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5D3B3702" w14:textId="77777777" w:rsidTr="000F7B20">
        <w:tc>
          <w:tcPr>
            <w:tcW w:w="3794" w:type="dxa"/>
          </w:tcPr>
          <w:p w14:paraId="6FACF7AE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A6BDE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CD126B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EC6C00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19C1911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31E8740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DB710D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30F11E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42FA5E9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40A1D22" wp14:editId="530C89E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12FCBC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4D0BBF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56C73B48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343A297A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3655EB8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938D14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33C1CF6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D3ECC95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B6F1241" w14:textId="77777777" w:rsidR="00373245" w:rsidRDefault="00373245" w:rsidP="008D3430">
      <w:pPr>
        <w:rPr>
          <w:b/>
          <w:sz w:val="26"/>
          <w:szCs w:val="26"/>
          <w:lang w:val="ro-RO"/>
        </w:rPr>
      </w:pPr>
    </w:p>
    <w:p w14:paraId="4D958404" w14:textId="77777777" w:rsidR="00EC4C4F" w:rsidRPr="00D92763" w:rsidRDefault="00EC4C4F" w:rsidP="00EC4C4F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0689A1D1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69117044" w14:textId="326135F1" w:rsidR="00AF12D7" w:rsidRPr="00794698" w:rsidRDefault="00AF12D7" w:rsidP="0065215F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>raportului</w:t>
      </w:r>
      <w:r w:rsidR="00EC4C4F">
        <w:rPr>
          <w:b/>
          <w:lang w:val="ro-RO"/>
        </w:rPr>
        <w:t xml:space="preserve"> final</w:t>
      </w:r>
      <w:r w:rsidRPr="00F24D65">
        <w:rPr>
          <w:b/>
          <w:lang w:val="ro-RO"/>
        </w:rPr>
        <w:t xml:space="preserve"> </w:t>
      </w:r>
      <w:r w:rsidRPr="00170D30">
        <w:rPr>
          <w:b/>
          <w:lang w:val="ro-RO"/>
        </w:rPr>
        <w:t xml:space="preserve">pe </w:t>
      </w:r>
      <w:r w:rsidRPr="00DD34F7">
        <w:rPr>
          <w:b/>
          <w:lang w:val="ro-RO"/>
        </w:rPr>
        <w:t xml:space="preserve">proiectul </w:t>
      </w:r>
      <w:r w:rsidR="00DD34F7" w:rsidRPr="00DD34F7">
        <w:rPr>
          <w:b/>
          <w:lang w:val="ro-MD"/>
        </w:rPr>
        <w:t>23.70105.7007</w:t>
      </w:r>
      <w:r w:rsidR="00DD34F7" w:rsidRPr="00EC4C4F">
        <w:rPr>
          <w:b/>
          <w:lang w:val="ro-MD"/>
        </w:rPr>
        <w:t>.08T</w:t>
      </w:r>
      <w:r w:rsidR="00EC4C4F" w:rsidRPr="00EC4C4F">
        <w:rPr>
          <w:b/>
          <w:lang w:val="ro-MD"/>
        </w:rPr>
        <w:t xml:space="preserve"> </w:t>
      </w:r>
      <w:r w:rsidR="00EC4C4F" w:rsidRPr="00EC4C4F">
        <w:rPr>
          <w:b/>
          <w:lang w:val="en-US"/>
        </w:rPr>
        <w:t>“</w:t>
      </w:r>
      <w:r w:rsidR="00EC4C4F" w:rsidRPr="00EC4C4F">
        <w:rPr>
          <w:b/>
          <w:color w:val="000000"/>
          <w:lang w:val="ro-MD"/>
        </w:rPr>
        <w:t>Dezvoltarea structurii geologice a Platformei Moldovenești în Miocen</w:t>
      </w:r>
      <w:r w:rsidR="00EC4C4F" w:rsidRPr="00EC4C4F">
        <w:rPr>
          <w:b/>
          <w:lang w:val="ro-RO"/>
        </w:rPr>
        <w:t>”</w:t>
      </w:r>
      <w:r w:rsidR="00EC4C4F" w:rsidRPr="00EC4C4F">
        <w:rPr>
          <w:rFonts w:eastAsia="Calibri"/>
          <w:b/>
          <w:color w:val="000000"/>
          <w:lang w:val="ro-RO" w:eastAsia="en-US"/>
        </w:rPr>
        <w:t xml:space="preserve">, </w:t>
      </w:r>
      <w:r w:rsidR="00DD34F7" w:rsidRPr="00DD34F7">
        <w:rPr>
          <w:b/>
          <w:lang w:val="ro-RO"/>
        </w:rPr>
        <w:t xml:space="preserve"> </w:t>
      </w:r>
      <w:r w:rsidRPr="00DD34F7">
        <w:rPr>
          <w:b/>
          <w:lang w:val="ro-RO"/>
        </w:rPr>
        <w:t xml:space="preserve">din cadrul </w:t>
      </w:r>
      <w:bookmarkStart w:id="0" w:name="_Hlk91045286"/>
      <w:r w:rsidR="00EB678A" w:rsidRPr="00DD34F7">
        <w:rPr>
          <w:b/>
          <w:bCs/>
          <w:lang w:val="ro-MD"/>
        </w:rPr>
        <w:t xml:space="preserve">concursului </w:t>
      </w:r>
      <w:r w:rsidR="0065215F" w:rsidRPr="00DD34F7">
        <w:rPr>
          <w:b/>
          <w:bCs/>
          <w:lang w:val="ro-MD"/>
        </w:rPr>
        <w:t>”Tinerii Cercetători” cu începere din ianuarie 2024</w:t>
      </w:r>
      <w:r w:rsidR="00BE0CB7" w:rsidRPr="00DD34F7">
        <w:rPr>
          <w:b/>
          <w:lang w:val="ro-RO"/>
        </w:rPr>
        <w:t xml:space="preserve">, </w:t>
      </w:r>
      <w:r w:rsidRPr="00DD34F7">
        <w:rPr>
          <w:b/>
          <w:lang w:val="ro-RO"/>
        </w:rPr>
        <w:t>conducătorul proiectului</w:t>
      </w:r>
      <w:r w:rsidR="00872168">
        <w:rPr>
          <w:b/>
          <w:lang w:val="ro-RO"/>
        </w:rPr>
        <w:t>:</w:t>
      </w:r>
      <w:r w:rsidRPr="00794698">
        <w:rPr>
          <w:b/>
          <w:lang w:val="ro-RO"/>
        </w:rPr>
        <w:t xml:space="preserve"> </w:t>
      </w:r>
      <w:r w:rsidR="000808E3" w:rsidRPr="00794698">
        <w:rPr>
          <w:b/>
          <w:lang w:val="ro-RO"/>
        </w:rPr>
        <w:t>dr</w:t>
      </w:r>
      <w:r w:rsidR="005C1640">
        <w:rPr>
          <w:b/>
          <w:lang w:val="ro-RO"/>
        </w:rPr>
        <w:t>. NICOARĂ Igor</w:t>
      </w:r>
      <w:r w:rsidR="00537088" w:rsidRPr="00794698">
        <w:rPr>
          <w:b/>
          <w:lang w:val="ro-RO"/>
        </w:rPr>
        <w:t xml:space="preserve">, </w:t>
      </w:r>
      <w:r w:rsidR="005C1640">
        <w:rPr>
          <w:b/>
          <w:color w:val="000000" w:themeColor="text1"/>
          <w:shd w:val="clear" w:color="auto" w:fill="FFFFFF"/>
          <w:lang w:val="ro-MD"/>
        </w:rPr>
        <w:t>Institutul de Geologie și Seismologie, USM</w:t>
      </w:r>
      <w:r w:rsidR="004C58EC" w:rsidRPr="00794698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794698">
        <w:rPr>
          <w:b/>
          <w:lang w:val="ro-RO"/>
        </w:rPr>
        <w:t>(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Prioritatea III:</w:t>
      </w:r>
      <w:r w:rsidR="00F35479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 xml:space="preserve"> 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Biotehnologii și Protecția Mediului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 xml:space="preserve">, </w:t>
      </w:r>
      <w:r w:rsidR="00872168" w:rsidRPr="00BE2FC2">
        <w:rPr>
          <w:b/>
          <w:lang w:val="ro-RO"/>
        </w:rPr>
        <w:t xml:space="preserve">perfectat în baza audierii raportului științific </w:t>
      </w:r>
      <w:r w:rsidR="00872168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51FDDDEB" w14:textId="77777777" w:rsidR="00186652" w:rsidRDefault="00186652" w:rsidP="008D3430">
      <w:pPr>
        <w:spacing w:line="276" w:lineRule="auto"/>
        <w:jc w:val="both"/>
        <w:rPr>
          <w:b/>
          <w:lang w:val="ro-RO"/>
        </w:rPr>
      </w:pPr>
    </w:p>
    <w:p w14:paraId="13376899" w14:textId="0BD47978" w:rsidR="00186652" w:rsidRPr="003C04D6" w:rsidRDefault="00823299" w:rsidP="008D3430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CB7153">
        <w:rPr>
          <w:b/>
          <w:lang w:val="ro-RO"/>
        </w:rPr>
        <w:t>Atingerea scopului și obiectivelor, exprimate prin rezultatele obținute</w:t>
      </w:r>
      <w:r w:rsidRPr="00CB7153">
        <w:rPr>
          <w:bCs/>
          <w:i/>
          <w:iCs/>
          <w:lang w:val="ro-RO"/>
        </w:rPr>
        <w:t xml:space="preserve"> </w:t>
      </w:r>
      <w:r w:rsidR="00CB7153">
        <w:rPr>
          <w:bCs/>
          <w:lang w:val="ro-RO"/>
        </w:rPr>
        <w:t>(calificativul</w:t>
      </w:r>
      <w:r w:rsidR="00186652" w:rsidRPr="00CB7153">
        <w:rPr>
          <w:bCs/>
          <w:lang w:val="ro-RO"/>
        </w:rPr>
        <w:t xml:space="preserve"> </w:t>
      </w:r>
      <w:r w:rsidR="00186652" w:rsidRPr="003C04D6">
        <w:rPr>
          <w:lang w:val="ro-RO"/>
        </w:rPr>
        <w:t>“</w:t>
      </w:r>
      <w:r w:rsidR="005D448C">
        <w:rPr>
          <w:lang w:val="ro-RO"/>
        </w:rPr>
        <w:t xml:space="preserve">foarte </w:t>
      </w:r>
      <w:r w:rsidR="00187E82" w:rsidRPr="003C04D6">
        <w:rPr>
          <w:lang w:val="ro-RO"/>
        </w:rPr>
        <w:t>bine</w:t>
      </w:r>
      <w:r w:rsidR="00186652" w:rsidRPr="003C04D6">
        <w:rPr>
          <w:lang w:val="ro-RO"/>
        </w:rPr>
        <w:t>”</w:t>
      </w:r>
      <w:r w:rsidR="00CB7153" w:rsidRPr="003C04D6">
        <w:rPr>
          <w:lang w:val="ro-RO"/>
        </w:rPr>
        <w:t>)</w:t>
      </w:r>
    </w:p>
    <w:p w14:paraId="21404F09" w14:textId="238A2B70" w:rsidR="00DF5EDE" w:rsidRPr="003C04D6" w:rsidRDefault="00A86B13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3C04D6">
        <w:rPr>
          <w:lang w:val="ro-RO"/>
        </w:rPr>
        <w:t xml:space="preserve">În baza studiului faunei fosile de </w:t>
      </w:r>
      <w:proofErr w:type="spellStart"/>
      <w:r w:rsidRPr="003C04D6">
        <w:rPr>
          <w:lang w:val="ro-RO"/>
        </w:rPr>
        <w:t>moluști</w:t>
      </w:r>
      <w:proofErr w:type="spellEnd"/>
      <w:r w:rsidRPr="003C04D6">
        <w:rPr>
          <w:lang w:val="ro-RO"/>
        </w:rPr>
        <w:t xml:space="preserve"> </w:t>
      </w:r>
      <w:proofErr w:type="spellStart"/>
      <w:r w:rsidRPr="003C04D6">
        <w:rPr>
          <w:lang w:val="ro-RO"/>
        </w:rPr>
        <w:t>Volhiniene</w:t>
      </w:r>
      <w:proofErr w:type="spellEnd"/>
      <w:r w:rsidRPr="003C04D6">
        <w:rPr>
          <w:lang w:val="ro-RO"/>
        </w:rPr>
        <w:t xml:space="preserve"> a</w:t>
      </w:r>
      <w:r w:rsidR="00B13B40" w:rsidRPr="003C04D6">
        <w:rPr>
          <w:lang w:val="ro-RO"/>
        </w:rPr>
        <w:t>u</w:t>
      </w:r>
      <w:r w:rsidRPr="003C04D6">
        <w:rPr>
          <w:lang w:val="ro-RO"/>
        </w:rPr>
        <w:t xml:space="preserve"> fost completate schemele stratigrafice a formațiunilor sedimentare de pe Platforma Moldovenească.</w:t>
      </w:r>
      <w:r w:rsidR="00B13B40" w:rsidRPr="003C04D6">
        <w:rPr>
          <w:lang w:val="ro-RO"/>
        </w:rPr>
        <w:t xml:space="preserve"> Studiul </w:t>
      </w:r>
      <w:proofErr w:type="spellStart"/>
      <w:r w:rsidR="00B13B40" w:rsidRPr="003C04D6">
        <w:rPr>
          <w:lang w:val="ro-RO"/>
        </w:rPr>
        <w:t>biostratigrafic</w:t>
      </w:r>
      <w:proofErr w:type="spellEnd"/>
      <w:r w:rsidR="00B13B40" w:rsidRPr="003C04D6">
        <w:rPr>
          <w:lang w:val="ro-RO"/>
        </w:rPr>
        <w:t xml:space="preserve"> realizat în partea de nord-est a interfluviului Nistru-Prut a oferit o înțelegere mai clară a depozitelor </w:t>
      </w:r>
      <w:proofErr w:type="spellStart"/>
      <w:r w:rsidR="00B13B40" w:rsidRPr="003C04D6">
        <w:rPr>
          <w:lang w:val="ro-RO"/>
        </w:rPr>
        <w:t>volhyniene</w:t>
      </w:r>
      <w:proofErr w:type="spellEnd"/>
      <w:r w:rsidR="00B13B40" w:rsidRPr="003C04D6">
        <w:rPr>
          <w:lang w:val="ro-RO"/>
        </w:rPr>
        <w:t xml:space="preserve"> și a evoluției acestui sector al Platformei Moldovenești în timpul Sarmațianului timpuriu.</w:t>
      </w:r>
    </w:p>
    <w:p w14:paraId="53BC684F" w14:textId="77777777" w:rsidR="00B13B40" w:rsidRPr="003C04D6" w:rsidRDefault="00B13B40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3C04D6">
        <w:rPr>
          <w:bCs/>
          <w:lang w:val="ro-RO"/>
        </w:rPr>
        <w:t>În rezultatul studiului faunei fosile Miocene, precum și a litologiei aflorimentelor a fost reflectată evoluția geologică a teritoriului cercetat și au fost evidențiate  schimbările majore ce au avut loc în perioada Miocenului terminal pe teritoriul Republicii Moldova. Colectarea și analiza mineralelor și rocilor au permis de a completa și extinde informația despre structura geologică a Platformei Moldovenești in Miocen.</w:t>
      </w:r>
    </w:p>
    <w:p w14:paraId="06B11D44" w14:textId="66EE75A8" w:rsidR="00B13B40" w:rsidRPr="00E92049" w:rsidRDefault="00B13B40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3C04D6">
        <w:rPr>
          <w:bCs/>
          <w:lang w:val="ro-RO"/>
        </w:rPr>
        <w:t xml:space="preserve">În urma studierii aflorimentelor geologice de vârstă miocenă au fost propuse potențiale </w:t>
      </w:r>
      <w:proofErr w:type="spellStart"/>
      <w:r w:rsidRPr="003C04D6">
        <w:rPr>
          <w:bCs/>
          <w:lang w:val="ro-RO"/>
        </w:rPr>
        <w:t>geoparcuri</w:t>
      </w:r>
      <w:proofErr w:type="spellEnd"/>
      <w:r w:rsidRPr="003C04D6">
        <w:rPr>
          <w:bCs/>
          <w:lang w:val="ro-RO"/>
        </w:rPr>
        <w:t xml:space="preserve"> ce pot fi dezvoltate pe teritoriul Republicii Moldova. </w:t>
      </w:r>
    </w:p>
    <w:p w14:paraId="2AA37178" w14:textId="77777777" w:rsidR="00A86B13" w:rsidRPr="00700370" w:rsidRDefault="00A86B13" w:rsidP="008D3430">
      <w:pPr>
        <w:pStyle w:val="ListParagraph"/>
        <w:spacing w:line="276" w:lineRule="auto"/>
        <w:ind w:left="644"/>
        <w:contextualSpacing w:val="0"/>
        <w:jc w:val="both"/>
        <w:rPr>
          <w:bCs/>
          <w:lang w:val="ro-RO"/>
        </w:rPr>
      </w:pPr>
    </w:p>
    <w:p w14:paraId="3B24D52D" w14:textId="55EA3810" w:rsidR="00186652" w:rsidRPr="00C41CA4" w:rsidRDefault="00186652" w:rsidP="008D3430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C41CA4">
        <w:rPr>
          <w:b/>
          <w:lang w:val="ro-RO"/>
        </w:rPr>
        <w:t>Diseminarea rezultatelor obținute</w:t>
      </w:r>
      <w:r w:rsidRPr="00C41CA4">
        <w:rPr>
          <w:bCs/>
          <w:lang w:val="ro-RO"/>
        </w:rPr>
        <w:t xml:space="preserve"> </w:t>
      </w:r>
      <w:r w:rsidR="00C41CA4">
        <w:rPr>
          <w:bCs/>
          <w:lang w:val="ro-RO"/>
        </w:rPr>
        <w:t>(calificativul</w:t>
      </w:r>
      <w:r w:rsidRPr="00C41CA4">
        <w:rPr>
          <w:bCs/>
          <w:lang w:val="ro-RO"/>
        </w:rPr>
        <w:t xml:space="preserve"> </w:t>
      </w:r>
      <w:bookmarkStart w:id="1" w:name="_Hlk91046624"/>
      <w:r w:rsidRPr="00C41CA4">
        <w:rPr>
          <w:lang w:val="ro-RO"/>
        </w:rPr>
        <w:t>“</w:t>
      </w:r>
      <w:r w:rsidR="006E685C" w:rsidRPr="00C41CA4">
        <w:rPr>
          <w:lang w:val="ro-RO"/>
        </w:rPr>
        <w:t>bine</w:t>
      </w:r>
      <w:r w:rsidRPr="00C41CA4">
        <w:rPr>
          <w:lang w:val="ro-RO"/>
        </w:rPr>
        <w:t>”</w:t>
      </w:r>
      <w:bookmarkEnd w:id="1"/>
      <w:r w:rsidR="00C41CA4">
        <w:rPr>
          <w:lang w:val="ro-RO"/>
        </w:rPr>
        <w:t>)</w:t>
      </w:r>
    </w:p>
    <w:p w14:paraId="6CC30C99" w14:textId="213925E1" w:rsidR="0022177B" w:rsidRDefault="0022177B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materialele conferințelor – 2</w:t>
      </w:r>
    </w:p>
    <w:p w14:paraId="16303755" w14:textId="3C62412C" w:rsidR="00583F48" w:rsidRPr="00583F48" w:rsidRDefault="0022177B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teze în materialele conferințelor – </w:t>
      </w:r>
      <w:r w:rsidR="00C12740">
        <w:rPr>
          <w:bCs/>
          <w:lang w:val="ro-RO"/>
        </w:rPr>
        <w:t>5</w:t>
      </w:r>
    </w:p>
    <w:p w14:paraId="52C77518" w14:textId="77777777" w:rsidR="00186652" w:rsidRPr="00CB6163" w:rsidRDefault="00186652" w:rsidP="008D3430">
      <w:pPr>
        <w:spacing w:line="276" w:lineRule="auto"/>
        <w:jc w:val="both"/>
        <w:rPr>
          <w:bCs/>
          <w:lang w:val="ro-RO"/>
        </w:rPr>
      </w:pPr>
    </w:p>
    <w:p w14:paraId="48E402EB" w14:textId="12D4A842" w:rsidR="00186652" w:rsidRPr="00563ED5" w:rsidRDefault="00C64F51" w:rsidP="008D3430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lang w:val="ro-RO"/>
        </w:rPr>
      </w:pPr>
      <w:r w:rsidRPr="00563ED5">
        <w:rPr>
          <w:b/>
          <w:lang w:val="ro-RO"/>
        </w:rPr>
        <w:t xml:space="preserve">Valoarea </w:t>
      </w:r>
      <w:proofErr w:type="spellStart"/>
      <w:r w:rsidRPr="00563ED5">
        <w:rPr>
          <w:b/>
          <w:lang w:val="ro-RO"/>
        </w:rPr>
        <w:t>socio</w:t>
      </w:r>
      <w:proofErr w:type="spellEnd"/>
      <w:r w:rsidRPr="00563ED5">
        <w:rPr>
          <w:b/>
          <w:lang w:val="ro-RO"/>
        </w:rPr>
        <w:t>-economică a rezultatelor</w:t>
      </w:r>
      <w:r w:rsidR="00251E2C" w:rsidRPr="00563ED5">
        <w:rPr>
          <w:b/>
          <w:lang w:val="ro-RO"/>
        </w:rPr>
        <w:t>. Susținerea sau pregătirea tezelor de doctor pe rezultatele din cadrul proiectului</w:t>
      </w:r>
      <w:r w:rsidR="002E038C" w:rsidRPr="00563ED5">
        <w:rPr>
          <w:bCs/>
          <w:i/>
          <w:iCs/>
          <w:lang w:val="ro-RO"/>
        </w:rPr>
        <w:t xml:space="preserve"> </w:t>
      </w:r>
      <w:r w:rsidR="00563ED5">
        <w:rPr>
          <w:bCs/>
          <w:lang w:val="ro-RO"/>
        </w:rPr>
        <w:t>(calificativul</w:t>
      </w:r>
      <w:r w:rsidR="00186652" w:rsidRPr="00563ED5">
        <w:rPr>
          <w:bCs/>
          <w:lang w:val="ro-RO"/>
        </w:rPr>
        <w:t xml:space="preserve"> </w:t>
      </w:r>
      <w:r w:rsidR="00186652" w:rsidRPr="00563ED5">
        <w:rPr>
          <w:lang w:val="ro-RO"/>
        </w:rPr>
        <w:t>“</w:t>
      </w:r>
      <w:r w:rsidR="006E685C" w:rsidRPr="00563ED5">
        <w:rPr>
          <w:lang w:val="ro-RO"/>
        </w:rPr>
        <w:t>bine</w:t>
      </w:r>
      <w:r w:rsidR="00186652" w:rsidRPr="00563ED5">
        <w:rPr>
          <w:lang w:val="ro-RO"/>
        </w:rPr>
        <w:t>”</w:t>
      </w:r>
      <w:r w:rsidR="00563ED5">
        <w:rPr>
          <w:lang w:val="ro-RO"/>
        </w:rPr>
        <w:t>)</w:t>
      </w:r>
    </w:p>
    <w:p w14:paraId="3A29A584" w14:textId="77777777" w:rsidR="0071791F" w:rsidRDefault="0071791F" w:rsidP="008D3430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Din punct de vedere social, p</w:t>
      </w:r>
      <w:r w:rsidRPr="0071791F">
        <w:rPr>
          <w:lang w:val="ro-RO"/>
        </w:rPr>
        <w:t xml:space="preserve">roiectul </w:t>
      </w:r>
      <w:r>
        <w:rPr>
          <w:lang w:val="ro-RO"/>
        </w:rPr>
        <w:t>contribuie la</w:t>
      </w:r>
      <w:r w:rsidRPr="0071791F">
        <w:rPr>
          <w:lang w:val="ro-RO"/>
        </w:rPr>
        <w:t xml:space="preserve"> creșterea gradului de conștientizare a patrimoniului natural și paleontologic al Republicii Moldova. Descoperirile de fosile și siturile fosilifere documentate pot fi utilizate în programe educaționale și expoziții muzeale, facilitând instruirea tinerilor și a publicului larg în domeniul științelor naturale și al paleontologiei. </w:t>
      </w:r>
    </w:p>
    <w:p w14:paraId="2CB326BD" w14:textId="7FA9036A" w:rsidR="00577DCB" w:rsidRPr="008D751C" w:rsidRDefault="0071791F" w:rsidP="008D751C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71791F">
        <w:rPr>
          <w:lang w:val="ro-RO"/>
        </w:rPr>
        <w:t>Pe plan economic, rezultatele proiectului pot contribui la dezvoltarea turismului științific și cultural. Situri fosilifere bine documentate și cu potențial de vizitare pot deveni atracții pentru turiști</w:t>
      </w:r>
      <w:r w:rsidRPr="00E92049">
        <w:rPr>
          <w:lang w:val="ro-RO"/>
        </w:rPr>
        <w:t>, cercetători și studenți, generând oportunități economice pentru comunitățile locale prin servicii de ghidaj, facilități turistice și programe educaționale.</w:t>
      </w:r>
    </w:p>
    <w:p w14:paraId="6FE1EF1C" w14:textId="3922845E" w:rsidR="00186652" w:rsidRPr="00E92049" w:rsidRDefault="00C2721A" w:rsidP="008D3430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E92049">
        <w:rPr>
          <w:b/>
          <w:lang w:val="ro-RO"/>
        </w:rPr>
        <w:lastRenderedPageBreak/>
        <w:t>Colaborarea la nivel internațional și național</w:t>
      </w:r>
      <w:r w:rsidRPr="00E92049">
        <w:rPr>
          <w:bCs/>
          <w:i/>
          <w:iCs/>
          <w:lang w:val="ro-RO"/>
        </w:rPr>
        <w:t xml:space="preserve"> </w:t>
      </w:r>
      <w:r w:rsidR="00391B35" w:rsidRPr="00E92049">
        <w:rPr>
          <w:bCs/>
          <w:lang w:val="ro-RO"/>
        </w:rPr>
        <w:t>(calificativul</w:t>
      </w:r>
      <w:r w:rsidR="00186652" w:rsidRPr="00E92049">
        <w:rPr>
          <w:bCs/>
          <w:lang w:val="ro-RO"/>
        </w:rPr>
        <w:t xml:space="preserve"> ”</w:t>
      </w:r>
      <w:r w:rsidR="00544A14">
        <w:rPr>
          <w:bCs/>
          <w:lang w:val="ro-RO"/>
        </w:rPr>
        <w:t xml:space="preserve">forte </w:t>
      </w:r>
      <w:r w:rsidR="00576AA3" w:rsidRPr="00E92049">
        <w:rPr>
          <w:bCs/>
          <w:lang w:val="ro-RO"/>
        </w:rPr>
        <w:t>bine</w:t>
      </w:r>
      <w:r w:rsidR="00186652" w:rsidRPr="00E92049">
        <w:rPr>
          <w:bCs/>
          <w:lang w:val="ro-RO"/>
        </w:rPr>
        <w:t>”</w:t>
      </w:r>
      <w:r w:rsidR="00391B35" w:rsidRPr="00E92049">
        <w:rPr>
          <w:bCs/>
          <w:lang w:val="ro-RO"/>
        </w:rPr>
        <w:t>)</w:t>
      </w:r>
    </w:p>
    <w:p w14:paraId="499EE5D4" w14:textId="1B8A4A8D" w:rsidR="00577DCB" w:rsidRPr="00E92049" w:rsidRDefault="00E92049" w:rsidP="008D3430">
      <w:pPr>
        <w:spacing w:line="276" w:lineRule="auto"/>
        <w:ind w:firstLine="426"/>
        <w:jc w:val="both"/>
        <w:rPr>
          <w:lang w:val="ro-RO"/>
        </w:rPr>
      </w:pPr>
      <w:r w:rsidRPr="00E92049">
        <w:rPr>
          <w:lang w:val="ro-RO"/>
        </w:rPr>
        <w:t xml:space="preserve">La nivel național s-a colaborat cu AGRM, Muzeul Național de Etnografie și Istorie Naturii, Î.S. </w:t>
      </w:r>
      <w:proofErr w:type="spellStart"/>
      <w:r w:rsidRPr="00E92049">
        <w:rPr>
          <w:lang w:val="ro-RO"/>
        </w:rPr>
        <w:t>EhGeoM</w:t>
      </w:r>
      <w:proofErr w:type="spellEnd"/>
      <w:r w:rsidRPr="00E92049">
        <w:rPr>
          <w:lang w:val="ro-RO"/>
        </w:rPr>
        <w:t xml:space="preserve"> - Expediția Hidrogeologică din Moldova</w:t>
      </w:r>
      <w:r w:rsidR="007523AF" w:rsidRPr="00E92049">
        <w:rPr>
          <w:lang w:val="ro-RO"/>
        </w:rPr>
        <w:t>.</w:t>
      </w:r>
      <w:r w:rsidRPr="00E92049">
        <w:rPr>
          <w:lang w:val="ro-RO"/>
        </w:rPr>
        <w:t xml:space="preserve"> La nivel internaț</w:t>
      </w:r>
      <w:r>
        <w:rPr>
          <w:lang w:val="ro-RO"/>
        </w:rPr>
        <w:t>i</w:t>
      </w:r>
      <w:r w:rsidRPr="00E92049">
        <w:rPr>
          <w:lang w:val="ro-RO"/>
        </w:rPr>
        <w:t xml:space="preserve">onal s-a </w:t>
      </w:r>
      <w:r>
        <w:rPr>
          <w:lang w:val="ro-RO"/>
        </w:rPr>
        <w:t>colaborat cu 5 echipe din România.</w:t>
      </w:r>
    </w:p>
    <w:p w14:paraId="6FE3DC24" w14:textId="77777777" w:rsidR="00186652" w:rsidRPr="00E92049" w:rsidRDefault="00186652" w:rsidP="00911CD4">
      <w:pPr>
        <w:spacing w:line="288" w:lineRule="auto"/>
        <w:jc w:val="both"/>
        <w:rPr>
          <w:bCs/>
          <w:lang w:val="ro-RO"/>
        </w:rPr>
      </w:pPr>
    </w:p>
    <w:p w14:paraId="5AD70E43" w14:textId="20565212" w:rsidR="007F3AA8" w:rsidRPr="00E92049" w:rsidRDefault="007F3AA8" w:rsidP="007F3AA8">
      <w:pPr>
        <w:rPr>
          <w:b/>
          <w:bCs/>
          <w:lang w:val="ro-RO"/>
        </w:rPr>
      </w:pPr>
      <w:r w:rsidRPr="00E92049">
        <w:rPr>
          <w:b/>
          <w:bCs/>
          <w:lang w:val="ro-RO"/>
        </w:rPr>
        <w:t xml:space="preserve">Punctajul mediu acordat: </w:t>
      </w:r>
      <w:r w:rsidR="00960B9D">
        <w:rPr>
          <w:b/>
          <w:bCs/>
          <w:lang w:val="ro-RO"/>
        </w:rPr>
        <w:t>26.1</w:t>
      </w:r>
    </w:p>
    <w:p w14:paraId="074B0F50" w14:textId="77777777" w:rsidR="007F3AA8" w:rsidRDefault="007F3AA8" w:rsidP="007F3AA8">
      <w:pPr>
        <w:rPr>
          <w:b/>
          <w:bCs/>
          <w:lang w:val="ro-RO"/>
        </w:rPr>
      </w:pPr>
    </w:p>
    <w:p w14:paraId="659723E9" w14:textId="77777777" w:rsidR="007F3AA8" w:rsidRPr="00736F66" w:rsidRDefault="007F3AA8" w:rsidP="007F3AA8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60A8450A" w14:textId="77777777" w:rsidR="006024D5" w:rsidRDefault="006024D5" w:rsidP="00022581">
      <w:pPr>
        <w:rPr>
          <w:b/>
          <w:lang w:val="ro-RO"/>
        </w:rPr>
      </w:pPr>
    </w:p>
    <w:p w14:paraId="326D83E0" w14:textId="77777777" w:rsidR="00580AB9" w:rsidRDefault="00580AB9" w:rsidP="00022581">
      <w:pPr>
        <w:rPr>
          <w:b/>
          <w:lang w:val="ro-RO"/>
        </w:rPr>
      </w:pPr>
    </w:p>
    <w:p w14:paraId="2E68E9CA" w14:textId="5DDF96C9" w:rsidR="008432BC" w:rsidRPr="00F81B82" w:rsidRDefault="00560133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09DDB3D1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19480CB4" w14:textId="410DD49E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560133">
        <w:rPr>
          <w:lang w:val="ro-RO"/>
        </w:rPr>
        <w:t>Veaceslav</w:t>
      </w:r>
      <w:proofErr w:type="spellEnd"/>
      <w:r w:rsidR="00560133">
        <w:rPr>
          <w:lang w:val="ro-RO"/>
        </w:rPr>
        <w:t xml:space="preserve"> Ursachi</w:t>
      </w:r>
    </w:p>
    <w:p w14:paraId="7C1C1C92" w14:textId="77777777" w:rsidR="00022581" w:rsidRPr="00F81B82" w:rsidRDefault="00022581" w:rsidP="00022581">
      <w:pPr>
        <w:rPr>
          <w:lang w:val="ro-RO"/>
        </w:rPr>
      </w:pPr>
    </w:p>
    <w:p w14:paraId="5D80FC4E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385C3280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8D3430">
      <w:footerReference w:type="default" r:id="rId8"/>
      <w:pgSz w:w="11907" w:h="16839" w:code="9"/>
      <w:pgMar w:top="99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77E8" w14:textId="77777777" w:rsidR="002B1201" w:rsidRDefault="002B1201" w:rsidP="00014779">
      <w:r>
        <w:separator/>
      </w:r>
    </w:p>
  </w:endnote>
  <w:endnote w:type="continuationSeparator" w:id="0">
    <w:p w14:paraId="039CD0A6" w14:textId="77777777" w:rsidR="002B1201" w:rsidRDefault="002B1201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70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59DC5" w14:textId="35419E54" w:rsidR="00FF07CB" w:rsidRDefault="00FF0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B4477" w14:textId="77777777" w:rsidR="00FF07CB" w:rsidRDefault="00FF0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4801" w14:textId="77777777" w:rsidR="002B1201" w:rsidRDefault="002B1201" w:rsidP="00014779">
      <w:r>
        <w:separator/>
      </w:r>
    </w:p>
  </w:footnote>
  <w:footnote w:type="continuationSeparator" w:id="0">
    <w:p w14:paraId="4185B5D2" w14:textId="77777777" w:rsidR="002B1201" w:rsidRDefault="002B1201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32755F"/>
    <w:multiLevelType w:val="hybridMultilevel"/>
    <w:tmpl w:val="8BDCD8AC"/>
    <w:lvl w:ilvl="0" w:tplc="FADEB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7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35E4"/>
    <w:rsid w:val="00024898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363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AED"/>
    <w:rsid w:val="00217B43"/>
    <w:rsid w:val="002202A0"/>
    <w:rsid w:val="0022177B"/>
    <w:rsid w:val="00223A10"/>
    <w:rsid w:val="00223B26"/>
    <w:rsid w:val="002257AB"/>
    <w:rsid w:val="00225F4F"/>
    <w:rsid w:val="002309F9"/>
    <w:rsid w:val="00234351"/>
    <w:rsid w:val="002357B2"/>
    <w:rsid w:val="00244DA9"/>
    <w:rsid w:val="00244EF0"/>
    <w:rsid w:val="002479D2"/>
    <w:rsid w:val="0025124E"/>
    <w:rsid w:val="00251E2C"/>
    <w:rsid w:val="00254F87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1201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B35"/>
    <w:rsid w:val="00392F53"/>
    <w:rsid w:val="00393236"/>
    <w:rsid w:val="00396FBE"/>
    <w:rsid w:val="003A3323"/>
    <w:rsid w:val="003A3756"/>
    <w:rsid w:val="003A48F7"/>
    <w:rsid w:val="003A64FA"/>
    <w:rsid w:val="003B3C9A"/>
    <w:rsid w:val="003C005E"/>
    <w:rsid w:val="003C02B8"/>
    <w:rsid w:val="003C04D6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65FA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4A14"/>
    <w:rsid w:val="005466F1"/>
    <w:rsid w:val="00552E30"/>
    <w:rsid w:val="00555BDD"/>
    <w:rsid w:val="00557E54"/>
    <w:rsid w:val="00560133"/>
    <w:rsid w:val="00560EAB"/>
    <w:rsid w:val="0056164F"/>
    <w:rsid w:val="00563816"/>
    <w:rsid w:val="00563ED5"/>
    <w:rsid w:val="00565350"/>
    <w:rsid w:val="005704A3"/>
    <w:rsid w:val="005733B4"/>
    <w:rsid w:val="0057498C"/>
    <w:rsid w:val="00576094"/>
    <w:rsid w:val="00576AA3"/>
    <w:rsid w:val="00577837"/>
    <w:rsid w:val="00577D32"/>
    <w:rsid w:val="00577DCB"/>
    <w:rsid w:val="00580AB9"/>
    <w:rsid w:val="00583A48"/>
    <w:rsid w:val="00583F48"/>
    <w:rsid w:val="00583F5F"/>
    <w:rsid w:val="0058489F"/>
    <w:rsid w:val="0059182E"/>
    <w:rsid w:val="00591BEC"/>
    <w:rsid w:val="005939EE"/>
    <w:rsid w:val="00593F89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02A1"/>
    <w:rsid w:val="005C1640"/>
    <w:rsid w:val="005C2AB3"/>
    <w:rsid w:val="005C6BBC"/>
    <w:rsid w:val="005C79EE"/>
    <w:rsid w:val="005D3734"/>
    <w:rsid w:val="005D40E8"/>
    <w:rsid w:val="005D448C"/>
    <w:rsid w:val="005D6B1A"/>
    <w:rsid w:val="005D7F9C"/>
    <w:rsid w:val="005E2EA8"/>
    <w:rsid w:val="005E3B8E"/>
    <w:rsid w:val="005F0D06"/>
    <w:rsid w:val="005F31A1"/>
    <w:rsid w:val="005F3965"/>
    <w:rsid w:val="005F5B17"/>
    <w:rsid w:val="006010F6"/>
    <w:rsid w:val="006024D5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215F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84B6E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1791F"/>
    <w:rsid w:val="00723A69"/>
    <w:rsid w:val="00726D75"/>
    <w:rsid w:val="007310B3"/>
    <w:rsid w:val="00731FEC"/>
    <w:rsid w:val="00733E9D"/>
    <w:rsid w:val="00735C37"/>
    <w:rsid w:val="00744012"/>
    <w:rsid w:val="00750A16"/>
    <w:rsid w:val="007523AF"/>
    <w:rsid w:val="00752C0E"/>
    <w:rsid w:val="00763196"/>
    <w:rsid w:val="00764005"/>
    <w:rsid w:val="007717BA"/>
    <w:rsid w:val="00773BB2"/>
    <w:rsid w:val="00775279"/>
    <w:rsid w:val="00775AB9"/>
    <w:rsid w:val="00776DD5"/>
    <w:rsid w:val="00786188"/>
    <w:rsid w:val="00793EE4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3AA8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4D36"/>
    <w:rsid w:val="00862E9A"/>
    <w:rsid w:val="00865CCF"/>
    <w:rsid w:val="00872168"/>
    <w:rsid w:val="0087290F"/>
    <w:rsid w:val="008730B6"/>
    <w:rsid w:val="008877D5"/>
    <w:rsid w:val="008910A2"/>
    <w:rsid w:val="00894CB9"/>
    <w:rsid w:val="00894FF7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430"/>
    <w:rsid w:val="008D35C9"/>
    <w:rsid w:val="008D5FCD"/>
    <w:rsid w:val="008D751C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8F546C"/>
    <w:rsid w:val="0090312B"/>
    <w:rsid w:val="009040B6"/>
    <w:rsid w:val="009046AB"/>
    <w:rsid w:val="009055F2"/>
    <w:rsid w:val="009058FD"/>
    <w:rsid w:val="00907010"/>
    <w:rsid w:val="00907071"/>
    <w:rsid w:val="0091119B"/>
    <w:rsid w:val="00911CD4"/>
    <w:rsid w:val="009132AD"/>
    <w:rsid w:val="00917E0C"/>
    <w:rsid w:val="00921159"/>
    <w:rsid w:val="009219D3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555E1"/>
    <w:rsid w:val="009609E6"/>
    <w:rsid w:val="00960B9D"/>
    <w:rsid w:val="00961EB5"/>
    <w:rsid w:val="00962536"/>
    <w:rsid w:val="00962B2F"/>
    <w:rsid w:val="009637E3"/>
    <w:rsid w:val="00965F30"/>
    <w:rsid w:val="00967CBC"/>
    <w:rsid w:val="00972C4F"/>
    <w:rsid w:val="00976ED4"/>
    <w:rsid w:val="00977A35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B7D90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4A3B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5972"/>
    <w:rsid w:val="00A27A0C"/>
    <w:rsid w:val="00A3652E"/>
    <w:rsid w:val="00A377EE"/>
    <w:rsid w:val="00A43E99"/>
    <w:rsid w:val="00A4438B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459F"/>
    <w:rsid w:val="00A65214"/>
    <w:rsid w:val="00A67E24"/>
    <w:rsid w:val="00A71907"/>
    <w:rsid w:val="00A7266D"/>
    <w:rsid w:val="00A74F6F"/>
    <w:rsid w:val="00A75332"/>
    <w:rsid w:val="00A837E9"/>
    <w:rsid w:val="00A859F2"/>
    <w:rsid w:val="00A85D4A"/>
    <w:rsid w:val="00A861D7"/>
    <w:rsid w:val="00A86B13"/>
    <w:rsid w:val="00A92087"/>
    <w:rsid w:val="00A928B9"/>
    <w:rsid w:val="00A97981"/>
    <w:rsid w:val="00AA070F"/>
    <w:rsid w:val="00AA20E7"/>
    <w:rsid w:val="00AB75A0"/>
    <w:rsid w:val="00AB762C"/>
    <w:rsid w:val="00AB7843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04B37"/>
    <w:rsid w:val="00B119DB"/>
    <w:rsid w:val="00B13B40"/>
    <w:rsid w:val="00B14BBA"/>
    <w:rsid w:val="00B15AFE"/>
    <w:rsid w:val="00B16E0C"/>
    <w:rsid w:val="00B27CC7"/>
    <w:rsid w:val="00B3014C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5E9B"/>
    <w:rsid w:val="00BE605E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2740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2790F"/>
    <w:rsid w:val="00C3004A"/>
    <w:rsid w:val="00C3119F"/>
    <w:rsid w:val="00C3185D"/>
    <w:rsid w:val="00C36A73"/>
    <w:rsid w:val="00C41CA4"/>
    <w:rsid w:val="00C437F2"/>
    <w:rsid w:val="00C446E1"/>
    <w:rsid w:val="00C455D8"/>
    <w:rsid w:val="00C55F33"/>
    <w:rsid w:val="00C56964"/>
    <w:rsid w:val="00C60810"/>
    <w:rsid w:val="00C60A98"/>
    <w:rsid w:val="00C63FF3"/>
    <w:rsid w:val="00C64F51"/>
    <w:rsid w:val="00C660EF"/>
    <w:rsid w:val="00C677C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153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42D9"/>
    <w:rsid w:val="00D649A8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77BC"/>
    <w:rsid w:val="00DB1809"/>
    <w:rsid w:val="00DB2997"/>
    <w:rsid w:val="00DB615C"/>
    <w:rsid w:val="00DC0A53"/>
    <w:rsid w:val="00DC2F7E"/>
    <w:rsid w:val="00DC4861"/>
    <w:rsid w:val="00DC6A9D"/>
    <w:rsid w:val="00DC6D1D"/>
    <w:rsid w:val="00DC7E31"/>
    <w:rsid w:val="00DD1D75"/>
    <w:rsid w:val="00DD2BAB"/>
    <w:rsid w:val="00DD34F7"/>
    <w:rsid w:val="00DE223D"/>
    <w:rsid w:val="00DE55CA"/>
    <w:rsid w:val="00DE59C3"/>
    <w:rsid w:val="00DE6FFD"/>
    <w:rsid w:val="00DE75E8"/>
    <w:rsid w:val="00DE7880"/>
    <w:rsid w:val="00DF02C9"/>
    <w:rsid w:val="00DF0D32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21F3A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2049"/>
    <w:rsid w:val="00E94783"/>
    <w:rsid w:val="00E94B6B"/>
    <w:rsid w:val="00E959DE"/>
    <w:rsid w:val="00E9656E"/>
    <w:rsid w:val="00E96B07"/>
    <w:rsid w:val="00EA52FD"/>
    <w:rsid w:val="00EB071F"/>
    <w:rsid w:val="00EB253D"/>
    <w:rsid w:val="00EB678A"/>
    <w:rsid w:val="00EC2F71"/>
    <w:rsid w:val="00EC4C4F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61AD9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029C"/>
    <w:rsid w:val="00FD1021"/>
    <w:rsid w:val="00FD1625"/>
    <w:rsid w:val="00FD5F86"/>
    <w:rsid w:val="00FD7145"/>
    <w:rsid w:val="00FE343B"/>
    <w:rsid w:val="00FF07C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E082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526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193</cp:revision>
  <cp:lastPrinted>2022-12-05T10:45:00Z</cp:lastPrinted>
  <dcterms:created xsi:type="dcterms:W3CDTF">2024-12-23T16:03:00Z</dcterms:created>
  <dcterms:modified xsi:type="dcterms:W3CDTF">2026-03-03T16:50:00Z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