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2AD19FD2" w14:textId="77777777" w:rsidTr="000F7B20">
        <w:tc>
          <w:tcPr>
            <w:tcW w:w="3794" w:type="dxa"/>
          </w:tcPr>
          <w:p w14:paraId="565F45C3" w14:textId="77777777" w:rsidR="00373245" w:rsidRPr="00D67007" w:rsidRDefault="00373245" w:rsidP="000F7B20">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20042DF2" w14:textId="77777777" w:rsidR="00373245" w:rsidRPr="00D67007" w:rsidRDefault="00373245" w:rsidP="000F7B20">
            <w:pPr>
              <w:jc w:val="center"/>
              <w:rPr>
                <w:b/>
                <w:lang w:val="ro-RO"/>
              </w:rPr>
            </w:pPr>
            <w:r w:rsidRPr="00D67007">
              <w:rPr>
                <w:b/>
                <w:lang w:val="ro-RO"/>
              </w:rPr>
              <w:t>A MOLDOVEI</w:t>
            </w:r>
          </w:p>
          <w:p w14:paraId="5B636A2A" w14:textId="77777777" w:rsidR="00373245" w:rsidRPr="00D67007" w:rsidRDefault="00373245" w:rsidP="000F7B20">
            <w:pPr>
              <w:jc w:val="center"/>
              <w:rPr>
                <w:b/>
                <w:lang w:val="ro-RO"/>
              </w:rPr>
            </w:pPr>
            <w:r w:rsidRPr="00D67007">
              <w:rPr>
                <w:b/>
                <w:lang w:val="ro-RO"/>
              </w:rPr>
              <w:t>SECŢIA ŞTIINŢE EXACTE ȘI INGINEREȘTI</w:t>
            </w:r>
          </w:p>
          <w:p w14:paraId="0FECB184" w14:textId="77777777" w:rsidR="00373245" w:rsidRPr="00D67007" w:rsidRDefault="00373245" w:rsidP="000F7B20">
            <w:pPr>
              <w:jc w:val="center"/>
              <w:rPr>
                <w:b/>
                <w:lang w:val="ro-RO"/>
              </w:rPr>
            </w:pPr>
          </w:p>
          <w:p w14:paraId="0662C9C8" w14:textId="77777777" w:rsidR="00373245" w:rsidRPr="00D67007" w:rsidRDefault="00373245" w:rsidP="000F7B20">
            <w:pPr>
              <w:jc w:val="center"/>
              <w:rPr>
                <w:b/>
                <w:lang w:val="ro-RO"/>
              </w:rPr>
            </w:pPr>
            <w:r w:rsidRPr="00D67007">
              <w:rPr>
                <w:b/>
                <w:lang w:val="ro-RO"/>
              </w:rPr>
              <w:t xml:space="preserve">bd. </w:t>
            </w:r>
            <w:proofErr w:type="spellStart"/>
            <w:r w:rsidRPr="00D67007">
              <w:rPr>
                <w:b/>
                <w:lang w:val="ro-RO"/>
              </w:rPr>
              <w:t>Ştefan</w:t>
            </w:r>
            <w:proofErr w:type="spellEnd"/>
            <w:r w:rsidRPr="00D67007">
              <w:rPr>
                <w:b/>
                <w:lang w:val="ro-RO"/>
              </w:rPr>
              <w:t xml:space="preserve"> cel Mare , 1</w:t>
            </w:r>
          </w:p>
          <w:p w14:paraId="16E3B34F" w14:textId="77777777" w:rsidR="00373245" w:rsidRPr="00D67007" w:rsidRDefault="00373245" w:rsidP="000F7B20">
            <w:pPr>
              <w:jc w:val="center"/>
              <w:rPr>
                <w:b/>
                <w:lang w:val="ro-RO"/>
              </w:rPr>
            </w:pPr>
            <w:r w:rsidRPr="00D67007">
              <w:rPr>
                <w:b/>
                <w:lang w:val="ro-RO"/>
              </w:rPr>
              <w:t>MD-20</w:t>
            </w:r>
            <w:r>
              <w:rPr>
                <w:b/>
                <w:lang w:val="ro-RO"/>
              </w:rPr>
              <w:t>01</w:t>
            </w:r>
            <w:r w:rsidRPr="00D67007">
              <w:rPr>
                <w:b/>
                <w:lang w:val="ro-RO"/>
              </w:rPr>
              <w:t xml:space="preserve"> </w:t>
            </w:r>
            <w:proofErr w:type="spellStart"/>
            <w:r w:rsidRPr="00D67007">
              <w:rPr>
                <w:b/>
                <w:lang w:val="ro-RO"/>
              </w:rPr>
              <w:t>Chişinău</w:t>
            </w:r>
            <w:proofErr w:type="spellEnd"/>
            <w:r w:rsidRPr="00D67007">
              <w:rPr>
                <w:b/>
                <w:lang w:val="ro-RO"/>
              </w:rPr>
              <w:t>, Republica Moldova</w:t>
            </w:r>
          </w:p>
          <w:p w14:paraId="38629346" w14:textId="77777777" w:rsidR="00373245" w:rsidRPr="00D67007" w:rsidRDefault="00373245" w:rsidP="000F7B20">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38B8B966" w14:textId="77777777" w:rsidR="00373245" w:rsidRDefault="00373245" w:rsidP="000F7B20">
            <w:pPr>
              <w:jc w:val="center"/>
              <w:rPr>
                <w:b/>
                <w:lang w:val="ro-RO"/>
              </w:rPr>
            </w:pPr>
            <w:r w:rsidRPr="00D67007">
              <w:rPr>
                <w:b/>
                <w:lang w:val="ro-RO"/>
              </w:rPr>
              <w:t xml:space="preserve">E-mail: </w:t>
            </w:r>
            <w:r>
              <w:rPr>
                <w:b/>
                <w:lang w:val="ro-RO"/>
              </w:rPr>
              <w:t>dep.ssei.asm@gmail.com</w:t>
            </w:r>
          </w:p>
        </w:tc>
        <w:tc>
          <w:tcPr>
            <w:tcW w:w="1843" w:type="dxa"/>
          </w:tcPr>
          <w:p w14:paraId="21AD5726" w14:textId="77777777" w:rsidR="00373245" w:rsidRDefault="00373245" w:rsidP="000F7B20">
            <w:pPr>
              <w:spacing w:line="360" w:lineRule="auto"/>
              <w:jc w:val="center"/>
              <w:rPr>
                <w:b/>
                <w:lang w:val="ro-RO"/>
              </w:rPr>
            </w:pPr>
            <w:r w:rsidRPr="00974A0C">
              <w:rPr>
                <w:noProof/>
                <w:lang w:val="en-US" w:eastAsia="en-US"/>
              </w:rPr>
              <w:drawing>
                <wp:inline distT="0" distB="0" distL="0" distR="0" wp14:anchorId="3CFD237B" wp14:editId="5646EC57">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11F4FF29" w14:textId="77777777" w:rsidR="00373245" w:rsidRPr="00974A0C" w:rsidRDefault="00373245" w:rsidP="000F7B20">
            <w:pPr>
              <w:jc w:val="center"/>
              <w:rPr>
                <w:b/>
                <w:lang w:val="ro-RO"/>
              </w:rPr>
            </w:pPr>
            <w:r w:rsidRPr="00974A0C">
              <w:rPr>
                <w:b/>
                <w:lang w:val="ro-RO"/>
              </w:rPr>
              <w:t>ACADEMY OF SCIENCES</w:t>
            </w:r>
          </w:p>
          <w:p w14:paraId="7EED7DC4" w14:textId="77777777" w:rsidR="00373245" w:rsidRPr="00974A0C" w:rsidRDefault="00373245" w:rsidP="000F7B20">
            <w:pPr>
              <w:jc w:val="center"/>
              <w:rPr>
                <w:b/>
                <w:lang w:val="ro-RO"/>
              </w:rPr>
            </w:pPr>
            <w:r w:rsidRPr="00974A0C">
              <w:rPr>
                <w:b/>
                <w:lang w:val="ro-RO"/>
              </w:rPr>
              <w:t>OF MOLDOVA</w:t>
            </w:r>
          </w:p>
          <w:p w14:paraId="77FEB90B" w14:textId="77777777" w:rsidR="00373245" w:rsidRPr="00974A0C" w:rsidRDefault="00373245" w:rsidP="000F7B20">
            <w:pPr>
              <w:ind w:left="691"/>
              <w:rPr>
                <w:b/>
                <w:lang w:val="ro-RO"/>
              </w:rPr>
            </w:pPr>
            <w:r w:rsidRPr="00974A0C">
              <w:rPr>
                <w:b/>
                <w:lang w:val="ro-RO"/>
              </w:rPr>
              <w:t>DIVISION OF EXACT AND ENGINEERING SCIENCES</w:t>
            </w:r>
          </w:p>
          <w:p w14:paraId="020DCA1E" w14:textId="77777777" w:rsidR="00373245" w:rsidRDefault="00373245" w:rsidP="000F7B20">
            <w:pPr>
              <w:jc w:val="center"/>
              <w:rPr>
                <w:b/>
                <w:lang w:val="ro-RO"/>
              </w:rPr>
            </w:pPr>
          </w:p>
          <w:p w14:paraId="660FA2C2" w14:textId="77777777" w:rsidR="00373245" w:rsidRPr="00974A0C" w:rsidRDefault="00373245" w:rsidP="000F7B20">
            <w:pPr>
              <w:jc w:val="center"/>
              <w:rPr>
                <w:b/>
                <w:lang w:val="ro-RO"/>
              </w:rPr>
            </w:pPr>
            <w:r w:rsidRPr="00974A0C">
              <w:rPr>
                <w:b/>
                <w:lang w:val="ro-RO"/>
              </w:rPr>
              <w:t>Stefan cel Mare Ave., 1</w:t>
            </w:r>
          </w:p>
          <w:p w14:paraId="00E3DFB9" w14:textId="77777777" w:rsidR="00373245" w:rsidRPr="00974A0C" w:rsidRDefault="00373245" w:rsidP="000F7B20">
            <w:pPr>
              <w:jc w:val="center"/>
              <w:rPr>
                <w:b/>
                <w:lang w:val="ro-RO"/>
              </w:rPr>
            </w:pPr>
            <w:r w:rsidRPr="00974A0C">
              <w:rPr>
                <w:b/>
                <w:lang w:val="ro-RO"/>
              </w:rPr>
              <w:t xml:space="preserve">MD-2001 </w:t>
            </w:r>
            <w:proofErr w:type="spellStart"/>
            <w:r w:rsidRPr="00974A0C">
              <w:rPr>
                <w:b/>
                <w:lang w:val="ro-RO"/>
              </w:rPr>
              <w:t>Chisinau</w:t>
            </w:r>
            <w:proofErr w:type="spellEnd"/>
            <w:r w:rsidRPr="00974A0C">
              <w:rPr>
                <w:b/>
                <w:lang w:val="ro-RO"/>
              </w:rPr>
              <w:t>, Republic of Moldova</w:t>
            </w:r>
          </w:p>
          <w:p w14:paraId="410A6E42" w14:textId="77777777" w:rsidR="00373245" w:rsidRPr="00974A0C" w:rsidRDefault="00373245" w:rsidP="000F7B20">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4834C0B4" w14:textId="77777777" w:rsidR="00373245" w:rsidRDefault="00373245" w:rsidP="000F7B20">
            <w:pPr>
              <w:jc w:val="center"/>
              <w:rPr>
                <w:b/>
                <w:lang w:val="ro-RO"/>
              </w:rPr>
            </w:pPr>
            <w:r>
              <w:rPr>
                <w:b/>
                <w:lang w:val="ro-RO"/>
              </w:rPr>
              <w:t>E-mail: dep.ssei.asm@gmail.com</w:t>
            </w:r>
          </w:p>
        </w:tc>
      </w:tr>
    </w:tbl>
    <w:p w14:paraId="46ECFA61" w14:textId="77777777" w:rsidR="000D7F8F" w:rsidRDefault="000D7F8F" w:rsidP="00DE6FFD">
      <w:pPr>
        <w:jc w:val="center"/>
        <w:rPr>
          <w:b/>
          <w:sz w:val="26"/>
          <w:szCs w:val="26"/>
          <w:lang w:val="ro-RO"/>
        </w:rPr>
      </w:pPr>
    </w:p>
    <w:p w14:paraId="0C4E32D5" w14:textId="77777777" w:rsidR="00373245" w:rsidRDefault="00373245" w:rsidP="00DE6FFD">
      <w:pPr>
        <w:jc w:val="center"/>
        <w:rPr>
          <w:b/>
          <w:sz w:val="26"/>
          <w:szCs w:val="26"/>
          <w:lang w:val="ro-RO"/>
        </w:rPr>
      </w:pPr>
    </w:p>
    <w:p w14:paraId="5135CC6F" w14:textId="77777777" w:rsidR="00864B2A" w:rsidRPr="00D92763" w:rsidRDefault="00864B2A" w:rsidP="00864B2A">
      <w:pPr>
        <w:jc w:val="center"/>
        <w:rPr>
          <w:b/>
          <w:lang w:val="ro-RO"/>
        </w:rPr>
      </w:pPr>
      <w:r w:rsidRPr="00D92763">
        <w:rPr>
          <w:b/>
          <w:lang w:val="ro-RO"/>
        </w:rPr>
        <w:t xml:space="preserve">AVIZUL </w:t>
      </w:r>
      <w:r>
        <w:rPr>
          <w:b/>
          <w:lang w:val="ro-RO"/>
        </w:rPr>
        <w:t>CONSULTATIV AL</w:t>
      </w:r>
      <w:r w:rsidRPr="00D92763">
        <w:rPr>
          <w:b/>
          <w:lang w:val="ro-RO"/>
        </w:rPr>
        <w:t xml:space="preserve"> SECȚIEI ȘTIINȚE EXACTE ȘI INGINEREȘTI</w:t>
      </w:r>
      <w:r>
        <w:rPr>
          <w:b/>
          <w:lang w:val="ro-RO"/>
        </w:rPr>
        <w:t xml:space="preserve"> A AȘM</w:t>
      </w:r>
    </w:p>
    <w:p w14:paraId="4E1794DB" w14:textId="77777777" w:rsidR="00D90292" w:rsidRPr="00D92763" w:rsidRDefault="00D90292" w:rsidP="00A77184">
      <w:pPr>
        <w:rPr>
          <w:sz w:val="26"/>
          <w:szCs w:val="26"/>
          <w:lang w:val="ro-RO"/>
        </w:rPr>
      </w:pPr>
    </w:p>
    <w:p w14:paraId="08BF36E0" w14:textId="242A228E" w:rsidR="00864B2A" w:rsidRPr="001302B7" w:rsidRDefault="00AF12D7" w:rsidP="00311354">
      <w:pPr>
        <w:pStyle w:val="Default"/>
        <w:spacing w:line="288" w:lineRule="auto"/>
        <w:jc w:val="both"/>
        <w:rPr>
          <w:b/>
          <w:lang w:val="ro-RO"/>
        </w:rPr>
      </w:pPr>
      <w:r w:rsidRPr="00D92763">
        <w:rPr>
          <w:b/>
          <w:lang w:val="ro-RO"/>
        </w:rPr>
        <w:t xml:space="preserve">asupra </w:t>
      </w:r>
      <w:r w:rsidRPr="00BA5123">
        <w:rPr>
          <w:b/>
          <w:lang w:val="ro-RO"/>
        </w:rPr>
        <w:t xml:space="preserve">raportului </w:t>
      </w:r>
      <w:r w:rsidR="00864B2A">
        <w:rPr>
          <w:b/>
          <w:lang w:val="ro-RO"/>
        </w:rPr>
        <w:t xml:space="preserve">științific </w:t>
      </w:r>
      <w:r w:rsidRPr="00BA5123">
        <w:rPr>
          <w:b/>
          <w:lang w:val="ro-RO"/>
        </w:rPr>
        <w:t xml:space="preserve">pe </w:t>
      </w:r>
      <w:r w:rsidR="009306B3" w:rsidRPr="00BA5123">
        <w:rPr>
          <w:b/>
          <w:lang w:val="ro-RO"/>
        </w:rPr>
        <w:t xml:space="preserve">subprogramul </w:t>
      </w:r>
      <w:r w:rsidR="009306B3" w:rsidRPr="00BE2FC2">
        <w:rPr>
          <w:b/>
          <w:lang w:val="ro-RO"/>
        </w:rPr>
        <w:t>de cercetare</w:t>
      </w:r>
      <w:bookmarkStart w:id="0" w:name="_Hlk91045286"/>
      <w:r w:rsidR="00EB3C06" w:rsidRPr="00EB3C06">
        <w:t xml:space="preserve"> </w:t>
      </w:r>
      <w:r w:rsidR="003A0CC4" w:rsidRPr="003A0CC4">
        <w:rPr>
          <w:b/>
          <w:bCs/>
          <w:sz w:val="23"/>
          <w:szCs w:val="23"/>
        </w:rPr>
        <w:t>010901</w:t>
      </w:r>
      <w:r w:rsidR="00864B2A">
        <w:rPr>
          <w:b/>
          <w:bCs/>
          <w:sz w:val="23"/>
          <w:szCs w:val="23"/>
        </w:rPr>
        <w:t xml:space="preserve"> </w:t>
      </w:r>
      <w:r w:rsidR="00864B2A" w:rsidRPr="007E283A">
        <w:rPr>
          <w:b/>
          <w:lang w:val="ro-RO"/>
        </w:rPr>
        <w:t>“</w:t>
      </w:r>
      <w:r w:rsidR="00864B2A" w:rsidRPr="00B70E99">
        <w:rPr>
          <w:b/>
          <w:bCs/>
          <w:sz w:val="23"/>
          <w:szCs w:val="23"/>
        </w:rPr>
        <w:t>S</w:t>
      </w:r>
      <w:r w:rsidR="00864B2A">
        <w:rPr>
          <w:b/>
          <w:bCs/>
          <w:sz w:val="23"/>
          <w:szCs w:val="23"/>
        </w:rPr>
        <w:t xml:space="preserve">tudiul geologic și seismologic al teritoriului Republicii Moldova în scopul evaluării </w:t>
      </w:r>
      <w:proofErr w:type="spellStart"/>
      <w:r w:rsidR="00864B2A">
        <w:rPr>
          <w:b/>
          <w:bCs/>
          <w:sz w:val="23"/>
          <w:szCs w:val="23"/>
        </w:rPr>
        <w:t>geohazargelor</w:t>
      </w:r>
      <w:proofErr w:type="spellEnd"/>
      <w:r w:rsidR="00864B2A">
        <w:rPr>
          <w:b/>
          <w:bCs/>
          <w:sz w:val="23"/>
          <w:szCs w:val="23"/>
        </w:rPr>
        <w:t xml:space="preserve"> și utilizării raționale a substanțelor minerale utile</w:t>
      </w:r>
      <w:r w:rsidR="00864B2A" w:rsidRPr="00573189">
        <w:rPr>
          <w:lang w:val="ro-RO"/>
        </w:rPr>
        <w:t>”</w:t>
      </w:r>
      <w:r w:rsidR="00864B2A" w:rsidRPr="00573189">
        <w:rPr>
          <w:rFonts w:eastAsia="Calibri"/>
          <w:lang w:val="ro-RO" w:eastAsia="en-US"/>
        </w:rPr>
        <w:t>,</w:t>
      </w:r>
      <w:r w:rsidR="00864B2A">
        <w:rPr>
          <w:rFonts w:eastAsia="Calibri"/>
          <w:lang w:val="ro-RO" w:eastAsia="en-US"/>
        </w:rPr>
        <w:t xml:space="preserve"> </w:t>
      </w:r>
      <w:r w:rsidR="00864B2A">
        <w:rPr>
          <w:b/>
          <w:lang w:val="ro-RO"/>
        </w:rPr>
        <w:t xml:space="preserve">din cadrul programului instituțional de cercetare pentru anii </w:t>
      </w:r>
      <w:r w:rsidR="00864B2A" w:rsidRPr="00BE2FC2">
        <w:rPr>
          <w:b/>
          <w:lang w:val="ro-RO"/>
        </w:rPr>
        <w:t>2024-2027</w:t>
      </w:r>
      <w:r w:rsidR="00864B2A">
        <w:rPr>
          <w:b/>
          <w:lang w:val="ro-RO"/>
        </w:rPr>
        <w:t>, etapa anului 2025</w:t>
      </w:r>
      <w:r w:rsidR="00864B2A" w:rsidRPr="00EB3C06">
        <w:rPr>
          <w:b/>
          <w:lang w:val="ro-RO"/>
        </w:rPr>
        <w:t>,</w:t>
      </w:r>
      <w:r w:rsidR="00BE0CB7" w:rsidRPr="00BE2FC2">
        <w:rPr>
          <w:b/>
          <w:lang w:val="ro-RO"/>
        </w:rPr>
        <w:t xml:space="preserve"> </w:t>
      </w:r>
      <w:r w:rsidR="00AD0800" w:rsidRPr="00BE2FC2">
        <w:rPr>
          <w:b/>
          <w:lang w:val="ro-RO"/>
        </w:rPr>
        <w:t>coordonatorul</w:t>
      </w:r>
      <w:r w:rsidRPr="00BE2FC2">
        <w:rPr>
          <w:b/>
          <w:lang w:val="ro-RO"/>
        </w:rPr>
        <w:t xml:space="preserve"> </w:t>
      </w:r>
      <w:r w:rsidR="00AD0800" w:rsidRPr="00BE2FC2">
        <w:rPr>
          <w:b/>
          <w:lang w:val="ro-RO"/>
        </w:rPr>
        <w:t>subprogramului</w:t>
      </w:r>
      <w:r w:rsidR="00A31147">
        <w:rPr>
          <w:b/>
          <w:lang w:val="ro-RO"/>
        </w:rPr>
        <w:t>:</w:t>
      </w:r>
      <w:r w:rsidRPr="00BE2FC2">
        <w:rPr>
          <w:b/>
          <w:lang w:val="ro-RO"/>
        </w:rPr>
        <w:t xml:space="preserve"> </w:t>
      </w:r>
      <w:r w:rsidR="001458E8" w:rsidRPr="00BE2FC2">
        <w:rPr>
          <w:b/>
          <w:lang w:val="ro-RO"/>
        </w:rPr>
        <w:t>dr.</w:t>
      </w:r>
      <w:r w:rsidR="002B1490" w:rsidRPr="00BE2FC2">
        <w:rPr>
          <w:b/>
          <w:lang w:val="ro-RO"/>
        </w:rPr>
        <w:t xml:space="preserve"> </w:t>
      </w:r>
      <w:r w:rsidR="0033320D">
        <w:rPr>
          <w:b/>
          <w:lang w:val="ro-RO"/>
        </w:rPr>
        <w:t>NICOARĂ Igor</w:t>
      </w:r>
      <w:r w:rsidR="00537088" w:rsidRPr="00BE2FC2">
        <w:rPr>
          <w:b/>
          <w:lang w:val="ro-RO"/>
        </w:rPr>
        <w:t>,</w:t>
      </w:r>
      <w:r w:rsidR="006301BE" w:rsidRPr="00BE2FC2">
        <w:rPr>
          <w:b/>
          <w:lang w:val="ro-RO"/>
        </w:rPr>
        <w:t xml:space="preserve"> Institutul de </w:t>
      </w:r>
      <w:r w:rsidR="0033320D">
        <w:rPr>
          <w:b/>
          <w:lang w:val="ro-RO"/>
        </w:rPr>
        <w:t>Geologie și Seismologie</w:t>
      </w:r>
      <w:r w:rsidR="006301BE" w:rsidRPr="00BE2FC2">
        <w:rPr>
          <w:b/>
          <w:lang w:val="ro-RO"/>
        </w:rPr>
        <w:t>,</w:t>
      </w:r>
      <w:r w:rsidR="00537088" w:rsidRPr="00BE2FC2">
        <w:rPr>
          <w:b/>
          <w:lang w:val="ro-RO"/>
        </w:rPr>
        <w:t xml:space="preserve"> </w:t>
      </w:r>
      <w:r w:rsidR="007F164E" w:rsidRPr="00BE2FC2">
        <w:rPr>
          <w:b/>
          <w:lang w:val="ro-RO"/>
        </w:rPr>
        <w:t xml:space="preserve">Universitatea </w:t>
      </w:r>
      <w:r w:rsidR="006301BE" w:rsidRPr="00BE2FC2">
        <w:rPr>
          <w:b/>
          <w:lang w:val="ro-RO"/>
        </w:rPr>
        <w:t>de Stat din</w:t>
      </w:r>
      <w:r w:rsidR="007F164E" w:rsidRPr="00BE2FC2">
        <w:rPr>
          <w:b/>
          <w:lang w:val="ro-RO"/>
        </w:rPr>
        <w:t xml:space="preserve"> Moldov</w:t>
      </w:r>
      <w:r w:rsidR="00ED555C">
        <w:rPr>
          <w:b/>
          <w:lang w:val="ro-RO"/>
        </w:rPr>
        <w:t>a</w:t>
      </w:r>
      <w:r w:rsidRPr="00BE2FC2">
        <w:rPr>
          <w:b/>
          <w:lang w:val="ro-RO"/>
        </w:rPr>
        <w:t xml:space="preserve"> (Prioritatea Strategică </w:t>
      </w:r>
      <w:r w:rsidR="00BA5123" w:rsidRPr="00BE2FC2">
        <w:rPr>
          <w:b/>
          <w:i/>
        </w:rPr>
        <w:t>V. Tehnologii inovative, energie sustenabilă, digitalizare</w:t>
      </w:r>
      <w:r w:rsidRPr="00BE2FC2">
        <w:rPr>
          <w:b/>
          <w:lang w:val="ro-RO"/>
        </w:rPr>
        <w:t xml:space="preserve">), </w:t>
      </w:r>
      <w:bookmarkEnd w:id="0"/>
      <w:r w:rsidR="00864B2A" w:rsidRPr="00BE2FC2">
        <w:rPr>
          <w:b/>
          <w:lang w:val="ro-RO"/>
        </w:rPr>
        <w:t xml:space="preserve">perfectat în baza audierii raportului științific </w:t>
      </w:r>
      <w:r w:rsidR="00864B2A">
        <w:rPr>
          <w:b/>
          <w:lang w:val="ro-RO"/>
        </w:rPr>
        <w:t xml:space="preserve">și a concluziilor experților confidențiali (Biroul Secției Științe Exacte și Inginerești Nr. 4 din 10 martie </w:t>
      </w:r>
      <w:r w:rsidR="00864B2A" w:rsidRPr="001302B7">
        <w:rPr>
          <w:b/>
          <w:lang w:val="ro-RO"/>
        </w:rPr>
        <w:t>2026)</w:t>
      </w:r>
    </w:p>
    <w:p w14:paraId="692F72F4" w14:textId="2AA8EB9E" w:rsidR="00985095" w:rsidRPr="001302B7" w:rsidRDefault="00985095" w:rsidP="00864B2A">
      <w:pPr>
        <w:pStyle w:val="Default"/>
        <w:rPr>
          <w:rFonts w:eastAsia="Calibri"/>
          <w:b/>
          <w:lang w:val="ro-RO" w:eastAsia="en-US"/>
        </w:rPr>
      </w:pPr>
    </w:p>
    <w:p w14:paraId="320DCD17" w14:textId="5EECBD4C" w:rsidR="00186652" w:rsidRPr="001302B7" w:rsidRDefault="00186652" w:rsidP="00A4113B">
      <w:pPr>
        <w:pStyle w:val="ListParagraph"/>
        <w:numPr>
          <w:ilvl w:val="0"/>
          <w:numId w:val="32"/>
        </w:numPr>
        <w:spacing w:line="312" w:lineRule="auto"/>
        <w:contextualSpacing w:val="0"/>
        <w:jc w:val="both"/>
        <w:rPr>
          <w:bCs/>
          <w:lang w:val="ro-RO"/>
        </w:rPr>
      </w:pPr>
      <w:r w:rsidRPr="001302B7">
        <w:rPr>
          <w:b/>
          <w:lang w:val="ro-RO"/>
        </w:rPr>
        <w:t>Atingerea scopului, obiectivelor și rezultatelor declarate în propunerea de proiect în corelare cu cele obținute pe durata executării/implementării proiectului</w:t>
      </w:r>
      <w:r w:rsidRPr="001302B7">
        <w:rPr>
          <w:bCs/>
          <w:lang w:val="ro-RO"/>
        </w:rPr>
        <w:t xml:space="preserve"> </w:t>
      </w:r>
      <w:r w:rsidR="00FC19F9" w:rsidRPr="001302B7">
        <w:rPr>
          <w:bCs/>
          <w:lang w:val="ro-RO"/>
        </w:rPr>
        <w:t xml:space="preserve">(calificativul </w:t>
      </w:r>
      <w:r w:rsidRPr="001302B7">
        <w:rPr>
          <w:lang w:val="ro-RO"/>
        </w:rPr>
        <w:t>“</w:t>
      </w:r>
      <w:r w:rsidR="00251B3B">
        <w:rPr>
          <w:lang w:val="ro-RO"/>
        </w:rPr>
        <w:t xml:space="preserve">foarte </w:t>
      </w:r>
      <w:r w:rsidR="00187E82" w:rsidRPr="001302B7">
        <w:rPr>
          <w:lang w:val="ro-RO"/>
        </w:rPr>
        <w:t>bine</w:t>
      </w:r>
      <w:r w:rsidRPr="001302B7">
        <w:rPr>
          <w:lang w:val="ro-RO"/>
        </w:rPr>
        <w:t>”</w:t>
      </w:r>
      <w:r w:rsidR="00FC19F9" w:rsidRPr="001302B7">
        <w:rPr>
          <w:lang w:val="ro-RO"/>
        </w:rPr>
        <w:t>)</w:t>
      </w:r>
    </w:p>
    <w:p w14:paraId="5681B921" w14:textId="1ADED184" w:rsidR="00340576" w:rsidRPr="001302B7" w:rsidRDefault="001302B7" w:rsidP="00A4113B">
      <w:pPr>
        <w:pStyle w:val="ListParagraph"/>
        <w:widowControl w:val="0"/>
        <w:numPr>
          <w:ilvl w:val="0"/>
          <w:numId w:val="31"/>
        </w:numPr>
        <w:spacing w:line="312" w:lineRule="auto"/>
        <w:contextualSpacing w:val="0"/>
        <w:jc w:val="both"/>
        <w:outlineLvl w:val="0"/>
        <w:rPr>
          <w:rFonts w:eastAsia="Microsoft Sans Serif"/>
          <w:bCs/>
          <w:color w:val="000000"/>
          <w:kern w:val="32"/>
          <w:lang w:val="ro-RO" w:eastAsia="ro-RO" w:bidi="ro-RO"/>
        </w:rPr>
      </w:pPr>
      <w:r w:rsidRPr="001302B7">
        <w:rPr>
          <w:rFonts w:eastAsiaTheme="minorEastAsia"/>
          <w:color w:val="000000"/>
          <w:lang w:val="ro-RO" w:eastAsia="zh-CN"/>
        </w:rPr>
        <w:t>A</w:t>
      </w:r>
      <w:r w:rsidRPr="001302B7">
        <w:rPr>
          <w:lang w:val="ro-RO"/>
        </w:rPr>
        <w:t xml:space="preserve">naliza datelor din rapoarte de prospecțiuni geologice efectuate în regiunea de sud a Republicii Moldova, în special în limitele Depresiunii </w:t>
      </w:r>
      <w:proofErr w:type="spellStart"/>
      <w:r w:rsidRPr="001302B7">
        <w:rPr>
          <w:lang w:val="ro-RO"/>
        </w:rPr>
        <w:t>Predobrogene</w:t>
      </w:r>
      <w:proofErr w:type="spellEnd"/>
      <w:r w:rsidRPr="001302B7">
        <w:rPr>
          <w:lang w:val="ro-RO"/>
        </w:rPr>
        <w:t xml:space="preserve">, a arătat că formațiunile sedimentare de vârstă paleozoică și mezozoică </w:t>
      </w:r>
      <w:r>
        <w:rPr>
          <w:lang w:val="ro-RO"/>
        </w:rPr>
        <w:t>au</w:t>
      </w:r>
      <w:r w:rsidRPr="001302B7">
        <w:rPr>
          <w:lang w:val="ro-RO"/>
        </w:rPr>
        <w:t xml:space="preserve"> potențial din punctul de vedere al zăcămintelor de hidrocarburi.</w:t>
      </w:r>
    </w:p>
    <w:p w14:paraId="71186DAC" w14:textId="5F2243E6" w:rsidR="001302B7" w:rsidRPr="009231CD" w:rsidRDefault="00E85267" w:rsidP="00A4113B">
      <w:pPr>
        <w:pStyle w:val="ListParagraph"/>
        <w:widowControl w:val="0"/>
        <w:numPr>
          <w:ilvl w:val="0"/>
          <w:numId w:val="31"/>
        </w:numPr>
        <w:spacing w:line="312" w:lineRule="auto"/>
        <w:contextualSpacing w:val="0"/>
        <w:jc w:val="both"/>
        <w:outlineLvl w:val="0"/>
        <w:rPr>
          <w:rFonts w:eastAsia="Microsoft Sans Serif"/>
          <w:bCs/>
          <w:color w:val="000000"/>
          <w:kern w:val="32"/>
          <w:lang w:val="ro-RO" w:eastAsia="ro-RO" w:bidi="ro-RO"/>
        </w:rPr>
      </w:pPr>
      <w:r w:rsidRPr="00DA1B0E">
        <w:rPr>
          <w:lang w:val="ro-RO"/>
        </w:rPr>
        <w:t xml:space="preserve">Prospecțiunile </w:t>
      </w:r>
      <w:proofErr w:type="spellStart"/>
      <w:r w:rsidRPr="00DA1B0E">
        <w:rPr>
          <w:lang w:val="ro-RO"/>
        </w:rPr>
        <w:t>geologico</w:t>
      </w:r>
      <w:proofErr w:type="spellEnd"/>
      <w:r w:rsidRPr="00DA1B0E">
        <w:rPr>
          <w:lang w:val="ro-RO"/>
        </w:rPr>
        <w:t xml:space="preserve">-geofizice realizate pe </w:t>
      </w:r>
      <w:r w:rsidR="00DA1B0E" w:rsidRPr="00DA1B0E">
        <w:rPr>
          <w:lang w:val="ro-RO"/>
        </w:rPr>
        <w:t>acest teritoriu</w:t>
      </w:r>
      <w:r w:rsidRPr="00DA1B0E">
        <w:rPr>
          <w:lang w:val="ro-RO"/>
        </w:rPr>
        <w:t xml:space="preserve"> au permis localizarea în subsol a unor forme structu</w:t>
      </w:r>
      <w:r w:rsidR="00DA1B0E" w:rsidRPr="00DA1B0E">
        <w:rPr>
          <w:lang w:val="ro-RO"/>
        </w:rPr>
        <w:t>r</w:t>
      </w:r>
      <w:r w:rsidRPr="00DA1B0E">
        <w:rPr>
          <w:lang w:val="ro-RO"/>
        </w:rPr>
        <w:t xml:space="preserve">ale care ar putea funcționa ca structuri-capcană pentru acumulări de </w:t>
      </w:r>
      <w:r w:rsidRPr="009231CD">
        <w:rPr>
          <w:lang w:val="ro-RO"/>
        </w:rPr>
        <w:t>hidrocarburi în cantități industriale</w:t>
      </w:r>
      <w:r w:rsidR="004D0210" w:rsidRPr="009231CD">
        <w:rPr>
          <w:lang w:val="ro-RO"/>
        </w:rPr>
        <w:t>.</w:t>
      </w:r>
    </w:p>
    <w:p w14:paraId="4093B522" w14:textId="124C2228" w:rsidR="004D0210" w:rsidRPr="00F40417" w:rsidRDefault="009231CD" w:rsidP="00A4113B">
      <w:pPr>
        <w:pStyle w:val="ListParagraph"/>
        <w:widowControl w:val="0"/>
        <w:numPr>
          <w:ilvl w:val="0"/>
          <w:numId w:val="31"/>
        </w:numPr>
        <w:spacing w:line="312" w:lineRule="auto"/>
        <w:contextualSpacing w:val="0"/>
        <w:jc w:val="both"/>
        <w:outlineLvl w:val="0"/>
        <w:rPr>
          <w:rFonts w:eastAsia="Microsoft Sans Serif"/>
          <w:bCs/>
          <w:color w:val="000000"/>
          <w:kern w:val="32"/>
          <w:lang w:val="ro-RO" w:eastAsia="ro-RO" w:bidi="ro-RO"/>
        </w:rPr>
      </w:pPr>
      <w:r w:rsidRPr="009231CD">
        <w:rPr>
          <w:lang w:val="ro-RO"/>
        </w:rPr>
        <w:t xml:space="preserve">Pe baza conținutului de montmorillonit din eșantioanele de argile </w:t>
      </w:r>
      <w:proofErr w:type="spellStart"/>
      <w:r w:rsidRPr="009231CD">
        <w:rPr>
          <w:lang w:val="ro-RO"/>
        </w:rPr>
        <w:t>bentonitice</w:t>
      </w:r>
      <w:proofErr w:type="spellEnd"/>
      <w:r w:rsidRPr="009231CD">
        <w:rPr>
          <w:lang w:val="ro-RO"/>
        </w:rPr>
        <w:t xml:space="preserve"> colectate din </w:t>
      </w:r>
      <w:r w:rsidRPr="00F40417">
        <w:rPr>
          <w:lang w:val="ro-RO"/>
        </w:rPr>
        <w:t>zăcământul ”Lărguța”, s-a confirmat că acestea aparțin categoriei materiilor prime minerale de înaltă calitate.</w:t>
      </w:r>
    </w:p>
    <w:p w14:paraId="30DA0240" w14:textId="13C7B20A" w:rsidR="001302B7" w:rsidRPr="00905698" w:rsidRDefault="00F40417" w:rsidP="00A4113B">
      <w:pPr>
        <w:pStyle w:val="ListParagraph"/>
        <w:widowControl w:val="0"/>
        <w:numPr>
          <w:ilvl w:val="0"/>
          <w:numId w:val="31"/>
        </w:numPr>
        <w:spacing w:line="312" w:lineRule="auto"/>
        <w:contextualSpacing w:val="0"/>
        <w:jc w:val="both"/>
        <w:outlineLvl w:val="0"/>
        <w:rPr>
          <w:rFonts w:eastAsia="Microsoft Sans Serif"/>
          <w:bCs/>
          <w:color w:val="000000"/>
          <w:kern w:val="32"/>
          <w:lang w:val="ro-RO" w:eastAsia="ro-RO" w:bidi="ro-RO"/>
        </w:rPr>
      </w:pPr>
      <w:r w:rsidRPr="00F40417">
        <w:rPr>
          <w:lang w:val="ro-RO"/>
        </w:rPr>
        <w:t>Pentru teritoriile urbane a fost evaluat riscul seismic local</w:t>
      </w:r>
      <w:r>
        <w:rPr>
          <w:lang w:val="ro-RO"/>
        </w:rPr>
        <w:t xml:space="preserve">, care a arătat </w:t>
      </w:r>
      <w:r w:rsidRPr="00F40417">
        <w:rPr>
          <w:lang w:val="ro-RO"/>
        </w:rPr>
        <w:t>importantă dezvoltarea metodelor de evaluare a riscului seismic la nivel local (raioane, sate).</w:t>
      </w:r>
    </w:p>
    <w:p w14:paraId="10C02444" w14:textId="77777777" w:rsidR="001302B7" w:rsidRPr="00E06FA6" w:rsidRDefault="001302B7" w:rsidP="00A4113B">
      <w:pPr>
        <w:widowControl w:val="0"/>
        <w:spacing w:line="312" w:lineRule="auto"/>
        <w:jc w:val="both"/>
        <w:outlineLvl w:val="0"/>
        <w:rPr>
          <w:bCs/>
          <w:lang w:val="ro-RO"/>
        </w:rPr>
      </w:pPr>
    </w:p>
    <w:p w14:paraId="3AB5F81C" w14:textId="02D05B52" w:rsidR="00186652" w:rsidRPr="00FC19F9" w:rsidRDefault="00186652" w:rsidP="00A4113B">
      <w:pPr>
        <w:pStyle w:val="ListParagraph"/>
        <w:numPr>
          <w:ilvl w:val="0"/>
          <w:numId w:val="32"/>
        </w:numPr>
        <w:spacing w:line="312" w:lineRule="auto"/>
        <w:contextualSpacing w:val="0"/>
        <w:jc w:val="both"/>
        <w:rPr>
          <w:bCs/>
          <w:lang w:val="ro-RO"/>
        </w:rPr>
      </w:pPr>
      <w:r w:rsidRPr="00FC19F9">
        <w:rPr>
          <w:b/>
          <w:lang w:val="ro-RO"/>
        </w:rPr>
        <w:t>Diseminarea rezultatelor obținute</w:t>
      </w:r>
      <w:r w:rsidRPr="00FC19F9">
        <w:rPr>
          <w:bCs/>
          <w:lang w:val="ro-RO"/>
        </w:rPr>
        <w:t xml:space="preserve"> </w:t>
      </w:r>
      <w:bookmarkStart w:id="1" w:name="_Hlk91046624"/>
      <w:r w:rsidR="00FC19F9">
        <w:rPr>
          <w:bCs/>
          <w:lang w:val="ro-RO"/>
        </w:rPr>
        <w:t xml:space="preserve">(calificativul </w:t>
      </w:r>
      <w:r w:rsidRPr="00FC19F9">
        <w:rPr>
          <w:lang w:val="ro-RO"/>
        </w:rPr>
        <w:t>“</w:t>
      </w:r>
      <w:r w:rsidR="006E685C" w:rsidRPr="00FC19F9">
        <w:rPr>
          <w:lang w:val="ro-RO"/>
        </w:rPr>
        <w:t>bine</w:t>
      </w:r>
      <w:r w:rsidRPr="00FC19F9">
        <w:rPr>
          <w:lang w:val="ro-RO"/>
        </w:rPr>
        <w:t>”</w:t>
      </w:r>
      <w:bookmarkEnd w:id="1"/>
      <w:r w:rsidR="00FC19F9">
        <w:rPr>
          <w:lang w:val="ro-RO"/>
        </w:rPr>
        <w:t>)</w:t>
      </w:r>
    </w:p>
    <w:p w14:paraId="71A51142" w14:textId="5413DC39" w:rsidR="00C94F1C" w:rsidRPr="00C94F1C" w:rsidRDefault="00C94F1C" w:rsidP="00A4113B">
      <w:pPr>
        <w:pStyle w:val="ListParagraph"/>
        <w:numPr>
          <w:ilvl w:val="0"/>
          <w:numId w:val="27"/>
        </w:numPr>
        <w:spacing w:line="312" w:lineRule="auto"/>
        <w:contextualSpacing w:val="0"/>
        <w:jc w:val="both"/>
        <w:rPr>
          <w:bCs/>
          <w:lang w:val="ro-RO"/>
        </w:rPr>
      </w:pPr>
      <w:r w:rsidRPr="00CB6163">
        <w:rPr>
          <w:bCs/>
          <w:lang w:val="ro-RO"/>
        </w:rPr>
        <w:t>articol</w:t>
      </w:r>
      <w:r>
        <w:rPr>
          <w:bCs/>
          <w:lang w:val="ro-RO"/>
        </w:rPr>
        <w:t>e</w:t>
      </w:r>
      <w:r w:rsidRPr="00CB6163">
        <w:rPr>
          <w:bCs/>
          <w:lang w:val="ro-RO"/>
        </w:rPr>
        <w:t xml:space="preserve"> în </w:t>
      </w:r>
      <w:r>
        <w:rPr>
          <w:bCs/>
          <w:lang w:val="ro-RO"/>
        </w:rPr>
        <w:t xml:space="preserve">alte </w:t>
      </w:r>
      <w:r w:rsidRPr="00515B1A">
        <w:rPr>
          <w:bCs/>
          <w:lang w:val="ro-RO"/>
        </w:rPr>
        <w:t xml:space="preserve">reviste </w:t>
      </w:r>
      <w:r>
        <w:rPr>
          <w:bCs/>
          <w:lang w:val="ro-RO"/>
        </w:rPr>
        <w:t>inter</w:t>
      </w:r>
      <w:r w:rsidRPr="00515B1A">
        <w:rPr>
          <w:iCs/>
          <w:lang w:val="ro-RO"/>
        </w:rPr>
        <w:t xml:space="preserve">naționale </w:t>
      </w:r>
      <w:r>
        <w:rPr>
          <w:iCs/>
          <w:lang w:val="ro-RO"/>
        </w:rPr>
        <w:t xml:space="preserve">– </w:t>
      </w:r>
      <w:r w:rsidR="00E3513A">
        <w:rPr>
          <w:iCs/>
          <w:lang w:val="ro-RO"/>
        </w:rPr>
        <w:t>3</w:t>
      </w:r>
      <w:r>
        <w:rPr>
          <w:iCs/>
          <w:lang w:val="ro-RO"/>
        </w:rPr>
        <w:t xml:space="preserve"> </w:t>
      </w:r>
    </w:p>
    <w:p w14:paraId="649407E3" w14:textId="474321F8" w:rsidR="001A72CF" w:rsidRPr="00515B1A" w:rsidRDefault="00186652" w:rsidP="00A4113B">
      <w:pPr>
        <w:pStyle w:val="ListParagraph"/>
        <w:numPr>
          <w:ilvl w:val="0"/>
          <w:numId w:val="27"/>
        </w:numPr>
        <w:spacing w:line="312" w:lineRule="auto"/>
        <w:contextualSpacing w:val="0"/>
        <w:jc w:val="both"/>
        <w:rPr>
          <w:bCs/>
          <w:lang w:val="ro-RO"/>
        </w:rPr>
      </w:pPr>
      <w:r w:rsidRPr="00CB6163">
        <w:rPr>
          <w:bCs/>
          <w:lang w:val="ro-RO"/>
        </w:rPr>
        <w:t xml:space="preserve">articol în </w:t>
      </w:r>
      <w:r w:rsidRPr="00515B1A">
        <w:rPr>
          <w:bCs/>
          <w:lang w:val="ro-RO"/>
        </w:rPr>
        <w:t>revist</w:t>
      </w:r>
      <w:r w:rsidR="001A72CF" w:rsidRPr="00515B1A">
        <w:rPr>
          <w:bCs/>
          <w:lang w:val="ro-RO"/>
        </w:rPr>
        <w:t xml:space="preserve">e </w:t>
      </w:r>
      <w:r w:rsidR="00515B1A" w:rsidRPr="00515B1A">
        <w:rPr>
          <w:iCs/>
          <w:lang w:val="ro-RO"/>
        </w:rPr>
        <w:t xml:space="preserve">naționale </w:t>
      </w:r>
      <w:r w:rsidR="00515B1A">
        <w:rPr>
          <w:iCs/>
          <w:lang w:val="ro-RO"/>
        </w:rPr>
        <w:t xml:space="preserve">– </w:t>
      </w:r>
      <w:r w:rsidR="00804BCF">
        <w:rPr>
          <w:iCs/>
          <w:lang w:val="ro-RO"/>
        </w:rPr>
        <w:t>2</w:t>
      </w:r>
      <w:r w:rsidR="00515B1A">
        <w:rPr>
          <w:iCs/>
          <w:lang w:val="ro-RO"/>
        </w:rPr>
        <w:t xml:space="preserve"> </w:t>
      </w:r>
    </w:p>
    <w:p w14:paraId="1DFF737F" w14:textId="0D4F6670" w:rsidR="00186652" w:rsidRPr="001A72CF" w:rsidRDefault="00186652" w:rsidP="00A4113B">
      <w:pPr>
        <w:pStyle w:val="ListParagraph"/>
        <w:numPr>
          <w:ilvl w:val="0"/>
          <w:numId w:val="27"/>
        </w:numPr>
        <w:spacing w:line="312" w:lineRule="auto"/>
        <w:contextualSpacing w:val="0"/>
        <w:jc w:val="both"/>
        <w:rPr>
          <w:bCs/>
          <w:lang w:val="ro-RO"/>
        </w:rPr>
      </w:pPr>
      <w:r w:rsidRPr="001A72CF">
        <w:rPr>
          <w:bCs/>
          <w:lang w:val="ro-RO"/>
        </w:rPr>
        <w:t xml:space="preserve">articole în culegeri </w:t>
      </w:r>
      <w:r w:rsidR="001A72CF">
        <w:rPr>
          <w:bCs/>
          <w:lang w:val="ro-RO"/>
        </w:rPr>
        <w:t>ale conferințelor</w:t>
      </w:r>
      <w:r w:rsidRPr="001A72CF">
        <w:rPr>
          <w:bCs/>
          <w:lang w:val="ro-RO"/>
        </w:rPr>
        <w:t xml:space="preserve"> – </w:t>
      </w:r>
      <w:r w:rsidR="00804BCF">
        <w:rPr>
          <w:bCs/>
          <w:lang w:val="ro-RO"/>
        </w:rPr>
        <w:t>4</w:t>
      </w:r>
    </w:p>
    <w:p w14:paraId="6BFE956B" w14:textId="111D33C9" w:rsidR="00186652" w:rsidRPr="0026276B" w:rsidRDefault="00186652" w:rsidP="00A4113B">
      <w:pPr>
        <w:pStyle w:val="ListParagraph"/>
        <w:numPr>
          <w:ilvl w:val="0"/>
          <w:numId w:val="27"/>
        </w:numPr>
        <w:spacing w:line="312" w:lineRule="auto"/>
        <w:contextualSpacing w:val="0"/>
        <w:jc w:val="both"/>
        <w:rPr>
          <w:bCs/>
          <w:lang w:val="ro-RO"/>
        </w:rPr>
      </w:pPr>
      <w:r w:rsidRPr="00CB6163">
        <w:rPr>
          <w:bCs/>
          <w:lang w:val="ro-RO"/>
        </w:rPr>
        <w:t xml:space="preserve">teze </w:t>
      </w:r>
      <w:r w:rsidRPr="00416E8C">
        <w:rPr>
          <w:lang w:val="ro-RO"/>
        </w:rPr>
        <w:t xml:space="preserve">la conferințe </w:t>
      </w:r>
      <w:r>
        <w:rPr>
          <w:bCs/>
          <w:lang w:val="ro-RO"/>
        </w:rPr>
        <w:t>–</w:t>
      </w:r>
      <w:r w:rsidRPr="00CB6163">
        <w:rPr>
          <w:bCs/>
          <w:lang w:val="ro-RO"/>
        </w:rPr>
        <w:t xml:space="preserve"> </w:t>
      </w:r>
      <w:r w:rsidR="00804BCF">
        <w:rPr>
          <w:bCs/>
          <w:lang w:val="ro-RO"/>
        </w:rPr>
        <w:t>11</w:t>
      </w:r>
    </w:p>
    <w:p w14:paraId="20B71240" w14:textId="77777777" w:rsidR="00A2524D" w:rsidRPr="008501D9" w:rsidRDefault="00A2524D" w:rsidP="00905698">
      <w:pPr>
        <w:pStyle w:val="ListParagraph"/>
        <w:spacing w:line="288" w:lineRule="auto"/>
        <w:ind w:left="644"/>
        <w:contextualSpacing w:val="0"/>
        <w:jc w:val="both"/>
        <w:rPr>
          <w:bCs/>
          <w:lang w:val="ro-RO"/>
        </w:rPr>
      </w:pPr>
    </w:p>
    <w:p w14:paraId="076CF36F" w14:textId="1D1C673E" w:rsidR="00A12291" w:rsidRPr="008501D9" w:rsidRDefault="00186652" w:rsidP="00A4113B">
      <w:pPr>
        <w:pStyle w:val="ListParagraph"/>
        <w:numPr>
          <w:ilvl w:val="0"/>
          <w:numId w:val="32"/>
        </w:numPr>
        <w:spacing w:line="312" w:lineRule="auto"/>
        <w:contextualSpacing w:val="0"/>
        <w:jc w:val="both"/>
        <w:rPr>
          <w:lang w:val="ro-RO"/>
        </w:rPr>
      </w:pPr>
      <w:r w:rsidRPr="008501D9">
        <w:rPr>
          <w:b/>
          <w:lang w:val="ro-RO"/>
        </w:rPr>
        <w:lastRenderedPageBreak/>
        <w:t>Valoarea</w:t>
      </w:r>
      <w:r w:rsidR="00032818">
        <w:rPr>
          <w:b/>
          <w:lang w:val="ro-RO"/>
        </w:rPr>
        <w:t xml:space="preserve"> </w:t>
      </w:r>
      <w:proofErr w:type="spellStart"/>
      <w:r w:rsidRPr="008501D9">
        <w:rPr>
          <w:b/>
          <w:lang w:val="ro-RO"/>
        </w:rPr>
        <w:t>socio</w:t>
      </w:r>
      <w:proofErr w:type="spellEnd"/>
      <w:r w:rsidRPr="008501D9">
        <w:rPr>
          <w:b/>
          <w:lang w:val="ro-RO"/>
        </w:rPr>
        <w:t>-economică a rezultatelor obținute, materializarea rezultatelor și perspective de implementare</w:t>
      </w:r>
      <w:r w:rsidRPr="008501D9">
        <w:rPr>
          <w:bCs/>
          <w:lang w:val="ro-RO"/>
        </w:rPr>
        <w:t xml:space="preserve"> </w:t>
      </w:r>
      <w:r w:rsidR="00B04130" w:rsidRPr="008501D9">
        <w:rPr>
          <w:bCs/>
          <w:lang w:val="ro-RO"/>
        </w:rPr>
        <w:t xml:space="preserve">(calificativul </w:t>
      </w:r>
      <w:r w:rsidRPr="008501D9">
        <w:rPr>
          <w:lang w:val="ro-RO"/>
        </w:rPr>
        <w:t>“</w:t>
      </w:r>
      <w:r w:rsidR="00BA09B1" w:rsidRPr="008501D9">
        <w:rPr>
          <w:lang w:val="ro-RO"/>
        </w:rPr>
        <w:t>bine</w:t>
      </w:r>
      <w:r w:rsidRPr="008501D9">
        <w:rPr>
          <w:lang w:val="ro-RO"/>
        </w:rPr>
        <w:t>”</w:t>
      </w:r>
      <w:r w:rsidR="00B04130" w:rsidRPr="008501D9">
        <w:rPr>
          <w:lang w:val="ro-RO"/>
        </w:rPr>
        <w:t>)</w:t>
      </w:r>
    </w:p>
    <w:p w14:paraId="5ABBC2E8" w14:textId="34F570AF" w:rsidR="008501D9" w:rsidRPr="008501D9" w:rsidRDefault="0026276B" w:rsidP="00B53AB9">
      <w:pPr>
        <w:pStyle w:val="ListParagraph"/>
        <w:numPr>
          <w:ilvl w:val="0"/>
          <w:numId w:val="27"/>
        </w:numPr>
        <w:autoSpaceDE w:val="0"/>
        <w:autoSpaceDN w:val="0"/>
        <w:adjustRightInd w:val="0"/>
        <w:spacing w:line="312" w:lineRule="auto"/>
        <w:contextualSpacing w:val="0"/>
        <w:jc w:val="both"/>
        <w:rPr>
          <w:rFonts w:eastAsiaTheme="minorEastAsia"/>
          <w:color w:val="000000"/>
          <w:lang w:val="ro-RO" w:eastAsia="zh-CN"/>
        </w:rPr>
      </w:pPr>
      <w:r w:rsidRPr="008501D9">
        <w:rPr>
          <w:lang w:val="ro-RO"/>
        </w:rPr>
        <w:t>Cunoștințele noi privind structura geologică a cuverturii sedimentare a Platformei</w:t>
      </w:r>
      <w:r w:rsidR="008501D9">
        <w:rPr>
          <w:lang w:val="ro-RO"/>
        </w:rPr>
        <w:t xml:space="preserve"> </w:t>
      </w:r>
      <w:r w:rsidRPr="008501D9">
        <w:rPr>
          <w:lang w:val="ro-RO"/>
        </w:rPr>
        <w:t xml:space="preserve">Moldovenești de vârstă </w:t>
      </w:r>
      <w:proofErr w:type="spellStart"/>
      <w:r w:rsidRPr="008501D9">
        <w:rPr>
          <w:lang w:val="ro-RO"/>
        </w:rPr>
        <w:t>Prepaleozoică</w:t>
      </w:r>
      <w:proofErr w:type="spellEnd"/>
      <w:r w:rsidRPr="008501D9">
        <w:rPr>
          <w:lang w:val="ro-RO"/>
        </w:rPr>
        <w:t>, Paleozoică, Mezozoică, Cenozoică și Cuaternară permit precizarea hărților și schemelor stratigrafice, ceea ce permit</w:t>
      </w:r>
      <w:r w:rsidR="008501D9">
        <w:rPr>
          <w:lang w:val="ro-RO"/>
        </w:rPr>
        <w:t>e</w:t>
      </w:r>
      <w:r w:rsidRPr="008501D9">
        <w:rPr>
          <w:lang w:val="ro-RO"/>
        </w:rPr>
        <w:t xml:space="preserve"> evaluarea perspectivelor de substanțe minerale utile noi.</w:t>
      </w:r>
    </w:p>
    <w:p w14:paraId="632C1612" w14:textId="0E9DE736" w:rsidR="00B951EB" w:rsidRPr="008501D9" w:rsidRDefault="00557403" w:rsidP="00B53AB9">
      <w:pPr>
        <w:pStyle w:val="ListParagraph"/>
        <w:numPr>
          <w:ilvl w:val="0"/>
          <w:numId w:val="27"/>
        </w:numPr>
        <w:autoSpaceDE w:val="0"/>
        <w:autoSpaceDN w:val="0"/>
        <w:adjustRightInd w:val="0"/>
        <w:spacing w:line="312" w:lineRule="auto"/>
        <w:contextualSpacing w:val="0"/>
        <w:jc w:val="both"/>
        <w:rPr>
          <w:rFonts w:eastAsiaTheme="minorEastAsia"/>
          <w:color w:val="000000"/>
          <w:lang w:val="ro-RO" w:eastAsia="zh-CN"/>
        </w:rPr>
      </w:pPr>
      <w:r w:rsidRPr="008501D9">
        <w:rPr>
          <w:lang w:val="ro-RO"/>
        </w:rPr>
        <w:t>Semnificația practică a evaluării riscului seismic local constă în identificarea celor mai vulnerabile zone cutremure, oferind astfel oportunitatea elaborării planurilor strategice pentru termen mediu și lung cu scopul minimizării pierderilor materiale și umane la cutremurele puternice viitoare.</w:t>
      </w:r>
    </w:p>
    <w:p w14:paraId="2345F9A6" w14:textId="232D3AC3" w:rsidR="0026276B" w:rsidRPr="0026276B" w:rsidRDefault="008501D9" w:rsidP="00B53AB9">
      <w:pPr>
        <w:pStyle w:val="ListParagraph"/>
        <w:numPr>
          <w:ilvl w:val="0"/>
          <w:numId w:val="27"/>
        </w:numPr>
        <w:autoSpaceDE w:val="0"/>
        <w:autoSpaceDN w:val="0"/>
        <w:adjustRightInd w:val="0"/>
        <w:spacing w:line="312" w:lineRule="auto"/>
        <w:contextualSpacing w:val="0"/>
        <w:jc w:val="both"/>
        <w:rPr>
          <w:rFonts w:eastAsiaTheme="minorEastAsia"/>
          <w:color w:val="000000"/>
          <w:lang w:val="ro-RO" w:eastAsia="zh-CN"/>
        </w:rPr>
      </w:pPr>
      <w:r>
        <w:rPr>
          <w:lang w:val="ro-RO"/>
        </w:rPr>
        <w:t>R</w:t>
      </w:r>
      <w:r w:rsidR="0026276B" w:rsidRPr="008501D9">
        <w:rPr>
          <w:lang w:val="ro-RO"/>
        </w:rPr>
        <w:t xml:space="preserve">ezultatele cercetărilor vor contribui la sporirea </w:t>
      </w:r>
      <w:proofErr w:type="spellStart"/>
      <w:r w:rsidR="0026276B" w:rsidRPr="008501D9">
        <w:rPr>
          <w:lang w:val="ro-RO"/>
        </w:rPr>
        <w:t>capacităţii</w:t>
      </w:r>
      <w:proofErr w:type="spellEnd"/>
      <w:r w:rsidR="0026276B" w:rsidRPr="008501D9">
        <w:rPr>
          <w:lang w:val="ro-RO"/>
        </w:rPr>
        <w:t xml:space="preserve"> de rezistență a infrastructurii </w:t>
      </w:r>
      <w:proofErr w:type="spellStart"/>
      <w:r w:rsidR="0026276B" w:rsidRPr="008501D9">
        <w:rPr>
          <w:lang w:val="ro-RO"/>
        </w:rPr>
        <w:t>şi</w:t>
      </w:r>
      <w:proofErr w:type="spellEnd"/>
      <w:r w:rsidR="0026276B" w:rsidRPr="008501D9">
        <w:rPr>
          <w:lang w:val="ro-RO"/>
        </w:rPr>
        <w:t xml:space="preserve"> mediului la cutremur și supraviețuire a populației, reducerea riscului seismic</w:t>
      </w:r>
      <w:r w:rsidR="0026276B" w:rsidRPr="0026276B">
        <w:rPr>
          <w:lang w:val="ro-RO"/>
        </w:rPr>
        <w:t xml:space="preserve"> în teritoriului.</w:t>
      </w:r>
    </w:p>
    <w:p w14:paraId="2D5797DE" w14:textId="77777777" w:rsidR="00DB7CC3" w:rsidRPr="00D716B1" w:rsidRDefault="00DB7CC3" w:rsidP="00B53AB9">
      <w:pPr>
        <w:pStyle w:val="ListParagraph"/>
        <w:spacing w:line="312" w:lineRule="auto"/>
        <w:ind w:left="644"/>
        <w:contextualSpacing w:val="0"/>
        <w:jc w:val="both"/>
        <w:rPr>
          <w:lang w:val="ro-RO"/>
        </w:rPr>
      </w:pPr>
    </w:p>
    <w:p w14:paraId="1469E5A2" w14:textId="0D25FB86" w:rsidR="00186652" w:rsidRPr="00D716B1" w:rsidRDefault="00186652" w:rsidP="00A4113B">
      <w:pPr>
        <w:pStyle w:val="ListParagraph"/>
        <w:numPr>
          <w:ilvl w:val="0"/>
          <w:numId w:val="32"/>
        </w:numPr>
        <w:spacing w:line="312" w:lineRule="auto"/>
        <w:contextualSpacing w:val="0"/>
        <w:jc w:val="both"/>
        <w:rPr>
          <w:bCs/>
          <w:lang w:val="ro-RO"/>
        </w:rPr>
      </w:pPr>
      <w:r w:rsidRPr="00D716B1">
        <w:rPr>
          <w:b/>
          <w:lang w:val="ro-RO"/>
        </w:rPr>
        <w:t>Participarea tinerilor în proiect, pregătirea cercetătorilor în cadrul proiectului prin doctorat/</w:t>
      </w:r>
      <w:proofErr w:type="spellStart"/>
      <w:r w:rsidRPr="00D716B1">
        <w:rPr>
          <w:b/>
          <w:lang w:val="ro-RO"/>
        </w:rPr>
        <w:t>postdoctorat</w:t>
      </w:r>
      <w:proofErr w:type="spellEnd"/>
      <w:r w:rsidRPr="00D716B1">
        <w:rPr>
          <w:bCs/>
          <w:lang w:val="ro-RO"/>
        </w:rPr>
        <w:t xml:space="preserve"> </w:t>
      </w:r>
      <w:r w:rsidR="00C7174D" w:rsidRPr="00D716B1">
        <w:rPr>
          <w:bCs/>
          <w:lang w:val="ro-RO"/>
        </w:rPr>
        <w:t>(calificativul</w:t>
      </w:r>
      <w:r w:rsidRPr="00D716B1">
        <w:rPr>
          <w:bCs/>
          <w:lang w:val="ro-RO"/>
        </w:rPr>
        <w:t xml:space="preserve"> ”</w:t>
      </w:r>
      <w:r w:rsidR="00D42E06" w:rsidRPr="00D716B1">
        <w:rPr>
          <w:bCs/>
          <w:lang w:val="ro-RO"/>
        </w:rPr>
        <w:t>foarte bine</w:t>
      </w:r>
      <w:r w:rsidRPr="00D716B1">
        <w:rPr>
          <w:bCs/>
          <w:lang w:val="ro-RO"/>
        </w:rPr>
        <w:t>”</w:t>
      </w:r>
      <w:r w:rsidR="00C7174D" w:rsidRPr="00D716B1">
        <w:rPr>
          <w:bCs/>
          <w:lang w:val="ro-RO"/>
        </w:rPr>
        <w:t>)</w:t>
      </w:r>
    </w:p>
    <w:p w14:paraId="3D9B445B" w14:textId="05038531" w:rsidR="00186652" w:rsidRPr="00D716B1" w:rsidRDefault="00186652" w:rsidP="00A4113B">
      <w:pPr>
        <w:pStyle w:val="ListParagraph"/>
        <w:spacing w:line="312" w:lineRule="auto"/>
        <w:ind w:left="426"/>
        <w:contextualSpacing w:val="0"/>
        <w:jc w:val="both"/>
        <w:rPr>
          <w:lang w:val="ro-RO"/>
        </w:rPr>
      </w:pPr>
      <w:r w:rsidRPr="00D716B1">
        <w:rPr>
          <w:lang w:val="ro-RO"/>
        </w:rPr>
        <w:t xml:space="preserve">Ponderea tinerilor cercetători este </w:t>
      </w:r>
      <w:r w:rsidR="00785561" w:rsidRPr="00D716B1">
        <w:rPr>
          <w:lang w:val="ro-RO"/>
        </w:rPr>
        <w:t xml:space="preserve">de </w:t>
      </w:r>
      <w:r w:rsidR="00654E29" w:rsidRPr="00D716B1">
        <w:rPr>
          <w:lang w:val="ro-RO"/>
        </w:rPr>
        <w:t>4</w:t>
      </w:r>
      <w:r w:rsidR="00D716B1">
        <w:rPr>
          <w:lang w:val="ro-RO"/>
        </w:rPr>
        <w:t>2</w:t>
      </w:r>
      <w:r w:rsidR="004E660E" w:rsidRPr="00D716B1">
        <w:rPr>
          <w:lang w:val="ro-RO"/>
        </w:rPr>
        <w:t xml:space="preserve"> </w:t>
      </w:r>
      <w:r w:rsidR="00904193" w:rsidRPr="00D716B1">
        <w:rPr>
          <w:lang w:val="ro-RO"/>
        </w:rPr>
        <w:t>%</w:t>
      </w:r>
      <w:r w:rsidR="00E63433" w:rsidRPr="00D716B1">
        <w:rPr>
          <w:lang w:val="ro-RO"/>
        </w:rPr>
        <w:t>.</w:t>
      </w:r>
      <w:r w:rsidR="00362C5B">
        <w:rPr>
          <w:lang w:val="ro-RO"/>
        </w:rPr>
        <w:t xml:space="preserve"> A fost susținută o teză de doctor.</w:t>
      </w:r>
    </w:p>
    <w:p w14:paraId="089A1BFF" w14:textId="77777777" w:rsidR="00B67116" w:rsidRDefault="00B67116" w:rsidP="00A4113B">
      <w:pPr>
        <w:spacing w:line="312" w:lineRule="auto"/>
        <w:rPr>
          <w:bCs/>
          <w:lang w:val="ro-RO"/>
        </w:rPr>
      </w:pPr>
    </w:p>
    <w:p w14:paraId="05F1C702" w14:textId="709FABCA" w:rsidR="005F365D" w:rsidRPr="001C5A3C" w:rsidRDefault="005F365D" w:rsidP="005F365D">
      <w:pPr>
        <w:spacing w:line="288" w:lineRule="auto"/>
        <w:rPr>
          <w:b/>
          <w:bCs/>
          <w:lang w:val="ro-RO"/>
        </w:rPr>
      </w:pPr>
      <w:r w:rsidRPr="001C5A3C">
        <w:rPr>
          <w:b/>
          <w:bCs/>
          <w:lang w:val="ro-RO"/>
        </w:rPr>
        <w:t xml:space="preserve">Punctajul mediu acordat: </w:t>
      </w:r>
      <w:r w:rsidR="00AE2A2C">
        <w:rPr>
          <w:b/>
          <w:bCs/>
          <w:lang w:val="ro-RO"/>
        </w:rPr>
        <w:t>26.1</w:t>
      </w:r>
    </w:p>
    <w:p w14:paraId="276C4B5B" w14:textId="77777777" w:rsidR="005F365D" w:rsidRDefault="005F365D" w:rsidP="005F365D">
      <w:pPr>
        <w:spacing w:line="288" w:lineRule="auto"/>
        <w:rPr>
          <w:b/>
          <w:bCs/>
          <w:lang w:val="ro-RO"/>
        </w:rPr>
      </w:pPr>
    </w:p>
    <w:p w14:paraId="00939B4F" w14:textId="77777777" w:rsidR="005F365D" w:rsidRPr="001C5A3C" w:rsidRDefault="005F365D" w:rsidP="005F365D">
      <w:pPr>
        <w:spacing w:line="288" w:lineRule="auto"/>
        <w:rPr>
          <w:b/>
          <w:bCs/>
          <w:lang w:val="ro-RO"/>
        </w:rPr>
      </w:pPr>
      <w:r w:rsidRPr="001C5A3C">
        <w:rPr>
          <w:b/>
          <w:bCs/>
          <w:lang w:val="ro-RO"/>
        </w:rPr>
        <w:t>Se propune calificativul general: Foarte bine</w:t>
      </w:r>
    </w:p>
    <w:p w14:paraId="39B9D07C" w14:textId="77777777" w:rsidR="005F365D" w:rsidRDefault="005F365D" w:rsidP="005F365D">
      <w:pPr>
        <w:rPr>
          <w:b/>
          <w:lang w:val="ro-RO"/>
        </w:rPr>
      </w:pPr>
    </w:p>
    <w:p w14:paraId="1B30BD50" w14:textId="77777777" w:rsidR="00CB7687" w:rsidRDefault="00CB7687" w:rsidP="00022581">
      <w:pPr>
        <w:rPr>
          <w:b/>
          <w:lang w:val="ro-RO"/>
        </w:rPr>
      </w:pPr>
    </w:p>
    <w:p w14:paraId="37DB57F7" w14:textId="712F242E" w:rsidR="008432BC" w:rsidRPr="00F81B82" w:rsidRDefault="00B94C57" w:rsidP="00022581">
      <w:pPr>
        <w:rPr>
          <w:lang w:val="ro-RO"/>
        </w:rPr>
      </w:pPr>
      <w:r>
        <w:rPr>
          <w:lang w:val="ro-RO"/>
        </w:rPr>
        <w:t xml:space="preserve">Adjunct </w:t>
      </w:r>
      <w:r w:rsidR="008432BC" w:rsidRPr="00F81B82">
        <w:rPr>
          <w:lang w:val="ro-RO"/>
        </w:rPr>
        <w:t xml:space="preserve">Conducător al </w:t>
      </w:r>
    </w:p>
    <w:p w14:paraId="74CA7785" w14:textId="77777777" w:rsidR="008432BC" w:rsidRPr="00F81B82" w:rsidRDefault="008432BC" w:rsidP="00022581">
      <w:pPr>
        <w:rPr>
          <w:lang w:val="ro-RO"/>
        </w:rPr>
      </w:pPr>
      <w:r w:rsidRPr="00F81B82">
        <w:rPr>
          <w:lang w:val="ro-RO"/>
        </w:rPr>
        <w:t xml:space="preserve">Secției Științe Exacte și Inginerești </w:t>
      </w:r>
    </w:p>
    <w:p w14:paraId="16580C86" w14:textId="74E38D18" w:rsidR="00022581" w:rsidRPr="00F81B82" w:rsidRDefault="008432BC" w:rsidP="00022581">
      <w:pPr>
        <w:rPr>
          <w:lang w:val="ro-RO"/>
        </w:rPr>
      </w:pPr>
      <w:r w:rsidRPr="00F81B82">
        <w:rPr>
          <w:lang w:val="ro-RO"/>
        </w:rPr>
        <w:t xml:space="preserve">m. c. </w:t>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t xml:space="preserve"> </w:t>
      </w:r>
      <w:r w:rsidR="00B94C57">
        <w:rPr>
          <w:lang w:val="ro-RO"/>
        </w:rPr>
        <w:t xml:space="preserve"> </w:t>
      </w:r>
      <w:proofErr w:type="spellStart"/>
      <w:r w:rsidR="00B94C57">
        <w:rPr>
          <w:lang w:val="ro-RO"/>
        </w:rPr>
        <w:t>Veaceslav</w:t>
      </w:r>
      <w:proofErr w:type="spellEnd"/>
      <w:r w:rsidR="00B94C57">
        <w:rPr>
          <w:lang w:val="ro-RO"/>
        </w:rPr>
        <w:t xml:space="preserve"> Ursachi</w:t>
      </w:r>
    </w:p>
    <w:p w14:paraId="4AE53709" w14:textId="77777777" w:rsidR="00022581" w:rsidRPr="00F81B82" w:rsidRDefault="00022581" w:rsidP="00022581">
      <w:pPr>
        <w:rPr>
          <w:lang w:val="ro-RO"/>
        </w:rPr>
      </w:pPr>
    </w:p>
    <w:p w14:paraId="567D439D" w14:textId="77777777" w:rsidR="008432BC" w:rsidRPr="00F81B82" w:rsidRDefault="008432BC" w:rsidP="00022581">
      <w:pPr>
        <w:spacing w:after="120"/>
        <w:rPr>
          <w:lang w:val="ro-RO" w:eastAsia="en-US"/>
        </w:rPr>
      </w:pPr>
      <w:r w:rsidRPr="00F81B82">
        <w:rPr>
          <w:lang w:val="ro-RO"/>
        </w:rPr>
        <w:t xml:space="preserve">Secretar Științific al Secției </w:t>
      </w:r>
    </w:p>
    <w:p w14:paraId="1E97B4BB" w14:textId="77777777" w:rsidR="00D3091E" w:rsidRPr="00F81B82" w:rsidRDefault="008432BC" w:rsidP="00022581">
      <w:pPr>
        <w:spacing w:after="120"/>
        <w:rPr>
          <w:lang w:val="ro-RO"/>
        </w:rPr>
      </w:pPr>
      <w:r w:rsidRPr="00F81B82">
        <w:rPr>
          <w:lang w:val="ro-RO" w:eastAsia="en-US"/>
        </w:rPr>
        <w:t xml:space="preserve">Dr.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   Adelina </w:t>
      </w:r>
      <w:proofErr w:type="spellStart"/>
      <w:r w:rsidRPr="00F81B82">
        <w:rPr>
          <w:color w:val="000000" w:themeColor="text1"/>
          <w:lang w:val="ro-RO" w:eastAsia="en-US"/>
        </w:rPr>
        <w:t>Dodon</w:t>
      </w:r>
      <w:proofErr w:type="spellEnd"/>
    </w:p>
    <w:sectPr w:rsidR="00D3091E" w:rsidRPr="00F81B82" w:rsidSect="00E1524A">
      <w:pgSz w:w="11907" w:h="16839" w:code="9"/>
      <w:pgMar w:top="1080" w:right="708" w:bottom="630" w:left="156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C767" w14:textId="77777777" w:rsidR="00563CBF" w:rsidRDefault="00563CBF" w:rsidP="00014779">
      <w:r>
        <w:separator/>
      </w:r>
    </w:p>
  </w:endnote>
  <w:endnote w:type="continuationSeparator" w:id="0">
    <w:p w14:paraId="5686217B" w14:textId="77777777" w:rsidR="00563CBF" w:rsidRDefault="00563CBF"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BF22" w14:textId="77777777" w:rsidR="00563CBF" w:rsidRDefault="00563CBF" w:rsidP="00014779">
      <w:r>
        <w:separator/>
      </w:r>
    </w:p>
  </w:footnote>
  <w:footnote w:type="continuationSeparator" w:id="0">
    <w:p w14:paraId="36BC7738" w14:textId="77777777" w:rsidR="00563CBF" w:rsidRDefault="00563CBF"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C"/>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43E78"/>
    <w:multiLevelType w:val="hybridMultilevel"/>
    <w:tmpl w:val="35BCD1E8"/>
    <w:lvl w:ilvl="0" w:tplc="8BB048B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3"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7"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914CE"/>
    <w:multiLevelType w:val="hybridMultilevel"/>
    <w:tmpl w:val="E4344A76"/>
    <w:lvl w:ilvl="0" w:tplc="C1A6788A">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26E06"/>
    <w:multiLevelType w:val="hybridMultilevel"/>
    <w:tmpl w:val="38905A28"/>
    <w:lvl w:ilvl="0" w:tplc="537ACA06">
      <w:start w:val="1"/>
      <w:numFmt w:val="bullet"/>
      <w:lvlText w:val="-"/>
      <w:lvlJc w:val="left"/>
      <w:pPr>
        <w:tabs>
          <w:tab w:val="num" w:pos="1170"/>
        </w:tabs>
        <w:ind w:left="1170" w:hanging="360"/>
      </w:pPr>
      <w:rPr>
        <w:rFonts w:ascii="Times New Roman" w:hAnsi="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352F2F"/>
    <w:multiLevelType w:val="hybridMultilevel"/>
    <w:tmpl w:val="71F063D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6"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63A66F7"/>
    <w:multiLevelType w:val="hybridMultilevel"/>
    <w:tmpl w:val="B4000B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2"/>
  </w:num>
  <w:num w:numId="2">
    <w:abstractNumId w:val="5"/>
  </w:num>
  <w:num w:numId="3">
    <w:abstractNumId w:val="28"/>
  </w:num>
  <w:num w:numId="4">
    <w:abstractNumId w:val="9"/>
  </w:num>
  <w:num w:numId="5">
    <w:abstractNumId w:val="3"/>
  </w:num>
  <w:num w:numId="6">
    <w:abstractNumId w:val="2"/>
  </w:num>
  <w:num w:numId="7">
    <w:abstractNumId w:val="7"/>
  </w:num>
  <w:num w:numId="8">
    <w:abstractNumId w:val="11"/>
  </w:num>
  <w:num w:numId="9">
    <w:abstractNumId w:val="18"/>
  </w:num>
  <w:num w:numId="10">
    <w:abstractNumId w:val="12"/>
  </w:num>
  <w:num w:numId="11">
    <w:abstractNumId w:val="14"/>
  </w:num>
  <w:num w:numId="12">
    <w:abstractNumId w:val="26"/>
  </w:num>
  <w:num w:numId="13">
    <w:abstractNumId w:val="30"/>
  </w:num>
  <w:num w:numId="14">
    <w:abstractNumId w:val="23"/>
  </w:num>
  <w:num w:numId="15">
    <w:abstractNumId w:val="10"/>
  </w:num>
  <w:num w:numId="16">
    <w:abstractNumId w:val="4"/>
  </w:num>
  <w:num w:numId="17">
    <w:abstractNumId w:val="21"/>
  </w:num>
  <w:num w:numId="18">
    <w:abstractNumId w:val="13"/>
  </w:num>
  <w:num w:numId="19">
    <w:abstractNumId w:val="8"/>
  </w:num>
  <w:num w:numId="20">
    <w:abstractNumId w:val="17"/>
  </w:num>
  <w:num w:numId="21">
    <w:abstractNumId w:val="25"/>
  </w:num>
  <w:num w:numId="22">
    <w:abstractNumId w:val="27"/>
  </w:num>
  <w:num w:numId="23">
    <w:abstractNumId w:val="0"/>
  </w:num>
  <w:num w:numId="24">
    <w:abstractNumId w:val="6"/>
  </w:num>
  <w:num w:numId="25">
    <w:abstractNumId w:val="15"/>
  </w:num>
  <w:num w:numId="26">
    <w:abstractNumId w:val="29"/>
  </w:num>
  <w:num w:numId="27">
    <w:abstractNumId w:val="16"/>
  </w:num>
  <w:num w:numId="28">
    <w:abstractNumId w:val="31"/>
  </w:num>
  <w:num w:numId="29">
    <w:abstractNumId w:val="20"/>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472"/>
    <w:rsid w:val="0000400D"/>
    <w:rsid w:val="00014779"/>
    <w:rsid w:val="00016A88"/>
    <w:rsid w:val="00016E8C"/>
    <w:rsid w:val="00022581"/>
    <w:rsid w:val="000234D3"/>
    <w:rsid w:val="00025A30"/>
    <w:rsid w:val="00027C85"/>
    <w:rsid w:val="0003221B"/>
    <w:rsid w:val="00032818"/>
    <w:rsid w:val="00032E41"/>
    <w:rsid w:val="000339FD"/>
    <w:rsid w:val="00034227"/>
    <w:rsid w:val="000352AC"/>
    <w:rsid w:val="00046B63"/>
    <w:rsid w:val="000474A6"/>
    <w:rsid w:val="0005256E"/>
    <w:rsid w:val="00053C7C"/>
    <w:rsid w:val="000545B5"/>
    <w:rsid w:val="00055506"/>
    <w:rsid w:val="00057B0A"/>
    <w:rsid w:val="00057BF3"/>
    <w:rsid w:val="00062FF8"/>
    <w:rsid w:val="0006542E"/>
    <w:rsid w:val="000675F3"/>
    <w:rsid w:val="0006768C"/>
    <w:rsid w:val="00070F63"/>
    <w:rsid w:val="00071731"/>
    <w:rsid w:val="00071D4C"/>
    <w:rsid w:val="0007746F"/>
    <w:rsid w:val="00077C2E"/>
    <w:rsid w:val="00085EA0"/>
    <w:rsid w:val="000863C6"/>
    <w:rsid w:val="00087F94"/>
    <w:rsid w:val="00091886"/>
    <w:rsid w:val="000A419F"/>
    <w:rsid w:val="000B36BE"/>
    <w:rsid w:val="000B6F14"/>
    <w:rsid w:val="000B727C"/>
    <w:rsid w:val="000C0AD6"/>
    <w:rsid w:val="000C1F08"/>
    <w:rsid w:val="000C35B1"/>
    <w:rsid w:val="000C38D2"/>
    <w:rsid w:val="000C4F09"/>
    <w:rsid w:val="000C523F"/>
    <w:rsid w:val="000D0090"/>
    <w:rsid w:val="000D2847"/>
    <w:rsid w:val="000D340B"/>
    <w:rsid w:val="000D4588"/>
    <w:rsid w:val="000D47E9"/>
    <w:rsid w:val="000D59DC"/>
    <w:rsid w:val="000D72BF"/>
    <w:rsid w:val="000D73D4"/>
    <w:rsid w:val="000D7F8F"/>
    <w:rsid w:val="000E05B7"/>
    <w:rsid w:val="000E5C5F"/>
    <w:rsid w:val="000E6E38"/>
    <w:rsid w:val="000E7F17"/>
    <w:rsid w:val="000F041E"/>
    <w:rsid w:val="000F1C90"/>
    <w:rsid w:val="000F5AD9"/>
    <w:rsid w:val="000F5D32"/>
    <w:rsid w:val="000F6BD2"/>
    <w:rsid w:val="00101C71"/>
    <w:rsid w:val="00106714"/>
    <w:rsid w:val="001079DB"/>
    <w:rsid w:val="00114072"/>
    <w:rsid w:val="00114405"/>
    <w:rsid w:val="001148ED"/>
    <w:rsid w:val="00116AB3"/>
    <w:rsid w:val="00121119"/>
    <w:rsid w:val="00122579"/>
    <w:rsid w:val="001250BD"/>
    <w:rsid w:val="00127EB8"/>
    <w:rsid w:val="001302B7"/>
    <w:rsid w:val="00131ED7"/>
    <w:rsid w:val="00135D3E"/>
    <w:rsid w:val="00136970"/>
    <w:rsid w:val="00140A54"/>
    <w:rsid w:val="00142982"/>
    <w:rsid w:val="00144A15"/>
    <w:rsid w:val="001458E8"/>
    <w:rsid w:val="00145BD5"/>
    <w:rsid w:val="00145EA5"/>
    <w:rsid w:val="00147064"/>
    <w:rsid w:val="00150A6D"/>
    <w:rsid w:val="00152E39"/>
    <w:rsid w:val="00153C0F"/>
    <w:rsid w:val="00154CBB"/>
    <w:rsid w:val="00155CB6"/>
    <w:rsid w:val="00156CDD"/>
    <w:rsid w:val="00160C44"/>
    <w:rsid w:val="001611E7"/>
    <w:rsid w:val="0016201B"/>
    <w:rsid w:val="00167DB1"/>
    <w:rsid w:val="00170E74"/>
    <w:rsid w:val="00172C2D"/>
    <w:rsid w:val="001736D1"/>
    <w:rsid w:val="00174B0C"/>
    <w:rsid w:val="0017514E"/>
    <w:rsid w:val="00175668"/>
    <w:rsid w:val="00175DF6"/>
    <w:rsid w:val="00176297"/>
    <w:rsid w:val="00182B0F"/>
    <w:rsid w:val="00185982"/>
    <w:rsid w:val="00186652"/>
    <w:rsid w:val="0018756E"/>
    <w:rsid w:val="0018772D"/>
    <w:rsid w:val="00187E82"/>
    <w:rsid w:val="00192B25"/>
    <w:rsid w:val="00194E5E"/>
    <w:rsid w:val="00196391"/>
    <w:rsid w:val="001A084B"/>
    <w:rsid w:val="001A09A3"/>
    <w:rsid w:val="001A72CF"/>
    <w:rsid w:val="001B1710"/>
    <w:rsid w:val="001B1C23"/>
    <w:rsid w:val="001B6737"/>
    <w:rsid w:val="001B6B2C"/>
    <w:rsid w:val="001C35E5"/>
    <w:rsid w:val="001C6C1F"/>
    <w:rsid w:val="001C7ACD"/>
    <w:rsid w:val="001D014A"/>
    <w:rsid w:val="001D1C44"/>
    <w:rsid w:val="001D5414"/>
    <w:rsid w:val="001E6F88"/>
    <w:rsid w:val="001E78BD"/>
    <w:rsid w:val="001F1459"/>
    <w:rsid w:val="001F67D6"/>
    <w:rsid w:val="00203B34"/>
    <w:rsid w:val="0021324C"/>
    <w:rsid w:val="002202A0"/>
    <w:rsid w:val="00223A10"/>
    <w:rsid w:val="00223B26"/>
    <w:rsid w:val="0022669C"/>
    <w:rsid w:val="002309F9"/>
    <w:rsid w:val="00232DC4"/>
    <w:rsid w:val="00234351"/>
    <w:rsid w:val="002357B2"/>
    <w:rsid w:val="00242D27"/>
    <w:rsid w:val="00244DA9"/>
    <w:rsid w:val="00244EF0"/>
    <w:rsid w:val="00246F2B"/>
    <w:rsid w:val="0025124E"/>
    <w:rsid w:val="002512BE"/>
    <w:rsid w:val="00251B3B"/>
    <w:rsid w:val="00253C09"/>
    <w:rsid w:val="00254F87"/>
    <w:rsid w:val="0026096E"/>
    <w:rsid w:val="002609B1"/>
    <w:rsid w:val="0026276B"/>
    <w:rsid w:val="00263BA9"/>
    <w:rsid w:val="00267481"/>
    <w:rsid w:val="00267C60"/>
    <w:rsid w:val="002758F7"/>
    <w:rsid w:val="00276A12"/>
    <w:rsid w:val="00280057"/>
    <w:rsid w:val="00281A88"/>
    <w:rsid w:val="0028394A"/>
    <w:rsid w:val="002844D7"/>
    <w:rsid w:val="002968EB"/>
    <w:rsid w:val="002A555F"/>
    <w:rsid w:val="002A65B5"/>
    <w:rsid w:val="002B0605"/>
    <w:rsid w:val="002B1490"/>
    <w:rsid w:val="002B2A30"/>
    <w:rsid w:val="002B4200"/>
    <w:rsid w:val="002B4BE8"/>
    <w:rsid w:val="002B6AEF"/>
    <w:rsid w:val="002C111E"/>
    <w:rsid w:val="002C29A6"/>
    <w:rsid w:val="002C29E4"/>
    <w:rsid w:val="002C4AE9"/>
    <w:rsid w:val="002C4C6C"/>
    <w:rsid w:val="002D15BE"/>
    <w:rsid w:val="002D4AAD"/>
    <w:rsid w:val="002D594A"/>
    <w:rsid w:val="002D67E9"/>
    <w:rsid w:val="002E02DA"/>
    <w:rsid w:val="002E2488"/>
    <w:rsid w:val="002E355C"/>
    <w:rsid w:val="002E42B4"/>
    <w:rsid w:val="002F0A31"/>
    <w:rsid w:val="002F1A22"/>
    <w:rsid w:val="002F48BF"/>
    <w:rsid w:val="002F5977"/>
    <w:rsid w:val="0030105C"/>
    <w:rsid w:val="0030140F"/>
    <w:rsid w:val="00301DFA"/>
    <w:rsid w:val="00305AEF"/>
    <w:rsid w:val="00305EAF"/>
    <w:rsid w:val="003112B5"/>
    <w:rsid w:val="00311354"/>
    <w:rsid w:val="003120F8"/>
    <w:rsid w:val="003137CF"/>
    <w:rsid w:val="00313FD0"/>
    <w:rsid w:val="003169E3"/>
    <w:rsid w:val="0032320E"/>
    <w:rsid w:val="00324620"/>
    <w:rsid w:val="003270F6"/>
    <w:rsid w:val="003278C3"/>
    <w:rsid w:val="00332CF1"/>
    <w:rsid w:val="0033320D"/>
    <w:rsid w:val="003371F0"/>
    <w:rsid w:val="00340576"/>
    <w:rsid w:val="00340DAA"/>
    <w:rsid w:val="00346319"/>
    <w:rsid w:val="0034707C"/>
    <w:rsid w:val="003477EB"/>
    <w:rsid w:val="00350344"/>
    <w:rsid w:val="00351B43"/>
    <w:rsid w:val="003530DF"/>
    <w:rsid w:val="00355A84"/>
    <w:rsid w:val="00356D9E"/>
    <w:rsid w:val="00356FA5"/>
    <w:rsid w:val="00360BD1"/>
    <w:rsid w:val="00362C5B"/>
    <w:rsid w:val="0036370C"/>
    <w:rsid w:val="0036401F"/>
    <w:rsid w:val="00364CC0"/>
    <w:rsid w:val="003658F9"/>
    <w:rsid w:val="003668A7"/>
    <w:rsid w:val="0036775A"/>
    <w:rsid w:val="00371076"/>
    <w:rsid w:val="00373245"/>
    <w:rsid w:val="003744A7"/>
    <w:rsid w:val="00375C2D"/>
    <w:rsid w:val="0038208C"/>
    <w:rsid w:val="00383A7E"/>
    <w:rsid w:val="003879FE"/>
    <w:rsid w:val="0039068A"/>
    <w:rsid w:val="00392F53"/>
    <w:rsid w:val="00396FBE"/>
    <w:rsid w:val="003A0CC4"/>
    <w:rsid w:val="003A3323"/>
    <w:rsid w:val="003A3756"/>
    <w:rsid w:val="003A48F7"/>
    <w:rsid w:val="003A64FA"/>
    <w:rsid w:val="003B3C9A"/>
    <w:rsid w:val="003C02B8"/>
    <w:rsid w:val="003C076D"/>
    <w:rsid w:val="003C1EAA"/>
    <w:rsid w:val="003C227D"/>
    <w:rsid w:val="003C430E"/>
    <w:rsid w:val="003C5C0E"/>
    <w:rsid w:val="003C6467"/>
    <w:rsid w:val="003C7C10"/>
    <w:rsid w:val="003C7F27"/>
    <w:rsid w:val="003E05E2"/>
    <w:rsid w:val="003E30C6"/>
    <w:rsid w:val="003E34A1"/>
    <w:rsid w:val="003E4386"/>
    <w:rsid w:val="003E4A02"/>
    <w:rsid w:val="003E7732"/>
    <w:rsid w:val="003F06CA"/>
    <w:rsid w:val="003F10C8"/>
    <w:rsid w:val="003F16F2"/>
    <w:rsid w:val="003F4F08"/>
    <w:rsid w:val="004028D8"/>
    <w:rsid w:val="00403FA7"/>
    <w:rsid w:val="004040D9"/>
    <w:rsid w:val="0040727D"/>
    <w:rsid w:val="00411697"/>
    <w:rsid w:val="004206E3"/>
    <w:rsid w:val="00431564"/>
    <w:rsid w:val="00435159"/>
    <w:rsid w:val="004368CC"/>
    <w:rsid w:val="00440A4F"/>
    <w:rsid w:val="00442645"/>
    <w:rsid w:val="00443A39"/>
    <w:rsid w:val="00451CCA"/>
    <w:rsid w:val="00456012"/>
    <w:rsid w:val="0046151B"/>
    <w:rsid w:val="00461901"/>
    <w:rsid w:val="004708D4"/>
    <w:rsid w:val="00472EF3"/>
    <w:rsid w:val="00473891"/>
    <w:rsid w:val="00473EF2"/>
    <w:rsid w:val="00482AD5"/>
    <w:rsid w:val="004851A8"/>
    <w:rsid w:val="00485F71"/>
    <w:rsid w:val="004871CC"/>
    <w:rsid w:val="0049203D"/>
    <w:rsid w:val="00494D74"/>
    <w:rsid w:val="0049726D"/>
    <w:rsid w:val="004A0ED7"/>
    <w:rsid w:val="004A4E81"/>
    <w:rsid w:val="004A6224"/>
    <w:rsid w:val="004B4A93"/>
    <w:rsid w:val="004B68BC"/>
    <w:rsid w:val="004B6EFD"/>
    <w:rsid w:val="004C3562"/>
    <w:rsid w:val="004C57BA"/>
    <w:rsid w:val="004C7040"/>
    <w:rsid w:val="004D0210"/>
    <w:rsid w:val="004D0EF5"/>
    <w:rsid w:val="004D3A4D"/>
    <w:rsid w:val="004D6641"/>
    <w:rsid w:val="004D7443"/>
    <w:rsid w:val="004E009A"/>
    <w:rsid w:val="004E220A"/>
    <w:rsid w:val="004E313A"/>
    <w:rsid w:val="004E3781"/>
    <w:rsid w:val="004E660E"/>
    <w:rsid w:val="004E684A"/>
    <w:rsid w:val="004F01F4"/>
    <w:rsid w:val="004F3441"/>
    <w:rsid w:val="004F400F"/>
    <w:rsid w:val="00504F51"/>
    <w:rsid w:val="00507CF5"/>
    <w:rsid w:val="00510C41"/>
    <w:rsid w:val="005113C1"/>
    <w:rsid w:val="00515B1A"/>
    <w:rsid w:val="00516766"/>
    <w:rsid w:val="00516D0D"/>
    <w:rsid w:val="00520BC9"/>
    <w:rsid w:val="005267DB"/>
    <w:rsid w:val="0052724B"/>
    <w:rsid w:val="00536288"/>
    <w:rsid w:val="005367F1"/>
    <w:rsid w:val="00537088"/>
    <w:rsid w:val="0054044B"/>
    <w:rsid w:val="005466F1"/>
    <w:rsid w:val="00553750"/>
    <w:rsid w:val="00555BDD"/>
    <w:rsid w:val="00557403"/>
    <w:rsid w:val="0055748D"/>
    <w:rsid w:val="00557E54"/>
    <w:rsid w:val="00560EAB"/>
    <w:rsid w:val="0056164F"/>
    <w:rsid w:val="00563816"/>
    <w:rsid w:val="00563CBF"/>
    <w:rsid w:val="00565350"/>
    <w:rsid w:val="00567884"/>
    <w:rsid w:val="005704A3"/>
    <w:rsid w:val="00573189"/>
    <w:rsid w:val="005733B4"/>
    <w:rsid w:val="00576094"/>
    <w:rsid w:val="00577837"/>
    <w:rsid w:val="00577BAF"/>
    <w:rsid w:val="005805AE"/>
    <w:rsid w:val="0058294B"/>
    <w:rsid w:val="00583A48"/>
    <w:rsid w:val="00583F5F"/>
    <w:rsid w:val="00590222"/>
    <w:rsid w:val="00592FA6"/>
    <w:rsid w:val="00593C8C"/>
    <w:rsid w:val="005A4374"/>
    <w:rsid w:val="005A59E8"/>
    <w:rsid w:val="005A6ADD"/>
    <w:rsid w:val="005A7AC3"/>
    <w:rsid w:val="005B0047"/>
    <w:rsid w:val="005B0A1D"/>
    <w:rsid w:val="005B1EDE"/>
    <w:rsid w:val="005B546E"/>
    <w:rsid w:val="005B6768"/>
    <w:rsid w:val="005C2AB3"/>
    <w:rsid w:val="005C4237"/>
    <w:rsid w:val="005C4F63"/>
    <w:rsid w:val="005C4FED"/>
    <w:rsid w:val="005D3734"/>
    <w:rsid w:val="005D57AD"/>
    <w:rsid w:val="005D6B1A"/>
    <w:rsid w:val="005E2EA8"/>
    <w:rsid w:val="005E3791"/>
    <w:rsid w:val="005E3890"/>
    <w:rsid w:val="005E3B8E"/>
    <w:rsid w:val="005F0D06"/>
    <w:rsid w:val="005F21D7"/>
    <w:rsid w:val="005F365D"/>
    <w:rsid w:val="005F3965"/>
    <w:rsid w:val="005F5B17"/>
    <w:rsid w:val="005F6A3C"/>
    <w:rsid w:val="006024D5"/>
    <w:rsid w:val="00603733"/>
    <w:rsid w:val="006060D1"/>
    <w:rsid w:val="00606D01"/>
    <w:rsid w:val="0061125B"/>
    <w:rsid w:val="00611C76"/>
    <w:rsid w:val="00612A98"/>
    <w:rsid w:val="0061651A"/>
    <w:rsid w:val="0061721F"/>
    <w:rsid w:val="00623CA7"/>
    <w:rsid w:val="00624EA8"/>
    <w:rsid w:val="006301BE"/>
    <w:rsid w:val="00632A39"/>
    <w:rsid w:val="00633239"/>
    <w:rsid w:val="0063469A"/>
    <w:rsid w:val="0063603A"/>
    <w:rsid w:val="00641394"/>
    <w:rsid w:val="00642E8F"/>
    <w:rsid w:val="00644321"/>
    <w:rsid w:val="00647654"/>
    <w:rsid w:val="00647A07"/>
    <w:rsid w:val="00647F98"/>
    <w:rsid w:val="0065361A"/>
    <w:rsid w:val="00654B8F"/>
    <w:rsid w:val="00654E29"/>
    <w:rsid w:val="006556FA"/>
    <w:rsid w:val="0065604A"/>
    <w:rsid w:val="006578B7"/>
    <w:rsid w:val="00661C7D"/>
    <w:rsid w:val="00665091"/>
    <w:rsid w:val="006703B8"/>
    <w:rsid w:val="00670A9B"/>
    <w:rsid w:val="00670F51"/>
    <w:rsid w:val="00672251"/>
    <w:rsid w:val="0067260A"/>
    <w:rsid w:val="00673511"/>
    <w:rsid w:val="00673F7D"/>
    <w:rsid w:val="00685F38"/>
    <w:rsid w:val="00693477"/>
    <w:rsid w:val="0069605F"/>
    <w:rsid w:val="00697611"/>
    <w:rsid w:val="006A5743"/>
    <w:rsid w:val="006C7069"/>
    <w:rsid w:val="006D0B33"/>
    <w:rsid w:val="006D1074"/>
    <w:rsid w:val="006E0E97"/>
    <w:rsid w:val="006E164F"/>
    <w:rsid w:val="006E2526"/>
    <w:rsid w:val="006E3256"/>
    <w:rsid w:val="006E685C"/>
    <w:rsid w:val="006E758B"/>
    <w:rsid w:val="006F029F"/>
    <w:rsid w:val="006F180C"/>
    <w:rsid w:val="006F3C92"/>
    <w:rsid w:val="006F558B"/>
    <w:rsid w:val="006F5AF5"/>
    <w:rsid w:val="00700370"/>
    <w:rsid w:val="00700F97"/>
    <w:rsid w:val="0070127E"/>
    <w:rsid w:val="0070245E"/>
    <w:rsid w:val="007028E2"/>
    <w:rsid w:val="00703970"/>
    <w:rsid w:val="00707D49"/>
    <w:rsid w:val="007103C4"/>
    <w:rsid w:val="00710A75"/>
    <w:rsid w:val="007112BE"/>
    <w:rsid w:val="007117A3"/>
    <w:rsid w:val="0071571A"/>
    <w:rsid w:val="00715A04"/>
    <w:rsid w:val="00723A69"/>
    <w:rsid w:val="00726D75"/>
    <w:rsid w:val="007317AB"/>
    <w:rsid w:val="00731FEC"/>
    <w:rsid w:val="007321E2"/>
    <w:rsid w:val="00733C8D"/>
    <w:rsid w:val="00733E9D"/>
    <w:rsid w:val="00735129"/>
    <w:rsid w:val="00740FF7"/>
    <w:rsid w:val="00741637"/>
    <w:rsid w:val="00744012"/>
    <w:rsid w:val="00751E1C"/>
    <w:rsid w:val="00752C23"/>
    <w:rsid w:val="00753FCD"/>
    <w:rsid w:val="007563E0"/>
    <w:rsid w:val="007626F9"/>
    <w:rsid w:val="00763196"/>
    <w:rsid w:val="00764005"/>
    <w:rsid w:val="00765523"/>
    <w:rsid w:val="007717BA"/>
    <w:rsid w:val="00773BB2"/>
    <w:rsid w:val="00775279"/>
    <w:rsid w:val="00785561"/>
    <w:rsid w:val="00792248"/>
    <w:rsid w:val="00793F96"/>
    <w:rsid w:val="0079426F"/>
    <w:rsid w:val="00796269"/>
    <w:rsid w:val="00796B89"/>
    <w:rsid w:val="007979EC"/>
    <w:rsid w:val="007A0511"/>
    <w:rsid w:val="007A5A07"/>
    <w:rsid w:val="007A7385"/>
    <w:rsid w:val="007B03B5"/>
    <w:rsid w:val="007B1A15"/>
    <w:rsid w:val="007B2C6C"/>
    <w:rsid w:val="007B4046"/>
    <w:rsid w:val="007B5CD9"/>
    <w:rsid w:val="007C089C"/>
    <w:rsid w:val="007C101E"/>
    <w:rsid w:val="007D0BB7"/>
    <w:rsid w:val="007D490F"/>
    <w:rsid w:val="007D6569"/>
    <w:rsid w:val="007E233A"/>
    <w:rsid w:val="007E283A"/>
    <w:rsid w:val="007E2E89"/>
    <w:rsid w:val="007E4260"/>
    <w:rsid w:val="007F084E"/>
    <w:rsid w:val="007F0D03"/>
    <w:rsid w:val="007F164E"/>
    <w:rsid w:val="007F34C7"/>
    <w:rsid w:val="007F3E62"/>
    <w:rsid w:val="007F4BD8"/>
    <w:rsid w:val="007F7953"/>
    <w:rsid w:val="007F7C62"/>
    <w:rsid w:val="00800FD1"/>
    <w:rsid w:val="00804BCF"/>
    <w:rsid w:val="0081043F"/>
    <w:rsid w:val="00810F79"/>
    <w:rsid w:val="008115D0"/>
    <w:rsid w:val="008125D0"/>
    <w:rsid w:val="00823141"/>
    <w:rsid w:val="00823300"/>
    <w:rsid w:val="0082565E"/>
    <w:rsid w:val="00825698"/>
    <w:rsid w:val="00831C2D"/>
    <w:rsid w:val="00832145"/>
    <w:rsid w:val="008323A8"/>
    <w:rsid w:val="00832D09"/>
    <w:rsid w:val="00835C03"/>
    <w:rsid w:val="00837A85"/>
    <w:rsid w:val="008432BC"/>
    <w:rsid w:val="00843670"/>
    <w:rsid w:val="00847E75"/>
    <w:rsid w:val="008501D9"/>
    <w:rsid w:val="008521C6"/>
    <w:rsid w:val="00852B9B"/>
    <w:rsid w:val="00853916"/>
    <w:rsid w:val="008545DA"/>
    <w:rsid w:val="008549EB"/>
    <w:rsid w:val="00862E9A"/>
    <w:rsid w:val="00864B2A"/>
    <w:rsid w:val="008677A1"/>
    <w:rsid w:val="0087290F"/>
    <w:rsid w:val="00872EC6"/>
    <w:rsid w:val="008730B6"/>
    <w:rsid w:val="00892BC8"/>
    <w:rsid w:val="00894CB9"/>
    <w:rsid w:val="00896342"/>
    <w:rsid w:val="00897C2E"/>
    <w:rsid w:val="008A1174"/>
    <w:rsid w:val="008A568A"/>
    <w:rsid w:val="008A63B5"/>
    <w:rsid w:val="008A6A37"/>
    <w:rsid w:val="008B3582"/>
    <w:rsid w:val="008B60CD"/>
    <w:rsid w:val="008B6514"/>
    <w:rsid w:val="008C313A"/>
    <w:rsid w:val="008C51D1"/>
    <w:rsid w:val="008C6C78"/>
    <w:rsid w:val="008C7EF2"/>
    <w:rsid w:val="008D175A"/>
    <w:rsid w:val="008D35C9"/>
    <w:rsid w:val="008D4E63"/>
    <w:rsid w:val="008D5FCD"/>
    <w:rsid w:val="008E00C1"/>
    <w:rsid w:val="008E1498"/>
    <w:rsid w:val="008E1E9A"/>
    <w:rsid w:val="008E2E45"/>
    <w:rsid w:val="008E37BF"/>
    <w:rsid w:val="008E3BBD"/>
    <w:rsid w:val="008E3BC2"/>
    <w:rsid w:val="008E66A7"/>
    <w:rsid w:val="008F0650"/>
    <w:rsid w:val="008F0666"/>
    <w:rsid w:val="008F2391"/>
    <w:rsid w:val="008F3453"/>
    <w:rsid w:val="009040B6"/>
    <w:rsid w:val="00904193"/>
    <w:rsid w:val="009046AB"/>
    <w:rsid w:val="009055F2"/>
    <w:rsid w:val="00905698"/>
    <w:rsid w:val="009058FD"/>
    <w:rsid w:val="0091119B"/>
    <w:rsid w:val="009132AD"/>
    <w:rsid w:val="00917E0C"/>
    <w:rsid w:val="009230DC"/>
    <w:rsid w:val="00923125"/>
    <w:rsid w:val="009231CD"/>
    <w:rsid w:val="009246D7"/>
    <w:rsid w:val="00930695"/>
    <w:rsid w:val="009306B3"/>
    <w:rsid w:val="009308AC"/>
    <w:rsid w:val="00931B3B"/>
    <w:rsid w:val="0093380E"/>
    <w:rsid w:val="009345BC"/>
    <w:rsid w:val="00936453"/>
    <w:rsid w:val="0094081C"/>
    <w:rsid w:val="0094099C"/>
    <w:rsid w:val="0094321C"/>
    <w:rsid w:val="00943948"/>
    <w:rsid w:val="00943AA0"/>
    <w:rsid w:val="00944AEE"/>
    <w:rsid w:val="009467EB"/>
    <w:rsid w:val="00951E0D"/>
    <w:rsid w:val="00952711"/>
    <w:rsid w:val="0095273D"/>
    <w:rsid w:val="00952EB1"/>
    <w:rsid w:val="00962B2F"/>
    <w:rsid w:val="009637E3"/>
    <w:rsid w:val="00965F30"/>
    <w:rsid w:val="00967CBC"/>
    <w:rsid w:val="00970DE0"/>
    <w:rsid w:val="00973A11"/>
    <w:rsid w:val="00976ED4"/>
    <w:rsid w:val="009821BE"/>
    <w:rsid w:val="00983CC4"/>
    <w:rsid w:val="00984836"/>
    <w:rsid w:val="00984CAD"/>
    <w:rsid w:val="00985095"/>
    <w:rsid w:val="00990D2E"/>
    <w:rsid w:val="009925A9"/>
    <w:rsid w:val="00992BE2"/>
    <w:rsid w:val="00996658"/>
    <w:rsid w:val="009A09FE"/>
    <w:rsid w:val="009A138D"/>
    <w:rsid w:val="009A2386"/>
    <w:rsid w:val="009A49BC"/>
    <w:rsid w:val="009A6879"/>
    <w:rsid w:val="009B1288"/>
    <w:rsid w:val="009B3BFF"/>
    <w:rsid w:val="009B64FE"/>
    <w:rsid w:val="009B77BD"/>
    <w:rsid w:val="009C01E7"/>
    <w:rsid w:val="009C05C2"/>
    <w:rsid w:val="009C1876"/>
    <w:rsid w:val="009C4CCB"/>
    <w:rsid w:val="009C74A9"/>
    <w:rsid w:val="009D0187"/>
    <w:rsid w:val="009D1127"/>
    <w:rsid w:val="009D2A55"/>
    <w:rsid w:val="009D3D1E"/>
    <w:rsid w:val="009D753B"/>
    <w:rsid w:val="009E481F"/>
    <w:rsid w:val="009E4EE5"/>
    <w:rsid w:val="009E76A4"/>
    <w:rsid w:val="009F00A5"/>
    <w:rsid w:val="009F2724"/>
    <w:rsid w:val="00A0529F"/>
    <w:rsid w:val="00A101AC"/>
    <w:rsid w:val="00A103AA"/>
    <w:rsid w:val="00A10419"/>
    <w:rsid w:val="00A10E9B"/>
    <w:rsid w:val="00A12291"/>
    <w:rsid w:val="00A1361D"/>
    <w:rsid w:val="00A13F80"/>
    <w:rsid w:val="00A15CB3"/>
    <w:rsid w:val="00A16EED"/>
    <w:rsid w:val="00A17545"/>
    <w:rsid w:val="00A201AC"/>
    <w:rsid w:val="00A2185D"/>
    <w:rsid w:val="00A2292A"/>
    <w:rsid w:val="00A2524D"/>
    <w:rsid w:val="00A2557D"/>
    <w:rsid w:val="00A27A0C"/>
    <w:rsid w:val="00A31147"/>
    <w:rsid w:val="00A3607B"/>
    <w:rsid w:val="00A3652E"/>
    <w:rsid w:val="00A377EE"/>
    <w:rsid w:val="00A4113B"/>
    <w:rsid w:val="00A42AB2"/>
    <w:rsid w:val="00A43E99"/>
    <w:rsid w:val="00A47BCE"/>
    <w:rsid w:val="00A510A4"/>
    <w:rsid w:val="00A51405"/>
    <w:rsid w:val="00A516E3"/>
    <w:rsid w:val="00A51D85"/>
    <w:rsid w:val="00A52180"/>
    <w:rsid w:val="00A54B37"/>
    <w:rsid w:val="00A6180D"/>
    <w:rsid w:val="00A61835"/>
    <w:rsid w:val="00A62D16"/>
    <w:rsid w:val="00A6443B"/>
    <w:rsid w:val="00A65214"/>
    <w:rsid w:val="00A67E24"/>
    <w:rsid w:val="00A7266D"/>
    <w:rsid w:val="00A7381A"/>
    <w:rsid w:val="00A75332"/>
    <w:rsid w:val="00A77184"/>
    <w:rsid w:val="00A83718"/>
    <w:rsid w:val="00A85505"/>
    <w:rsid w:val="00A859F2"/>
    <w:rsid w:val="00A85BF8"/>
    <w:rsid w:val="00A85D4A"/>
    <w:rsid w:val="00A861D7"/>
    <w:rsid w:val="00A92087"/>
    <w:rsid w:val="00A928B9"/>
    <w:rsid w:val="00A9693F"/>
    <w:rsid w:val="00AA070F"/>
    <w:rsid w:val="00AA20E7"/>
    <w:rsid w:val="00AB75A0"/>
    <w:rsid w:val="00AB762C"/>
    <w:rsid w:val="00AB7A78"/>
    <w:rsid w:val="00AC4306"/>
    <w:rsid w:val="00AD03CE"/>
    <w:rsid w:val="00AD0800"/>
    <w:rsid w:val="00AD10F8"/>
    <w:rsid w:val="00AD14A0"/>
    <w:rsid w:val="00AD2589"/>
    <w:rsid w:val="00AD43B5"/>
    <w:rsid w:val="00AD703A"/>
    <w:rsid w:val="00AD72E0"/>
    <w:rsid w:val="00AE1E66"/>
    <w:rsid w:val="00AE2A2C"/>
    <w:rsid w:val="00AE301E"/>
    <w:rsid w:val="00AE517A"/>
    <w:rsid w:val="00AE758E"/>
    <w:rsid w:val="00AF0B1C"/>
    <w:rsid w:val="00AF12D7"/>
    <w:rsid w:val="00AF2248"/>
    <w:rsid w:val="00AF2BB8"/>
    <w:rsid w:val="00AF43E5"/>
    <w:rsid w:val="00AF46A4"/>
    <w:rsid w:val="00AF6517"/>
    <w:rsid w:val="00B03AEC"/>
    <w:rsid w:val="00B04130"/>
    <w:rsid w:val="00B0451C"/>
    <w:rsid w:val="00B119DB"/>
    <w:rsid w:val="00B13082"/>
    <w:rsid w:val="00B15AFE"/>
    <w:rsid w:val="00B16E0C"/>
    <w:rsid w:val="00B30AF6"/>
    <w:rsid w:val="00B4260D"/>
    <w:rsid w:val="00B44636"/>
    <w:rsid w:val="00B45E08"/>
    <w:rsid w:val="00B51C0A"/>
    <w:rsid w:val="00B52274"/>
    <w:rsid w:val="00B526AC"/>
    <w:rsid w:val="00B530D2"/>
    <w:rsid w:val="00B53AB9"/>
    <w:rsid w:val="00B56073"/>
    <w:rsid w:val="00B56E5B"/>
    <w:rsid w:val="00B571D0"/>
    <w:rsid w:val="00B57F65"/>
    <w:rsid w:val="00B60423"/>
    <w:rsid w:val="00B65581"/>
    <w:rsid w:val="00B66E2A"/>
    <w:rsid w:val="00B67116"/>
    <w:rsid w:val="00B70C2C"/>
    <w:rsid w:val="00B70E99"/>
    <w:rsid w:val="00B7187A"/>
    <w:rsid w:val="00B7313C"/>
    <w:rsid w:val="00B75B08"/>
    <w:rsid w:val="00B80C33"/>
    <w:rsid w:val="00B85D1D"/>
    <w:rsid w:val="00B874B6"/>
    <w:rsid w:val="00B90FB6"/>
    <w:rsid w:val="00B91E72"/>
    <w:rsid w:val="00B920FB"/>
    <w:rsid w:val="00B94C57"/>
    <w:rsid w:val="00B951EB"/>
    <w:rsid w:val="00BA09B1"/>
    <w:rsid w:val="00BA0B0F"/>
    <w:rsid w:val="00BA1C4F"/>
    <w:rsid w:val="00BA3557"/>
    <w:rsid w:val="00BA3E22"/>
    <w:rsid w:val="00BA5123"/>
    <w:rsid w:val="00BB13E2"/>
    <w:rsid w:val="00BB27E0"/>
    <w:rsid w:val="00BC0BDA"/>
    <w:rsid w:val="00BC159C"/>
    <w:rsid w:val="00BC187A"/>
    <w:rsid w:val="00BC1890"/>
    <w:rsid w:val="00BC2834"/>
    <w:rsid w:val="00BC2CFE"/>
    <w:rsid w:val="00BC3A5A"/>
    <w:rsid w:val="00BC5A82"/>
    <w:rsid w:val="00BD196E"/>
    <w:rsid w:val="00BD28CF"/>
    <w:rsid w:val="00BD2926"/>
    <w:rsid w:val="00BD6E5F"/>
    <w:rsid w:val="00BE0CB7"/>
    <w:rsid w:val="00BE13FD"/>
    <w:rsid w:val="00BE2FC2"/>
    <w:rsid w:val="00BE3154"/>
    <w:rsid w:val="00BE378A"/>
    <w:rsid w:val="00BE3839"/>
    <w:rsid w:val="00BE43FC"/>
    <w:rsid w:val="00BF5817"/>
    <w:rsid w:val="00BF64D0"/>
    <w:rsid w:val="00BF7C26"/>
    <w:rsid w:val="00C013B1"/>
    <w:rsid w:val="00C0184F"/>
    <w:rsid w:val="00C040C6"/>
    <w:rsid w:val="00C0569F"/>
    <w:rsid w:val="00C06EB8"/>
    <w:rsid w:val="00C113D1"/>
    <w:rsid w:val="00C133DE"/>
    <w:rsid w:val="00C14AC0"/>
    <w:rsid w:val="00C15420"/>
    <w:rsid w:val="00C15650"/>
    <w:rsid w:val="00C167EA"/>
    <w:rsid w:val="00C20A29"/>
    <w:rsid w:val="00C210CD"/>
    <w:rsid w:val="00C21795"/>
    <w:rsid w:val="00C2293E"/>
    <w:rsid w:val="00C230EE"/>
    <w:rsid w:val="00C23E7E"/>
    <w:rsid w:val="00C242FD"/>
    <w:rsid w:val="00C263EC"/>
    <w:rsid w:val="00C3004A"/>
    <w:rsid w:val="00C3185D"/>
    <w:rsid w:val="00C437F2"/>
    <w:rsid w:val="00C446E1"/>
    <w:rsid w:val="00C455D8"/>
    <w:rsid w:val="00C45B1E"/>
    <w:rsid w:val="00C521BC"/>
    <w:rsid w:val="00C55F33"/>
    <w:rsid w:val="00C60810"/>
    <w:rsid w:val="00C60A98"/>
    <w:rsid w:val="00C63FF3"/>
    <w:rsid w:val="00C660EF"/>
    <w:rsid w:val="00C677C1"/>
    <w:rsid w:val="00C716D4"/>
    <w:rsid w:val="00C7174D"/>
    <w:rsid w:val="00C77756"/>
    <w:rsid w:val="00C80C60"/>
    <w:rsid w:val="00C846FA"/>
    <w:rsid w:val="00C85725"/>
    <w:rsid w:val="00C87B3A"/>
    <w:rsid w:val="00C94A88"/>
    <w:rsid w:val="00C94F1C"/>
    <w:rsid w:val="00C958C8"/>
    <w:rsid w:val="00C95F11"/>
    <w:rsid w:val="00CA0CED"/>
    <w:rsid w:val="00CA225B"/>
    <w:rsid w:val="00CA488A"/>
    <w:rsid w:val="00CA7169"/>
    <w:rsid w:val="00CA7FF9"/>
    <w:rsid w:val="00CB1637"/>
    <w:rsid w:val="00CB174A"/>
    <w:rsid w:val="00CB2F37"/>
    <w:rsid w:val="00CB43C8"/>
    <w:rsid w:val="00CB7687"/>
    <w:rsid w:val="00CB7FE5"/>
    <w:rsid w:val="00CC4FFF"/>
    <w:rsid w:val="00CD1A99"/>
    <w:rsid w:val="00CD2A6A"/>
    <w:rsid w:val="00CD7B08"/>
    <w:rsid w:val="00CE0C2D"/>
    <w:rsid w:val="00CE53CC"/>
    <w:rsid w:val="00CF13F6"/>
    <w:rsid w:val="00CF1439"/>
    <w:rsid w:val="00CF26E8"/>
    <w:rsid w:val="00CF28F1"/>
    <w:rsid w:val="00CF2AC9"/>
    <w:rsid w:val="00CF2AF7"/>
    <w:rsid w:val="00CF51AE"/>
    <w:rsid w:val="00D01052"/>
    <w:rsid w:val="00D0275B"/>
    <w:rsid w:val="00D13241"/>
    <w:rsid w:val="00D16427"/>
    <w:rsid w:val="00D175ED"/>
    <w:rsid w:val="00D2605E"/>
    <w:rsid w:val="00D26D69"/>
    <w:rsid w:val="00D277FD"/>
    <w:rsid w:val="00D3037A"/>
    <w:rsid w:val="00D3091E"/>
    <w:rsid w:val="00D3129C"/>
    <w:rsid w:val="00D332A7"/>
    <w:rsid w:val="00D33A89"/>
    <w:rsid w:val="00D34447"/>
    <w:rsid w:val="00D36F0D"/>
    <w:rsid w:val="00D402D8"/>
    <w:rsid w:val="00D40FF0"/>
    <w:rsid w:val="00D41155"/>
    <w:rsid w:val="00D42707"/>
    <w:rsid w:val="00D42E06"/>
    <w:rsid w:val="00D44EE0"/>
    <w:rsid w:val="00D5346C"/>
    <w:rsid w:val="00D53B62"/>
    <w:rsid w:val="00D57E07"/>
    <w:rsid w:val="00D642D9"/>
    <w:rsid w:val="00D65E42"/>
    <w:rsid w:val="00D7056D"/>
    <w:rsid w:val="00D712CC"/>
    <w:rsid w:val="00D716B1"/>
    <w:rsid w:val="00D76BBA"/>
    <w:rsid w:val="00D77905"/>
    <w:rsid w:val="00D8035A"/>
    <w:rsid w:val="00D80382"/>
    <w:rsid w:val="00D84DED"/>
    <w:rsid w:val="00D8725E"/>
    <w:rsid w:val="00D87615"/>
    <w:rsid w:val="00D87DC0"/>
    <w:rsid w:val="00D90292"/>
    <w:rsid w:val="00D90C67"/>
    <w:rsid w:val="00D914BF"/>
    <w:rsid w:val="00D92763"/>
    <w:rsid w:val="00D95275"/>
    <w:rsid w:val="00D96623"/>
    <w:rsid w:val="00DA1B0E"/>
    <w:rsid w:val="00DB1809"/>
    <w:rsid w:val="00DB615C"/>
    <w:rsid w:val="00DB7CC3"/>
    <w:rsid w:val="00DC2F7E"/>
    <w:rsid w:val="00DC6A9D"/>
    <w:rsid w:val="00DC6D1D"/>
    <w:rsid w:val="00DC7E31"/>
    <w:rsid w:val="00DD2BAB"/>
    <w:rsid w:val="00DD3817"/>
    <w:rsid w:val="00DD78AE"/>
    <w:rsid w:val="00DE223D"/>
    <w:rsid w:val="00DE2EA3"/>
    <w:rsid w:val="00DE55CA"/>
    <w:rsid w:val="00DE59C3"/>
    <w:rsid w:val="00DE6FFD"/>
    <w:rsid w:val="00DE75E8"/>
    <w:rsid w:val="00DF02C9"/>
    <w:rsid w:val="00DF3B4C"/>
    <w:rsid w:val="00DF7BDE"/>
    <w:rsid w:val="00E02F49"/>
    <w:rsid w:val="00E05E6E"/>
    <w:rsid w:val="00E06166"/>
    <w:rsid w:val="00E06FA6"/>
    <w:rsid w:val="00E07361"/>
    <w:rsid w:val="00E07F22"/>
    <w:rsid w:val="00E1524A"/>
    <w:rsid w:val="00E156D6"/>
    <w:rsid w:val="00E175A0"/>
    <w:rsid w:val="00E27B52"/>
    <w:rsid w:val="00E31230"/>
    <w:rsid w:val="00E31845"/>
    <w:rsid w:val="00E3513A"/>
    <w:rsid w:val="00E36AC7"/>
    <w:rsid w:val="00E41472"/>
    <w:rsid w:val="00E41C45"/>
    <w:rsid w:val="00E439CA"/>
    <w:rsid w:val="00E45E70"/>
    <w:rsid w:val="00E50308"/>
    <w:rsid w:val="00E51697"/>
    <w:rsid w:val="00E54412"/>
    <w:rsid w:val="00E61764"/>
    <w:rsid w:val="00E63433"/>
    <w:rsid w:val="00E6456F"/>
    <w:rsid w:val="00E6598D"/>
    <w:rsid w:val="00E66A25"/>
    <w:rsid w:val="00E76DD4"/>
    <w:rsid w:val="00E80E79"/>
    <w:rsid w:val="00E811F1"/>
    <w:rsid w:val="00E815BC"/>
    <w:rsid w:val="00E83705"/>
    <w:rsid w:val="00E85267"/>
    <w:rsid w:val="00E858DC"/>
    <w:rsid w:val="00E85B38"/>
    <w:rsid w:val="00E85FD1"/>
    <w:rsid w:val="00E866E5"/>
    <w:rsid w:val="00E871CA"/>
    <w:rsid w:val="00E874C9"/>
    <w:rsid w:val="00E90978"/>
    <w:rsid w:val="00E90BB7"/>
    <w:rsid w:val="00E94783"/>
    <w:rsid w:val="00E97898"/>
    <w:rsid w:val="00EA294C"/>
    <w:rsid w:val="00EA3A0E"/>
    <w:rsid w:val="00EA52FD"/>
    <w:rsid w:val="00EA6041"/>
    <w:rsid w:val="00EB071F"/>
    <w:rsid w:val="00EB0831"/>
    <w:rsid w:val="00EB253D"/>
    <w:rsid w:val="00EB3C06"/>
    <w:rsid w:val="00EB4210"/>
    <w:rsid w:val="00EB52AF"/>
    <w:rsid w:val="00EC2E58"/>
    <w:rsid w:val="00EC4FF4"/>
    <w:rsid w:val="00ED555C"/>
    <w:rsid w:val="00ED7CA4"/>
    <w:rsid w:val="00EE37CF"/>
    <w:rsid w:val="00EE6865"/>
    <w:rsid w:val="00EF111D"/>
    <w:rsid w:val="00EF2295"/>
    <w:rsid w:val="00EF293B"/>
    <w:rsid w:val="00EF2EBD"/>
    <w:rsid w:val="00EF4FEE"/>
    <w:rsid w:val="00EF7215"/>
    <w:rsid w:val="00F05B5D"/>
    <w:rsid w:val="00F05E93"/>
    <w:rsid w:val="00F1179C"/>
    <w:rsid w:val="00F15410"/>
    <w:rsid w:val="00F20591"/>
    <w:rsid w:val="00F21350"/>
    <w:rsid w:val="00F22D4C"/>
    <w:rsid w:val="00F23BFE"/>
    <w:rsid w:val="00F31365"/>
    <w:rsid w:val="00F315A1"/>
    <w:rsid w:val="00F31915"/>
    <w:rsid w:val="00F3240F"/>
    <w:rsid w:val="00F33301"/>
    <w:rsid w:val="00F3369D"/>
    <w:rsid w:val="00F35895"/>
    <w:rsid w:val="00F40417"/>
    <w:rsid w:val="00F43F36"/>
    <w:rsid w:val="00F4786A"/>
    <w:rsid w:val="00F47B2B"/>
    <w:rsid w:val="00F5094A"/>
    <w:rsid w:val="00F512C7"/>
    <w:rsid w:val="00F52A66"/>
    <w:rsid w:val="00F63759"/>
    <w:rsid w:val="00F6381E"/>
    <w:rsid w:val="00F64A54"/>
    <w:rsid w:val="00F66461"/>
    <w:rsid w:val="00F6711D"/>
    <w:rsid w:val="00F67AA0"/>
    <w:rsid w:val="00F67EF8"/>
    <w:rsid w:val="00F70FDF"/>
    <w:rsid w:val="00F749C7"/>
    <w:rsid w:val="00F8047D"/>
    <w:rsid w:val="00F81355"/>
    <w:rsid w:val="00F81B82"/>
    <w:rsid w:val="00F83839"/>
    <w:rsid w:val="00F84F6F"/>
    <w:rsid w:val="00F85338"/>
    <w:rsid w:val="00F85C26"/>
    <w:rsid w:val="00F9128F"/>
    <w:rsid w:val="00F9173B"/>
    <w:rsid w:val="00F91D55"/>
    <w:rsid w:val="00F9209F"/>
    <w:rsid w:val="00F924BB"/>
    <w:rsid w:val="00F95441"/>
    <w:rsid w:val="00F9726D"/>
    <w:rsid w:val="00FA0F36"/>
    <w:rsid w:val="00FA1587"/>
    <w:rsid w:val="00FA41C5"/>
    <w:rsid w:val="00FA48A0"/>
    <w:rsid w:val="00FA60EB"/>
    <w:rsid w:val="00FB2255"/>
    <w:rsid w:val="00FC150F"/>
    <w:rsid w:val="00FC19F9"/>
    <w:rsid w:val="00FC214B"/>
    <w:rsid w:val="00FD00D4"/>
    <w:rsid w:val="00FD1021"/>
    <w:rsid w:val="00FD1625"/>
    <w:rsid w:val="00FD2EF7"/>
    <w:rsid w:val="00FD5F86"/>
    <w:rsid w:val="00FD7145"/>
    <w:rsid w:val="00FE343B"/>
    <w:rsid w:val="00FF258A"/>
    <w:rsid w:val="00FF2FA0"/>
    <w:rsid w:val="00FF3466"/>
    <w:rsid w:val="00FF438D"/>
    <w:rsid w:val="00FF5880"/>
    <w:rsid w:val="00FF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39537"/>
  <w15:docId w15:val="{03990A4E-4464-44F3-974B-AD1B64DC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1"/>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1"/>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490"/>
    <w:pPr>
      <w:autoSpaceDE w:val="0"/>
      <w:autoSpaceDN w:val="0"/>
      <w:adjustRightInd w:val="0"/>
      <w:spacing w:after="0" w:line="240" w:lineRule="auto"/>
    </w:pPr>
    <w:rPr>
      <w:rFonts w:ascii="Times New Roman" w:hAnsi="Times New Roman" w:cs="Times New Roman"/>
      <w:color w:val="000000"/>
      <w:sz w:val="24"/>
      <w:szCs w:val="24"/>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559</Words>
  <Characters>3247</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V</cp:lastModifiedBy>
  <cp:revision>172</cp:revision>
  <cp:lastPrinted>2022-12-05T10:45:00Z</cp:lastPrinted>
  <dcterms:created xsi:type="dcterms:W3CDTF">2025-02-28T15:16:00Z</dcterms:created>
  <dcterms:modified xsi:type="dcterms:W3CDTF">2026-03-02T08:42:00Z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