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5CCC3F08" w14:textId="77777777" w:rsidTr="000F7B20">
        <w:tc>
          <w:tcPr>
            <w:tcW w:w="3794" w:type="dxa"/>
          </w:tcPr>
          <w:p w14:paraId="2E7D7DCD"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1F4FE7C2" w14:textId="77777777" w:rsidR="00373245" w:rsidRPr="00D67007" w:rsidRDefault="00373245" w:rsidP="000F7B20">
            <w:pPr>
              <w:jc w:val="center"/>
              <w:rPr>
                <w:b/>
                <w:lang w:val="ro-RO"/>
              </w:rPr>
            </w:pPr>
            <w:r w:rsidRPr="00D67007">
              <w:rPr>
                <w:b/>
                <w:lang w:val="ro-RO"/>
              </w:rPr>
              <w:t>A MOLDOVEI</w:t>
            </w:r>
          </w:p>
          <w:p w14:paraId="577ABF7D" w14:textId="77777777" w:rsidR="00373245" w:rsidRPr="00D67007" w:rsidRDefault="00373245" w:rsidP="000F7B20">
            <w:pPr>
              <w:jc w:val="center"/>
              <w:rPr>
                <w:b/>
                <w:lang w:val="ro-RO"/>
              </w:rPr>
            </w:pPr>
            <w:r w:rsidRPr="00D67007">
              <w:rPr>
                <w:b/>
                <w:lang w:val="ro-RO"/>
              </w:rPr>
              <w:t>SECŢIA ŞTIINŢE EXACTE ȘI INGINEREȘTI</w:t>
            </w:r>
          </w:p>
          <w:p w14:paraId="1B10F93A" w14:textId="77777777" w:rsidR="00373245" w:rsidRPr="00D67007" w:rsidRDefault="00373245" w:rsidP="000F7B20">
            <w:pPr>
              <w:jc w:val="center"/>
              <w:rPr>
                <w:b/>
                <w:lang w:val="ro-RO"/>
              </w:rPr>
            </w:pPr>
          </w:p>
          <w:p w14:paraId="7535DF3D" w14:textId="77777777" w:rsidR="00373245" w:rsidRPr="00D67007" w:rsidRDefault="00373245" w:rsidP="000F7B20">
            <w:pPr>
              <w:jc w:val="center"/>
              <w:rPr>
                <w:b/>
                <w:lang w:val="ro-RO"/>
              </w:rPr>
            </w:pPr>
            <w:r w:rsidRPr="00D67007">
              <w:rPr>
                <w:b/>
                <w:lang w:val="ro-RO"/>
              </w:rPr>
              <w:t>bd. Ştefan cel Mare , 1</w:t>
            </w:r>
          </w:p>
          <w:p w14:paraId="2EC217B4"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Chişinău, Republica Moldova</w:t>
            </w:r>
          </w:p>
          <w:p w14:paraId="671427A2"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0B416A7D"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679F01D1"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11DFE75A" wp14:editId="55BB335F">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5A15A8E8" w14:textId="77777777" w:rsidR="00373245" w:rsidRPr="00974A0C" w:rsidRDefault="00373245" w:rsidP="000F7B20">
            <w:pPr>
              <w:jc w:val="center"/>
              <w:rPr>
                <w:b/>
                <w:lang w:val="ro-RO"/>
              </w:rPr>
            </w:pPr>
            <w:r w:rsidRPr="00974A0C">
              <w:rPr>
                <w:b/>
                <w:lang w:val="ro-RO"/>
              </w:rPr>
              <w:t>ACADEMY OF SCIENCES</w:t>
            </w:r>
          </w:p>
          <w:p w14:paraId="0BFDC166" w14:textId="77777777" w:rsidR="00373245" w:rsidRPr="00974A0C" w:rsidRDefault="00373245" w:rsidP="000F7B20">
            <w:pPr>
              <w:jc w:val="center"/>
              <w:rPr>
                <w:b/>
                <w:lang w:val="ro-RO"/>
              </w:rPr>
            </w:pPr>
            <w:r w:rsidRPr="00974A0C">
              <w:rPr>
                <w:b/>
                <w:lang w:val="ro-RO"/>
              </w:rPr>
              <w:t>OF MOLDOVA</w:t>
            </w:r>
          </w:p>
          <w:p w14:paraId="20F115DC" w14:textId="77777777" w:rsidR="00373245" w:rsidRPr="00974A0C" w:rsidRDefault="00373245" w:rsidP="000F7B20">
            <w:pPr>
              <w:ind w:left="691"/>
              <w:rPr>
                <w:b/>
                <w:lang w:val="ro-RO"/>
              </w:rPr>
            </w:pPr>
            <w:r w:rsidRPr="00974A0C">
              <w:rPr>
                <w:b/>
                <w:lang w:val="ro-RO"/>
              </w:rPr>
              <w:t>DIVISION OF EXACT AND ENGINEERING SCIENCES</w:t>
            </w:r>
          </w:p>
          <w:p w14:paraId="5BE06E6A" w14:textId="77777777" w:rsidR="00373245" w:rsidRDefault="00373245" w:rsidP="000F7B20">
            <w:pPr>
              <w:jc w:val="center"/>
              <w:rPr>
                <w:b/>
                <w:lang w:val="ro-RO"/>
              </w:rPr>
            </w:pPr>
          </w:p>
          <w:p w14:paraId="4BF8BC03" w14:textId="77777777" w:rsidR="00373245" w:rsidRPr="00974A0C" w:rsidRDefault="00373245" w:rsidP="000F7B20">
            <w:pPr>
              <w:jc w:val="center"/>
              <w:rPr>
                <w:b/>
                <w:lang w:val="ro-RO"/>
              </w:rPr>
            </w:pPr>
            <w:r w:rsidRPr="00974A0C">
              <w:rPr>
                <w:b/>
                <w:lang w:val="ro-RO"/>
              </w:rPr>
              <w:t>Stefan cel Mare Ave., 1</w:t>
            </w:r>
          </w:p>
          <w:p w14:paraId="2051A153" w14:textId="77777777" w:rsidR="00373245" w:rsidRPr="00974A0C" w:rsidRDefault="00373245" w:rsidP="000F7B20">
            <w:pPr>
              <w:jc w:val="center"/>
              <w:rPr>
                <w:b/>
                <w:lang w:val="ro-RO"/>
              </w:rPr>
            </w:pPr>
            <w:r w:rsidRPr="00974A0C">
              <w:rPr>
                <w:b/>
                <w:lang w:val="ro-RO"/>
              </w:rPr>
              <w:t>MD-2001 Chisinau, Republic of Moldova</w:t>
            </w:r>
          </w:p>
          <w:p w14:paraId="76A6A5A5"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722DA97E" w14:textId="77777777" w:rsidR="00373245" w:rsidRDefault="00373245" w:rsidP="000F7B20">
            <w:pPr>
              <w:jc w:val="center"/>
              <w:rPr>
                <w:b/>
                <w:lang w:val="ro-RO"/>
              </w:rPr>
            </w:pPr>
            <w:r>
              <w:rPr>
                <w:b/>
                <w:lang w:val="ro-RO"/>
              </w:rPr>
              <w:t>E-mail: dep.ssei.asm@gmail.com</w:t>
            </w:r>
          </w:p>
        </w:tc>
      </w:tr>
    </w:tbl>
    <w:p w14:paraId="2FFFE0A0" w14:textId="77777777" w:rsidR="00373245" w:rsidRDefault="00373245" w:rsidP="00375946">
      <w:pPr>
        <w:rPr>
          <w:b/>
          <w:sz w:val="26"/>
          <w:szCs w:val="26"/>
          <w:lang w:val="ro-RO"/>
        </w:rPr>
      </w:pPr>
    </w:p>
    <w:p w14:paraId="4DABAEC7" w14:textId="77777777" w:rsidR="006E08C2" w:rsidRPr="00D92763" w:rsidRDefault="006E08C2" w:rsidP="006E08C2">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249BF9E4" w14:textId="77777777" w:rsidR="00D90292" w:rsidRPr="00D92763" w:rsidRDefault="00D90292" w:rsidP="00375946">
      <w:pPr>
        <w:rPr>
          <w:sz w:val="26"/>
          <w:szCs w:val="26"/>
          <w:lang w:val="ro-RO"/>
        </w:rPr>
      </w:pPr>
    </w:p>
    <w:p w14:paraId="41493D9B" w14:textId="41C6F8A1" w:rsidR="000964C6" w:rsidRDefault="00AF12D7" w:rsidP="00CB4A78">
      <w:pPr>
        <w:pStyle w:val="Default"/>
        <w:spacing w:line="288" w:lineRule="auto"/>
        <w:jc w:val="both"/>
        <w:rPr>
          <w:b/>
          <w:lang w:val="ro-RO"/>
        </w:rPr>
      </w:pPr>
      <w:r w:rsidRPr="00D92763">
        <w:rPr>
          <w:b/>
          <w:lang w:val="ro-RO"/>
        </w:rPr>
        <w:t xml:space="preserve">asupra </w:t>
      </w:r>
      <w:r w:rsidRPr="00BA5123">
        <w:rPr>
          <w:b/>
          <w:lang w:val="ro-RO"/>
        </w:rPr>
        <w:t xml:space="preserve">raportului </w:t>
      </w:r>
      <w:r w:rsidR="006E08C2">
        <w:rPr>
          <w:b/>
          <w:lang w:val="ro-RO"/>
        </w:rPr>
        <w:t xml:space="preserve">științific </w:t>
      </w:r>
      <w:r w:rsidRPr="00BA5123">
        <w:rPr>
          <w:b/>
          <w:lang w:val="ro-RO"/>
        </w:rPr>
        <w:t xml:space="preserve">pe </w:t>
      </w:r>
      <w:r w:rsidR="009306B3" w:rsidRPr="00BA5123">
        <w:rPr>
          <w:b/>
          <w:lang w:val="ro-RO"/>
        </w:rPr>
        <w:t xml:space="preserve">subprogramul </w:t>
      </w:r>
      <w:r w:rsidR="009306B3" w:rsidRPr="00BE2FC2">
        <w:rPr>
          <w:b/>
          <w:lang w:val="ro-RO"/>
        </w:rPr>
        <w:t>de cercetare</w:t>
      </w:r>
      <w:r w:rsidRPr="00BE2FC2">
        <w:rPr>
          <w:b/>
          <w:lang w:val="ro-RO"/>
        </w:rPr>
        <w:t xml:space="preserve"> </w:t>
      </w:r>
      <w:bookmarkStart w:id="0" w:name="_Hlk91045286"/>
      <w:r w:rsidR="00070F63" w:rsidRPr="00070F63">
        <w:rPr>
          <w:b/>
          <w:bCs/>
          <w:sz w:val="23"/>
          <w:szCs w:val="23"/>
        </w:rPr>
        <w:t>010601</w:t>
      </w:r>
      <w:r w:rsidR="007D6568">
        <w:rPr>
          <w:b/>
          <w:bCs/>
          <w:sz w:val="23"/>
          <w:szCs w:val="23"/>
        </w:rPr>
        <w:t xml:space="preserve"> </w:t>
      </w:r>
      <w:r w:rsidR="007D6568" w:rsidRPr="007E283A">
        <w:rPr>
          <w:b/>
          <w:lang w:val="ro-RO"/>
        </w:rPr>
        <w:t>“</w:t>
      </w:r>
      <w:r w:rsidR="007D6568">
        <w:rPr>
          <w:b/>
          <w:lang w:val="ro-RO"/>
        </w:rPr>
        <w:t>Studiul chimic al metaboliților secundari din sursele naturale locale și valorificarea potențialului lor aplicativ în baza lărgirii diversității moleculare cu funcționalitate multiplă</w:t>
      </w:r>
      <w:r w:rsidR="007D6568" w:rsidRPr="00573189">
        <w:rPr>
          <w:lang w:val="ro-RO"/>
        </w:rPr>
        <w:t>”</w:t>
      </w:r>
      <w:r w:rsidR="007D6568">
        <w:rPr>
          <w:lang w:val="ro-RO"/>
        </w:rPr>
        <w:t xml:space="preserve"> </w:t>
      </w:r>
      <w:r w:rsidR="007D6568">
        <w:rPr>
          <w:b/>
          <w:lang w:val="ro-RO"/>
        </w:rPr>
        <w:t xml:space="preserve">din cadrul programului instituțional de cercetare pentru anii </w:t>
      </w:r>
      <w:r w:rsidR="007D6568" w:rsidRPr="00BE2FC2">
        <w:rPr>
          <w:b/>
          <w:lang w:val="ro-RO"/>
        </w:rPr>
        <w:t>2024-2027</w:t>
      </w:r>
      <w:r w:rsidR="007D6568">
        <w:rPr>
          <w:b/>
          <w:lang w:val="ro-RO"/>
        </w:rPr>
        <w:t>, etapa anului 202</w:t>
      </w:r>
      <w:r w:rsidR="007D6568" w:rsidRPr="007D6568">
        <w:rPr>
          <w:rFonts w:eastAsia="Calibri"/>
          <w:b/>
          <w:bCs/>
          <w:lang w:val="ro-RO" w:eastAsia="en-US"/>
        </w:rPr>
        <w:t>5</w:t>
      </w:r>
      <w:r w:rsidR="00BE0CB7" w:rsidRPr="00BE2FC2">
        <w:rPr>
          <w:b/>
          <w:lang w:val="ro-RO"/>
        </w:rPr>
        <w:t xml:space="preserve">, </w:t>
      </w:r>
      <w:r w:rsidR="00AD0800" w:rsidRPr="00BE2FC2">
        <w:rPr>
          <w:b/>
          <w:lang w:val="ro-RO"/>
        </w:rPr>
        <w:t>coordonatorul</w:t>
      </w:r>
      <w:r w:rsidRPr="00BE2FC2">
        <w:rPr>
          <w:b/>
          <w:lang w:val="ro-RO"/>
        </w:rPr>
        <w:t xml:space="preserve"> </w:t>
      </w:r>
      <w:r w:rsidR="00AD0800" w:rsidRPr="00BE2FC2">
        <w:rPr>
          <w:b/>
          <w:lang w:val="ro-RO"/>
        </w:rPr>
        <w:t>subprogramului</w:t>
      </w:r>
      <w:r w:rsidR="00854112">
        <w:rPr>
          <w:b/>
          <w:lang w:val="ro-RO"/>
        </w:rPr>
        <w:t>:</w:t>
      </w:r>
      <w:r w:rsidRPr="00BE2FC2">
        <w:rPr>
          <w:b/>
          <w:lang w:val="ro-RO"/>
        </w:rPr>
        <w:t xml:space="preserve"> </w:t>
      </w:r>
      <w:r w:rsidR="001458E8" w:rsidRPr="00BE2FC2">
        <w:rPr>
          <w:b/>
          <w:lang w:val="ro-RO"/>
        </w:rPr>
        <w:t xml:space="preserve">dr. </w:t>
      </w:r>
      <w:r w:rsidR="002B1490" w:rsidRPr="00BE2FC2">
        <w:rPr>
          <w:b/>
          <w:lang w:val="ro-RO"/>
        </w:rPr>
        <w:t xml:space="preserve">hab. </w:t>
      </w:r>
      <w:r w:rsidR="00070F63">
        <w:rPr>
          <w:b/>
          <w:lang w:val="ro-RO"/>
        </w:rPr>
        <w:t>KULCIȚKI</w:t>
      </w:r>
      <w:r w:rsidR="008545DA" w:rsidRPr="00BE2FC2">
        <w:rPr>
          <w:b/>
          <w:lang w:val="ro-RO"/>
        </w:rPr>
        <w:t xml:space="preserve"> </w:t>
      </w:r>
      <w:r w:rsidR="006301BE" w:rsidRPr="00BE2FC2">
        <w:rPr>
          <w:b/>
          <w:lang w:val="ro-RO"/>
        </w:rPr>
        <w:t>V</w:t>
      </w:r>
      <w:r w:rsidR="00070F63">
        <w:rPr>
          <w:b/>
          <w:lang w:val="ro-RO"/>
        </w:rPr>
        <w:t>eaceslav</w:t>
      </w:r>
      <w:r w:rsidR="00537088" w:rsidRPr="00BE2FC2">
        <w:rPr>
          <w:b/>
          <w:lang w:val="ro-RO"/>
        </w:rPr>
        <w:t>,</w:t>
      </w:r>
      <w:r w:rsidR="006301BE" w:rsidRPr="00BE2FC2">
        <w:rPr>
          <w:b/>
          <w:lang w:val="ro-RO"/>
        </w:rPr>
        <w:t xml:space="preserve"> Institutul de Chimie,</w:t>
      </w:r>
      <w:r w:rsidR="00537088" w:rsidRPr="00BE2FC2">
        <w:rPr>
          <w:b/>
          <w:lang w:val="ro-RO"/>
        </w:rPr>
        <w:t xml:space="preserve"> </w:t>
      </w:r>
      <w:r w:rsidR="007F164E" w:rsidRPr="00BE2FC2">
        <w:rPr>
          <w:b/>
          <w:lang w:val="ro-RO"/>
        </w:rPr>
        <w:t xml:space="preserve">Universitatea </w:t>
      </w:r>
      <w:r w:rsidR="006301BE" w:rsidRPr="00BE2FC2">
        <w:rPr>
          <w:b/>
          <w:lang w:val="ro-RO"/>
        </w:rPr>
        <w:t>de Stat din</w:t>
      </w:r>
      <w:r w:rsidR="007F164E" w:rsidRPr="00BE2FC2">
        <w:rPr>
          <w:b/>
          <w:lang w:val="ro-RO"/>
        </w:rPr>
        <w:t xml:space="preserve"> Moldov</w:t>
      </w:r>
      <w:r w:rsidR="00274FB6">
        <w:rPr>
          <w:b/>
          <w:lang w:val="ro-RO"/>
        </w:rPr>
        <w:t>a</w:t>
      </w:r>
      <w:r w:rsidRPr="00BE2FC2">
        <w:rPr>
          <w:b/>
          <w:lang w:val="ro-RO"/>
        </w:rPr>
        <w:t xml:space="preserve"> (Prioritatea Strategică </w:t>
      </w:r>
      <w:r w:rsidR="00BA5123" w:rsidRPr="00BE2FC2">
        <w:rPr>
          <w:b/>
          <w:i/>
        </w:rPr>
        <w:t>V. Tehnologii inovative, energie sustenabilă, digitalizare</w:t>
      </w:r>
      <w:r w:rsidRPr="00BE2FC2">
        <w:rPr>
          <w:b/>
          <w:lang w:val="ro-RO"/>
        </w:rPr>
        <w:t xml:space="preserve">), </w:t>
      </w:r>
      <w:bookmarkEnd w:id="0"/>
      <w:r w:rsidR="000964C6" w:rsidRPr="00BE2FC2">
        <w:rPr>
          <w:b/>
          <w:lang w:val="ro-RO"/>
        </w:rPr>
        <w:t xml:space="preserve">perfectat în baza audierii raportului științific </w:t>
      </w:r>
      <w:r w:rsidR="000964C6">
        <w:rPr>
          <w:b/>
          <w:lang w:val="ro-RO"/>
        </w:rPr>
        <w:t>și a concluziilor experților confidențiali (Biroul Secției Științe Exacte și Inginerești Nr. 4 din 10 martie 2026)</w:t>
      </w:r>
    </w:p>
    <w:p w14:paraId="1F21C932" w14:textId="31CD41B8" w:rsidR="00985095" w:rsidRDefault="00985095" w:rsidP="000964C6">
      <w:pPr>
        <w:pStyle w:val="Default"/>
        <w:rPr>
          <w:rFonts w:eastAsia="Calibri"/>
          <w:b/>
          <w:lang w:val="ro-RO" w:eastAsia="en-US"/>
        </w:rPr>
      </w:pPr>
    </w:p>
    <w:p w14:paraId="63C8F4EE" w14:textId="77777777" w:rsidR="00186652" w:rsidRDefault="00186652" w:rsidP="0070127E">
      <w:pPr>
        <w:spacing w:line="160" w:lineRule="exact"/>
        <w:jc w:val="both"/>
        <w:rPr>
          <w:b/>
          <w:lang w:val="ro-RO"/>
        </w:rPr>
      </w:pPr>
    </w:p>
    <w:p w14:paraId="2F693663" w14:textId="5147B7AB" w:rsidR="00186652" w:rsidRPr="00C22CFE" w:rsidRDefault="00186652" w:rsidP="00C22CFE">
      <w:pPr>
        <w:pStyle w:val="ListParagraph"/>
        <w:numPr>
          <w:ilvl w:val="0"/>
          <w:numId w:val="32"/>
        </w:numPr>
        <w:spacing w:line="264" w:lineRule="auto"/>
        <w:jc w:val="both"/>
        <w:rPr>
          <w:bCs/>
          <w:lang w:val="ro-RO"/>
        </w:rPr>
      </w:pPr>
      <w:r w:rsidRPr="00C22CFE">
        <w:rPr>
          <w:b/>
          <w:lang w:val="ro-RO"/>
        </w:rPr>
        <w:t>Atingerea scopului, obiectivelor și rezultatelor declarate în propunerea de proiect în corelare cu cele obținute pe durata executării/implementării proiectului</w:t>
      </w:r>
      <w:r w:rsidRPr="00C22CFE">
        <w:rPr>
          <w:bCs/>
          <w:lang w:val="ro-RO"/>
        </w:rPr>
        <w:t xml:space="preserve"> </w:t>
      </w:r>
      <w:r w:rsidR="00C22CFE">
        <w:rPr>
          <w:bCs/>
          <w:lang w:val="ro-RO"/>
        </w:rPr>
        <w:t xml:space="preserve"> (calificativul </w:t>
      </w:r>
      <w:r w:rsidRPr="00C22CFE">
        <w:rPr>
          <w:lang w:val="ro-RO"/>
        </w:rPr>
        <w:t>“</w:t>
      </w:r>
      <w:r w:rsidR="00187E82" w:rsidRPr="00C22CFE">
        <w:rPr>
          <w:lang w:val="ro-RO"/>
        </w:rPr>
        <w:t>foarte bine</w:t>
      </w:r>
      <w:r w:rsidRPr="00C22CFE">
        <w:rPr>
          <w:lang w:val="ro-RO"/>
        </w:rPr>
        <w:t>”</w:t>
      </w:r>
      <w:r w:rsidR="00C22CFE">
        <w:rPr>
          <w:lang w:val="ro-RO"/>
        </w:rPr>
        <w:t>)</w:t>
      </w:r>
    </w:p>
    <w:p w14:paraId="2BF5C272" w14:textId="77777777" w:rsidR="008D6D2F" w:rsidRPr="00375946" w:rsidRDefault="008D6D2F" w:rsidP="00375946">
      <w:pPr>
        <w:pStyle w:val="ListParagraph"/>
        <w:widowControl w:val="0"/>
        <w:numPr>
          <w:ilvl w:val="0"/>
          <w:numId w:val="31"/>
        </w:numPr>
        <w:spacing w:line="264" w:lineRule="auto"/>
        <w:contextualSpacing w:val="0"/>
        <w:jc w:val="both"/>
        <w:outlineLvl w:val="0"/>
        <w:rPr>
          <w:rFonts w:eastAsia="Microsoft Sans Serif"/>
          <w:bCs/>
          <w:color w:val="000000"/>
          <w:kern w:val="32"/>
          <w:lang w:val="ro-RO" w:eastAsia="ro-RO" w:bidi="ro-RO"/>
        </w:rPr>
      </w:pPr>
      <w:r w:rsidRPr="008D6D2F">
        <w:rPr>
          <w:lang w:val="ro-RO"/>
        </w:rPr>
        <w:t xml:space="preserve">Au fost </w:t>
      </w:r>
      <w:r w:rsidRPr="00375946">
        <w:rPr>
          <w:lang w:val="ro-RO"/>
        </w:rPr>
        <w:t>analizate prin metoda GC-MS o serie de probe de ulei de narcisă, absolut de trandafir, extracte din propolis moldovenesc și Mentha Longifolia. Au fost analizate metodă de analiză HPLC extractele obținute din câteva plante din familia Lamiaceae.</w:t>
      </w:r>
    </w:p>
    <w:p w14:paraId="404ECDC7" w14:textId="6646A333" w:rsidR="00A42AB2" w:rsidRPr="00375946" w:rsidRDefault="008D6D2F" w:rsidP="00375946">
      <w:pPr>
        <w:pStyle w:val="ListParagraph"/>
        <w:widowControl w:val="0"/>
        <w:numPr>
          <w:ilvl w:val="0"/>
          <w:numId w:val="31"/>
        </w:numPr>
        <w:spacing w:line="264" w:lineRule="auto"/>
        <w:contextualSpacing w:val="0"/>
        <w:jc w:val="both"/>
        <w:outlineLvl w:val="0"/>
        <w:rPr>
          <w:rFonts w:eastAsia="Microsoft Sans Serif"/>
          <w:bCs/>
          <w:color w:val="000000"/>
          <w:kern w:val="32"/>
          <w:lang w:val="ro-RO" w:eastAsia="ro-RO" w:bidi="ro-RO"/>
        </w:rPr>
      </w:pPr>
      <w:r w:rsidRPr="00375946">
        <w:rPr>
          <w:lang w:val="ro-RO"/>
        </w:rPr>
        <w:t>A fost realizată sinteza a 6 tiosemicarbazone drimanice și homodrimanice, care ulterior au fost supuse reacției de heterociclizare cu acidul cloroacetic în mediu basic. În urma acestor transformări s-au obținut 6 hibrizi moleculari cu structură drimanică/homodrimanică și tiazolidinonică.</w:t>
      </w:r>
    </w:p>
    <w:p w14:paraId="39A78042" w14:textId="77777777" w:rsidR="00BF5988" w:rsidRPr="00375946" w:rsidRDefault="00FC00B5" w:rsidP="00375946">
      <w:pPr>
        <w:pStyle w:val="ListParagraph"/>
        <w:widowControl w:val="0"/>
        <w:numPr>
          <w:ilvl w:val="0"/>
          <w:numId w:val="31"/>
        </w:numPr>
        <w:spacing w:line="264" w:lineRule="auto"/>
        <w:contextualSpacing w:val="0"/>
        <w:jc w:val="both"/>
        <w:outlineLvl w:val="0"/>
        <w:rPr>
          <w:rFonts w:eastAsia="Microsoft Sans Serif"/>
          <w:bCs/>
          <w:color w:val="000000"/>
          <w:kern w:val="32"/>
          <w:lang w:val="ro-RO" w:eastAsia="ro-RO" w:bidi="ro-RO"/>
        </w:rPr>
      </w:pPr>
      <w:r w:rsidRPr="00375946">
        <w:rPr>
          <w:lang w:val="ro-RO"/>
        </w:rPr>
        <w:t>Au fost obținute o serie de azide și lactame cu structură izoagatanică și drimanică care au fost transmise pentru testări ale activității biologice. A fost propusă o abordare originală pentru obținerea derivaților hidroxilați ai acidului ent-kaur-16-enoic</w:t>
      </w:r>
      <w:r w:rsidR="00CC7154" w:rsidRPr="00375946">
        <w:rPr>
          <w:lang w:val="ro-RO"/>
        </w:rPr>
        <w:t xml:space="preserve"> </w:t>
      </w:r>
      <w:r w:rsidRPr="00375946">
        <w:rPr>
          <w:lang w:val="ro-RO"/>
        </w:rPr>
        <w:t>din deșeurile de cultivare a florii soarelui.</w:t>
      </w:r>
    </w:p>
    <w:p w14:paraId="3FED92C3" w14:textId="7F747DC1" w:rsidR="008D6D2F" w:rsidRPr="00375946" w:rsidRDefault="009E3D2B" w:rsidP="00375946">
      <w:pPr>
        <w:pStyle w:val="ListParagraph"/>
        <w:widowControl w:val="0"/>
        <w:numPr>
          <w:ilvl w:val="0"/>
          <w:numId w:val="31"/>
        </w:numPr>
        <w:spacing w:line="264" w:lineRule="auto"/>
        <w:contextualSpacing w:val="0"/>
        <w:jc w:val="both"/>
        <w:outlineLvl w:val="0"/>
        <w:rPr>
          <w:rFonts w:eastAsia="Microsoft Sans Serif"/>
          <w:bCs/>
          <w:color w:val="000000"/>
          <w:kern w:val="32"/>
          <w:lang w:val="ro-RO" w:eastAsia="ro-RO" w:bidi="ro-RO"/>
        </w:rPr>
      </w:pPr>
      <w:r w:rsidRPr="00375946">
        <w:rPr>
          <w:lang w:val="ro-RO"/>
        </w:rPr>
        <w:t>A fost realizată sinteza acizilor ent-gomerici și esterii lor metilici. Au fost sintetizate 4 acilguanidine noi cu structură terpenică. Acil- și alchilguanidinele sintetizate au fost transmise pentru studii avansate a activității biologice.</w:t>
      </w:r>
    </w:p>
    <w:p w14:paraId="2A39134D" w14:textId="58557493" w:rsidR="002B6AEF" w:rsidRPr="000C56EA" w:rsidRDefault="00F14594" w:rsidP="000C56EA">
      <w:pPr>
        <w:pStyle w:val="ListParagraph"/>
        <w:widowControl w:val="0"/>
        <w:numPr>
          <w:ilvl w:val="0"/>
          <w:numId w:val="31"/>
        </w:numPr>
        <w:spacing w:line="264" w:lineRule="auto"/>
        <w:contextualSpacing w:val="0"/>
        <w:jc w:val="both"/>
        <w:outlineLvl w:val="0"/>
        <w:rPr>
          <w:rFonts w:eastAsia="Microsoft Sans Serif"/>
          <w:bCs/>
          <w:color w:val="000000"/>
          <w:kern w:val="32"/>
          <w:lang w:val="ro-RO" w:eastAsia="ro-RO" w:bidi="ro-RO"/>
        </w:rPr>
      </w:pPr>
      <w:r w:rsidRPr="00375946">
        <w:rPr>
          <w:lang w:val="ro-RO"/>
        </w:rPr>
        <w:t>Au fost obținute o serie de cetone α,β-nesaturate</w:t>
      </w:r>
      <w:r w:rsidR="00375946" w:rsidRPr="00375946">
        <w:rPr>
          <w:lang w:val="ro-RO"/>
        </w:rPr>
        <w:t xml:space="preserve"> și o </w:t>
      </w:r>
      <w:r w:rsidR="00375946">
        <w:rPr>
          <w:lang w:val="ro-RO"/>
        </w:rPr>
        <w:t>c</w:t>
      </w:r>
      <w:r w:rsidR="00375946" w:rsidRPr="00375946">
        <w:rPr>
          <w:lang w:val="ro-RO"/>
        </w:rPr>
        <w:t>olecți</w:t>
      </w:r>
      <w:r w:rsidR="00375946">
        <w:rPr>
          <w:lang w:val="ro-RO"/>
        </w:rPr>
        <w:t>e</w:t>
      </w:r>
      <w:r w:rsidR="00375946" w:rsidRPr="00375946">
        <w:rPr>
          <w:lang w:val="ro-RO"/>
        </w:rPr>
        <w:t xml:space="preserve"> de substanțe cu structură dihidropirimidinonică</w:t>
      </w:r>
      <w:r w:rsidR="00375946">
        <w:rPr>
          <w:lang w:val="ro-RO"/>
        </w:rPr>
        <w:t xml:space="preserve">, care </w:t>
      </w:r>
      <w:r w:rsidR="00375946" w:rsidRPr="00375946">
        <w:rPr>
          <w:lang w:val="ro-RO"/>
        </w:rPr>
        <w:t>a fost evaluată la activitatea antibacteriană și citotoxică, demonstrând pentru unii reprezentanți valori sub-micromolare ale concentrațiilor minime inhibitorii.</w:t>
      </w:r>
    </w:p>
    <w:p w14:paraId="6AA639CD" w14:textId="7122A5F7" w:rsidR="00186652" w:rsidRPr="00C22CFE" w:rsidRDefault="00186652" w:rsidP="00C22CFE">
      <w:pPr>
        <w:pStyle w:val="ListParagraph"/>
        <w:numPr>
          <w:ilvl w:val="0"/>
          <w:numId w:val="32"/>
        </w:numPr>
        <w:jc w:val="both"/>
        <w:rPr>
          <w:bCs/>
          <w:lang w:val="ro-RO"/>
        </w:rPr>
      </w:pPr>
      <w:r w:rsidRPr="00C22CFE">
        <w:rPr>
          <w:b/>
          <w:lang w:val="ro-RO"/>
        </w:rPr>
        <w:t>Diseminarea rezultatelor obținute</w:t>
      </w:r>
      <w:r w:rsidRPr="00C22CFE">
        <w:rPr>
          <w:bCs/>
          <w:lang w:val="ro-RO"/>
        </w:rPr>
        <w:t xml:space="preserve"> </w:t>
      </w:r>
      <w:bookmarkStart w:id="1" w:name="_Hlk91046624"/>
      <w:r w:rsidR="00C22CFE">
        <w:rPr>
          <w:bCs/>
          <w:lang w:val="ro-RO"/>
        </w:rPr>
        <w:t xml:space="preserve">(calificativul </w:t>
      </w:r>
      <w:r w:rsidRPr="00C22CFE">
        <w:rPr>
          <w:lang w:val="ro-RO"/>
        </w:rPr>
        <w:t>“</w:t>
      </w:r>
      <w:r w:rsidR="00D42E06" w:rsidRPr="00C22CFE">
        <w:rPr>
          <w:lang w:val="ro-RO"/>
        </w:rPr>
        <w:t xml:space="preserve">foarte </w:t>
      </w:r>
      <w:r w:rsidR="006E685C" w:rsidRPr="00C22CFE">
        <w:rPr>
          <w:lang w:val="ro-RO"/>
        </w:rPr>
        <w:t>bine</w:t>
      </w:r>
      <w:r w:rsidRPr="00C22CFE">
        <w:rPr>
          <w:lang w:val="ro-RO"/>
        </w:rPr>
        <w:t>”</w:t>
      </w:r>
      <w:bookmarkEnd w:id="1"/>
      <w:r w:rsidR="00C22CFE">
        <w:rPr>
          <w:lang w:val="ro-RO"/>
        </w:rPr>
        <w:t>)</w:t>
      </w:r>
    </w:p>
    <w:p w14:paraId="18A54F21" w14:textId="40062841" w:rsidR="004D5105" w:rsidRPr="004D5105" w:rsidRDefault="004D5105" w:rsidP="00360BD1">
      <w:pPr>
        <w:pStyle w:val="ListParagraph"/>
        <w:numPr>
          <w:ilvl w:val="0"/>
          <w:numId w:val="27"/>
        </w:numPr>
        <w:jc w:val="both"/>
        <w:rPr>
          <w:bCs/>
          <w:lang w:val="ro-RO"/>
        </w:rPr>
      </w:pPr>
      <w:r>
        <w:rPr>
          <w:lang w:val="ro-RO"/>
        </w:rPr>
        <w:t xml:space="preserve">Monografii </w:t>
      </w:r>
      <w:r w:rsidR="00ED168A">
        <w:rPr>
          <w:lang w:val="ro-RO"/>
        </w:rPr>
        <w:t>editate în Moldova</w:t>
      </w:r>
      <w:r>
        <w:rPr>
          <w:lang w:val="ro-RO"/>
        </w:rPr>
        <w:t xml:space="preserve"> – 1</w:t>
      </w:r>
    </w:p>
    <w:p w14:paraId="06045C98" w14:textId="0BD18605" w:rsidR="00360BD1" w:rsidRDefault="00360BD1" w:rsidP="00360BD1">
      <w:pPr>
        <w:pStyle w:val="ListParagraph"/>
        <w:numPr>
          <w:ilvl w:val="0"/>
          <w:numId w:val="27"/>
        </w:numPr>
        <w:jc w:val="both"/>
        <w:rPr>
          <w:bCs/>
          <w:lang w:val="ro-RO"/>
        </w:rPr>
      </w:pPr>
      <w:r>
        <w:rPr>
          <w:lang w:val="ro-RO"/>
        </w:rPr>
        <w:t>articol</w:t>
      </w:r>
      <w:r w:rsidR="00C94F1C">
        <w:rPr>
          <w:lang w:val="ro-RO"/>
        </w:rPr>
        <w:t>e</w:t>
      </w:r>
      <w:r w:rsidRPr="00647454">
        <w:rPr>
          <w:lang w:val="ro-RO"/>
        </w:rPr>
        <w:t xml:space="preserve"> în reviste din bazele de date Web of Science și SCOPUS</w:t>
      </w:r>
      <w:r w:rsidRPr="00647454">
        <w:rPr>
          <w:bCs/>
          <w:lang w:val="ro-RO"/>
        </w:rPr>
        <w:t xml:space="preserve"> –</w:t>
      </w:r>
      <w:r w:rsidR="00741637">
        <w:rPr>
          <w:bCs/>
          <w:lang w:val="ro-RO"/>
        </w:rPr>
        <w:t xml:space="preserve"> </w:t>
      </w:r>
      <w:r w:rsidR="00F8009F">
        <w:rPr>
          <w:bCs/>
          <w:lang w:val="ro-RO"/>
        </w:rPr>
        <w:t>11</w:t>
      </w:r>
    </w:p>
    <w:p w14:paraId="7060F501" w14:textId="4492643B" w:rsidR="00C94F1C" w:rsidRPr="00C94F1C" w:rsidRDefault="00C94F1C" w:rsidP="00C94F1C">
      <w:pPr>
        <w:pStyle w:val="ListParagraph"/>
        <w:numPr>
          <w:ilvl w:val="0"/>
          <w:numId w:val="27"/>
        </w:numPr>
        <w:jc w:val="both"/>
        <w:rPr>
          <w:bCs/>
          <w:lang w:val="ro-RO"/>
        </w:rPr>
      </w:pPr>
      <w:r w:rsidRPr="00CB6163">
        <w:rPr>
          <w:bCs/>
          <w:lang w:val="ro-RO"/>
        </w:rPr>
        <w:t>articol</w:t>
      </w:r>
      <w:r>
        <w:rPr>
          <w:bCs/>
          <w:lang w:val="ro-RO"/>
        </w:rPr>
        <w:t>e</w:t>
      </w:r>
      <w:r w:rsidRPr="00CB6163">
        <w:rPr>
          <w:bCs/>
          <w:lang w:val="ro-RO"/>
        </w:rPr>
        <w:t xml:space="preserve"> în </w:t>
      </w:r>
      <w:r>
        <w:rPr>
          <w:bCs/>
          <w:lang w:val="ro-RO"/>
        </w:rPr>
        <w:t xml:space="preserve">alte </w:t>
      </w:r>
      <w:r w:rsidRPr="00515B1A">
        <w:rPr>
          <w:bCs/>
          <w:lang w:val="ro-RO"/>
        </w:rPr>
        <w:t xml:space="preserve">reviste </w:t>
      </w:r>
      <w:r>
        <w:rPr>
          <w:bCs/>
          <w:lang w:val="ro-RO"/>
        </w:rPr>
        <w:t>inter</w:t>
      </w:r>
      <w:r w:rsidRPr="00515B1A">
        <w:rPr>
          <w:iCs/>
          <w:lang w:val="ro-RO"/>
        </w:rPr>
        <w:t xml:space="preserve">naționale </w:t>
      </w:r>
      <w:r>
        <w:rPr>
          <w:iCs/>
          <w:lang w:val="ro-RO"/>
        </w:rPr>
        <w:t xml:space="preserve">– </w:t>
      </w:r>
      <w:r w:rsidR="00872223">
        <w:rPr>
          <w:iCs/>
          <w:lang w:val="ro-RO"/>
        </w:rPr>
        <w:t>4</w:t>
      </w:r>
      <w:r>
        <w:rPr>
          <w:iCs/>
          <w:lang w:val="ro-RO"/>
        </w:rPr>
        <w:t xml:space="preserve"> </w:t>
      </w:r>
    </w:p>
    <w:p w14:paraId="52A413A2" w14:textId="77777777" w:rsidR="001A72CF" w:rsidRPr="00515B1A" w:rsidRDefault="00186652" w:rsidP="001A72CF">
      <w:pPr>
        <w:pStyle w:val="ListParagraph"/>
        <w:numPr>
          <w:ilvl w:val="0"/>
          <w:numId w:val="27"/>
        </w:numPr>
        <w:jc w:val="both"/>
        <w:rPr>
          <w:bCs/>
          <w:lang w:val="ro-RO"/>
        </w:rPr>
      </w:pPr>
      <w:r w:rsidRPr="00CB6163">
        <w:rPr>
          <w:bCs/>
          <w:lang w:val="ro-RO"/>
        </w:rPr>
        <w:t xml:space="preserve">articol în </w:t>
      </w:r>
      <w:r w:rsidRPr="00515B1A">
        <w:rPr>
          <w:bCs/>
          <w:lang w:val="ro-RO"/>
        </w:rPr>
        <w:t>revist</w:t>
      </w:r>
      <w:r w:rsidR="001A72CF" w:rsidRPr="00515B1A">
        <w:rPr>
          <w:bCs/>
          <w:lang w:val="ro-RO"/>
        </w:rPr>
        <w:t xml:space="preserve">e </w:t>
      </w:r>
      <w:r w:rsidR="00515B1A" w:rsidRPr="00515B1A">
        <w:rPr>
          <w:iCs/>
          <w:lang w:val="ro-RO"/>
        </w:rPr>
        <w:t xml:space="preserve">naționale </w:t>
      </w:r>
      <w:r w:rsidR="00515B1A">
        <w:rPr>
          <w:iCs/>
          <w:lang w:val="ro-RO"/>
        </w:rPr>
        <w:t xml:space="preserve">– </w:t>
      </w:r>
      <w:r w:rsidR="00A9693F">
        <w:rPr>
          <w:iCs/>
          <w:lang w:val="ro-RO"/>
        </w:rPr>
        <w:t>2</w:t>
      </w:r>
      <w:r w:rsidR="00515B1A">
        <w:rPr>
          <w:iCs/>
          <w:lang w:val="ro-RO"/>
        </w:rPr>
        <w:t xml:space="preserve"> </w:t>
      </w:r>
    </w:p>
    <w:p w14:paraId="7B9219D2" w14:textId="30C9A2B0" w:rsidR="00186652" w:rsidRPr="001A72CF" w:rsidRDefault="00186652" w:rsidP="001A72CF">
      <w:pPr>
        <w:pStyle w:val="ListParagraph"/>
        <w:numPr>
          <w:ilvl w:val="0"/>
          <w:numId w:val="27"/>
        </w:numPr>
        <w:jc w:val="both"/>
        <w:rPr>
          <w:bCs/>
          <w:lang w:val="ro-RO"/>
        </w:rPr>
      </w:pPr>
      <w:r w:rsidRPr="001A72CF">
        <w:rPr>
          <w:bCs/>
          <w:lang w:val="ro-RO"/>
        </w:rPr>
        <w:t xml:space="preserve">articole în culegeri </w:t>
      </w:r>
      <w:r w:rsidR="001A72CF">
        <w:rPr>
          <w:bCs/>
          <w:lang w:val="ro-RO"/>
        </w:rPr>
        <w:t>ale conferințelor</w:t>
      </w:r>
      <w:r w:rsidRPr="001A72CF">
        <w:rPr>
          <w:bCs/>
          <w:lang w:val="ro-RO"/>
        </w:rPr>
        <w:t xml:space="preserve"> – </w:t>
      </w:r>
      <w:r w:rsidR="00872223">
        <w:rPr>
          <w:bCs/>
          <w:lang w:val="ro-RO"/>
        </w:rPr>
        <w:t>3</w:t>
      </w:r>
    </w:p>
    <w:p w14:paraId="0CBECE35" w14:textId="77EDC979" w:rsidR="002B1B1A" w:rsidRPr="00CE0008" w:rsidRDefault="00186652" w:rsidP="00CE0008">
      <w:pPr>
        <w:pStyle w:val="ListParagraph"/>
        <w:numPr>
          <w:ilvl w:val="0"/>
          <w:numId w:val="27"/>
        </w:numPr>
        <w:jc w:val="both"/>
        <w:rPr>
          <w:bCs/>
          <w:lang w:val="ro-RO"/>
        </w:rPr>
      </w:pPr>
      <w:r w:rsidRPr="00CB6163">
        <w:rPr>
          <w:bCs/>
          <w:lang w:val="ro-RO"/>
        </w:rPr>
        <w:t xml:space="preserve">teze </w:t>
      </w:r>
      <w:r w:rsidRPr="00416E8C">
        <w:rPr>
          <w:lang w:val="ro-RO"/>
        </w:rPr>
        <w:t xml:space="preserve">la conferințe </w:t>
      </w:r>
      <w:r>
        <w:rPr>
          <w:bCs/>
          <w:lang w:val="ro-RO"/>
        </w:rPr>
        <w:t>–</w:t>
      </w:r>
      <w:r w:rsidRPr="00CB6163">
        <w:rPr>
          <w:bCs/>
          <w:lang w:val="ro-RO"/>
        </w:rPr>
        <w:t xml:space="preserve"> </w:t>
      </w:r>
      <w:r w:rsidR="0036401F">
        <w:rPr>
          <w:bCs/>
          <w:lang w:val="ro-RO"/>
        </w:rPr>
        <w:t>3</w:t>
      </w:r>
      <w:r w:rsidR="00872223">
        <w:rPr>
          <w:bCs/>
          <w:lang w:val="ro-RO"/>
        </w:rPr>
        <w:t>6</w:t>
      </w:r>
    </w:p>
    <w:p w14:paraId="17107B21" w14:textId="53A77A71" w:rsidR="00186652" w:rsidRPr="00551B8C" w:rsidRDefault="00186652" w:rsidP="00E4566E">
      <w:pPr>
        <w:pStyle w:val="ListParagraph"/>
        <w:numPr>
          <w:ilvl w:val="0"/>
          <w:numId w:val="32"/>
        </w:numPr>
        <w:spacing w:line="276" w:lineRule="auto"/>
        <w:jc w:val="both"/>
        <w:rPr>
          <w:lang w:val="ro-RO"/>
        </w:rPr>
      </w:pPr>
      <w:r w:rsidRPr="00551B8C">
        <w:rPr>
          <w:b/>
          <w:lang w:val="ro-RO"/>
        </w:rPr>
        <w:lastRenderedPageBreak/>
        <w:t>Valoarea</w:t>
      </w:r>
      <w:r w:rsidR="00FA05B6">
        <w:rPr>
          <w:b/>
          <w:lang w:val="ro-RO"/>
        </w:rPr>
        <w:t xml:space="preserve"> </w:t>
      </w:r>
      <w:r w:rsidRPr="00551B8C">
        <w:rPr>
          <w:b/>
          <w:lang w:val="ro-RO"/>
        </w:rPr>
        <w:t>socio-economică a rezultatelor obținute, materializarea rezultatelor și perspective de implementare</w:t>
      </w:r>
      <w:r w:rsidRPr="00551B8C">
        <w:rPr>
          <w:bCs/>
          <w:lang w:val="ro-RO"/>
        </w:rPr>
        <w:t xml:space="preserve"> </w:t>
      </w:r>
      <w:r w:rsidR="00551B8C">
        <w:rPr>
          <w:bCs/>
          <w:lang w:val="ro-RO"/>
        </w:rPr>
        <w:t xml:space="preserve">(calificativul </w:t>
      </w:r>
      <w:r w:rsidRPr="00551B8C">
        <w:rPr>
          <w:lang w:val="ro-RO"/>
        </w:rPr>
        <w:t>“</w:t>
      </w:r>
      <w:r w:rsidR="00D42E06" w:rsidRPr="00551B8C">
        <w:rPr>
          <w:lang w:val="ro-RO"/>
        </w:rPr>
        <w:t>foarte bine</w:t>
      </w:r>
      <w:r w:rsidRPr="00551B8C">
        <w:rPr>
          <w:lang w:val="ro-RO"/>
        </w:rPr>
        <w:t>”</w:t>
      </w:r>
      <w:r w:rsidR="00551B8C">
        <w:rPr>
          <w:lang w:val="ro-RO"/>
        </w:rPr>
        <w:t>)</w:t>
      </w:r>
    </w:p>
    <w:p w14:paraId="6E50647F" w14:textId="0F6B6831" w:rsidR="00FF3466" w:rsidRPr="00460C8E" w:rsidRDefault="004157F6" w:rsidP="00E4566E">
      <w:pPr>
        <w:pStyle w:val="ListParagraph"/>
        <w:numPr>
          <w:ilvl w:val="0"/>
          <w:numId w:val="27"/>
        </w:numPr>
        <w:spacing w:line="276" w:lineRule="auto"/>
        <w:jc w:val="both"/>
        <w:rPr>
          <w:lang w:val="ro-RO"/>
        </w:rPr>
      </w:pPr>
      <w:r w:rsidRPr="00460C8E">
        <w:rPr>
          <w:lang w:val="ro-RO"/>
        </w:rPr>
        <w:t>Stabilirea componenței uleiurilor esențiale și a extractelor obținute din surse vegetale neexplorate local a stimulat interesul partenerilor de colaborare din domeniul selecției plantelor aromate și medicinale.</w:t>
      </w:r>
      <w:r w:rsidR="00F43F36" w:rsidRPr="00460C8E">
        <w:rPr>
          <w:lang w:val="ro-RO"/>
        </w:rPr>
        <w:t>.</w:t>
      </w:r>
    </w:p>
    <w:p w14:paraId="1D2C4F3B" w14:textId="39BBF627" w:rsidR="00F43F36" w:rsidRPr="00460C8E" w:rsidRDefault="000F1207" w:rsidP="00E4566E">
      <w:pPr>
        <w:pStyle w:val="ListParagraph"/>
        <w:numPr>
          <w:ilvl w:val="0"/>
          <w:numId w:val="27"/>
        </w:numPr>
        <w:spacing w:line="276" w:lineRule="auto"/>
        <w:jc w:val="both"/>
        <w:rPr>
          <w:lang w:val="ro-RO"/>
        </w:rPr>
      </w:pPr>
      <w:r w:rsidRPr="00460C8E">
        <w:rPr>
          <w:lang w:val="ro-RO"/>
        </w:rPr>
        <w:t>Metoda qRMN elaborată pentru pentru determinarea cantitativă a metaboliților secundari în plantele medicinale prezintă interes pentru comunitatea industriale și interesul sporit din partea agenților economici pentru colaborări care au fost cu succes inițiate.</w:t>
      </w:r>
      <w:r w:rsidR="00F43F36" w:rsidRPr="00460C8E">
        <w:rPr>
          <w:lang w:val="ro-RO"/>
        </w:rPr>
        <w:t>.</w:t>
      </w:r>
    </w:p>
    <w:p w14:paraId="3B5F863D" w14:textId="765B859C" w:rsidR="00077564" w:rsidRPr="00460C8E" w:rsidRDefault="00077564" w:rsidP="00E4566E">
      <w:pPr>
        <w:pStyle w:val="ListParagraph"/>
        <w:numPr>
          <w:ilvl w:val="0"/>
          <w:numId w:val="27"/>
        </w:numPr>
        <w:autoSpaceDE w:val="0"/>
        <w:autoSpaceDN w:val="0"/>
        <w:adjustRightInd w:val="0"/>
        <w:spacing w:line="276" w:lineRule="auto"/>
        <w:rPr>
          <w:rFonts w:eastAsiaTheme="minorEastAsia"/>
          <w:color w:val="000000"/>
          <w:lang w:val="ro-RO" w:eastAsia="zh-CN"/>
        </w:rPr>
      </w:pPr>
      <w:r w:rsidRPr="00460C8E">
        <w:rPr>
          <w:lang w:val="ro-RO"/>
        </w:rPr>
        <w:t xml:space="preserve">Cercetările efectuate deschid noi perspective de colaborare cu agenții economici pentru dezvoltarea micilor afaceri legate de valorificarea deșeurilor agricole și studii analitice avansate. </w:t>
      </w:r>
    </w:p>
    <w:p w14:paraId="030882B7" w14:textId="655E086F" w:rsidR="00FD4553" w:rsidRPr="00460C8E" w:rsidRDefault="00246F2B" w:rsidP="00E4566E">
      <w:pPr>
        <w:pStyle w:val="ListParagraph"/>
        <w:numPr>
          <w:ilvl w:val="0"/>
          <w:numId w:val="27"/>
        </w:numPr>
        <w:autoSpaceDE w:val="0"/>
        <w:autoSpaceDN w:val="0"/>
        <w:adjustRightInd w:val="0"/>
        <w:spacing w:line="276" w:lineRule="auto"/>
        <w:rPr>
          <w:rFonts w:eastAsiaTheme="minorEastAsia"/>
          <w:color w:val="000000"/>
          <w:lang w:val="ro-RO" w:eastAsia="zh-CN"/>
        </w:rPr>
      </w:pPr>
      <w:r w:rsidRPr="00460C8E">
        <w:rPr>
          <w:rFonts w:eastAsiaTheme="minorEastAsia"/>
          <w:bCs/>
          <w:iCs/>
          <w:color w:val="000000"/>
          <w:lang w:val="ro-RO" w:eastAsia="zh-CN"/>
        </w:rPr>
        <w:t xml:space="preserve">Impactul economic ține de </w:t>
      </w:r>
      <w:r w:rsidR="00460C8E" w:rsidRPr="00460C8E">
        <w:rPr>
          <w:rFonts w:eastAsiaTheme="minorEastAsia"/>
          <w:bCs/>
          <w:iCs/>
          <w:color w:val="000000"/>
          <w:lang w:val="ro-RO" w:eastAsia="zh-CN"/>
        </w:rPr>
        <w:t xml:space="preserve">elaborarea noilor materiale pentru </w:t>
      </w:r>
      <w:r w:rsidR="00460C8E" w:rsidRPr="00460C8E">
        <w:rPr>
          <w:lang w:val="ro-RO"/>
        </w:rPr>
        <w:t>aplicații practice în lupta cu speciile patogene de Fusarium (Fusarium avenaceum şi Fusarium oxysporum) care afectează frecvent plantele de porumb, grâu și soia cu efect foarte distructiv asupra germinării boabelor, creșterii și dezvoltării plantelor, conducând la pierderea viabilității acestora.</w:t>
      </w:r>
    </w:p>
    <w:p w14:paraId="47E83DE9" w14:textId="040940F5" w:rsidR="00E27B52" w:rsidRPr="00665091" w:rsidRDefault="00246F2B" w:rsidP="00E4566E">
      <w:pPr>
        <w:pStyle w:val="ListParagraph"/>
        <w:numPr>
          <w:ilvl w:val="0"/>
          <w:numId w:val="27"/>
        </w:numPr>
        <w:autoSpaceDE w:val="0"/>
        <w:autoSpaceDN w:val="0"/>
        <w:adjustRightInd w:val="0"/>
        <w:spacing w:line="276" w:lineRule="auto"/>
        <w:rPr>
          <w:rFonts w:eastAsiaTheme="minorEastAsia"/>
          <w:color w:val="000000"/>
          <w:lang w:val="ro-RO" w:eastAsia="zh-CN"/>
        </w:rPr>
      </w:pPr>
      <w:r w:rsidRPr="00665091">
        <w:rPr>
          <w:rFonts w:eastAsiaTheme="minorEastAsia"/>
          <w:color w:val="000000"/>
          <w:lang w:val="ro-RO" w:eastAsia="zh-CN"/>
        </w:rPr>
        <w:t xml:space="preserve">Au fost acordate servicii în sumă de </w:t>
      </w:r>
      <w:r w:rsidR="00FD4553">
        <w:rPr>
          <w:rFonts w:eastAsiaTheme="minorEastAsia"/>
          <w:color w:val="000000"/>
          <w:lang w:val="ro-RO" w:eastAsia="zh-CN"/>
        </w:rPr>
        <w:t>48</w:t>
      </w:r>
      <w:r w:rsidRPr="00665091">
        <w:rPr>
          <w:rFonts w:eastAsiaTheme="minorEastAsia"/>
          <w:color w:val="000000"/>
          <w:lang w:val="ro-RO" w:eastAsia="zh-CN"/>
        </w:rPr>
        <w:t xml:space="preserve"> mii lei.</w:t>
      </w:r>
    </w:p>
    <w:p w14:paraId="339BE551" w14:textId="7908DCB1" w:rsidR="00A12291" w:rsidRPr="00665091" w:rsidRDefault="00D3037A" w:rsidP="00E4566E">
      <w:pPr>
        <w:pStyle w:val="ListParagraph"/>
        <w:numPr>
          <w:ilvl w:val="0"/>
          <w:numId w:val="27"/>
        </w:numPr>
        <w:autoSpaceDE w:val="0"/>
        <w:autoSpaceDN w:val="0"/>
        <w:adjustRightInd w:val="0"/>
        <w:spacing w:line="276" w:lineRule="auto"/>
        <w:rPr>
          <w:rFonts w:eastAsiaTheme="minorEastAsia"/>
          <w:color w:val="000000"/>
          <w:lang w:val="ro-RO" w:eastAsia="zh-CN"/>
        </w:rPr>
      </w:pPr>
      <w:r w:rsidRPr="00665091">
        <w:rPr>
          <w:lang w:val="ro-RO"/>
        </w:rPr>
        <w:t>A</w:t>
      </w:r>
      <w:r w:rsidR="00D90C67" w:rsidRPr="00665091">
        <w:rPr>
          <w:lang w:val="ro-RO"/>
        </w:rPr>
        <w:t xml:space="preserve">u fost obținute </w:t>
      </w:r>
      <w:r w:rsidR="00FD4553">
        <w:rPr>
          <w:lang w:val="ro-RO"/>
        </w:rPr>
        <w:t>8</w:t>
      </w:r>
      <w:r w:rsidR="00BC2834" w:rsidRPr="00665091">
        <w:rPr>
          <w:lang w:val="ro-RO"/>
        </w:rPr>
        <w:t xml:space="preserve"> brevete de invenție.</w:t>
      </w:r>
      <w:r w:rsidR="00FD4553">
        <w:rPr>
          <w:lang w:val="ro-RO"/>
        </w:rPr>
        <w:t xml:space="preserve"> 12 </w:t>
      </w:r>
      <w:r w:rsidR="00FD4553">
        <w:rPr>
          <w:bCs/>
          <w:lang w:val="ro-RO"/>
        </w:rPr>
        <w:t xml:space="preserve">materiale prezentate la expoziții și saloane de inventică </w:t>
      </w:r>
      <w:r w:rsidR="00460C8E">
        <w:rPr>
          <w:bCs/>
          <w:lang w:val="ro-RO"/>
        </w:rPr>
        <w:t>au fost menționate cu medalii și premii</w:t>
      </w:r>
      <w:r w:rsidR="0011316B">
        <w:rPr>
          <w:bCs/>
          <w:lang w:val="ro-RO"/>
        </w:rPr>
        <w:t xml:space="preserve"> </w:t>
      </w:r>
      <w:r w:rsidR="00460C8E">
        <w:rPr>
          <w:bCs/>
          <w:lang w:val="ro-RO"/>
        </w:rPr>
        <w:t>speciale.</w:t>
      </w:r>
    </w:p>
    <w:p w14:paraId="7EB92DD0" w14:textId="77777777" w:rsidR="00DB7CC3" w:rsidRPr="00DB7CC3" w:rsidRDefault="00DB7CC3" w:rsidP="00E4566E">
      <w:pPr>
        <w:pStyle w:val="ListParagraph"/>
        <w:spacing w:line="276" w:lineRule="auto"/>
        <w:ind w:left="644"/>
        <w:rPr>
          <w:lang w:val="ro-RO"/>
        </w:rPr>
      </w:pPr>
    </w:p>
    <w:p w14:paraId="211F7927" w14:textId="592EBF99" w:rsidR="00186652" w:rsidRPr="001E4233" w:rsidRDefault="00186652" w:rsidP="00E4566E">
      <w:pPr>
        <w:pStyle w:val="ListParagraph"/>
        <w:numPr>
          <w:ilvl w:val="0"/>
          <w:numId w:val="32"/>
        </w:numPr>
        <w:spacing w:line="276" w:lineRule="auto"/>
        <w:jc w:val="both"/>
        <w:rPr>
          <w:bCs/>
          <w:lang w:val="ro-RO"/>
        </w:rPr>
      </w:pPr>
      <w:r w:rsidRPr="001E4233">
        <w:rPr>
          <w:b/>
          <w:lang w:val="ro-RO"/>
        </w:rPr>
        <w:t>Participarea tinerilor în proiect, pregătirea cercetătorilor în cadrul proiectului prin doctorat/postdoctorat</w:t>
      </w:r>
      <w:r w:rsidRPr="001E4233">
        <w:rPr>
          <w:bCs/>
          <w:lang w:val="ro-RO"/>
        </w:rPr>
        <w:t xml:space="preserve"> </w:t>
      </w:r>
      <w:r w:rsidR="001E4233">
        <w:rPr>
          <w:bCs/>
          <w:lang w:val="ro-RO"/>
        </w:rPr>
        <w:t xml:space="preserve">(calificativul </w:t>
      </w:r>
      <w:r w:rsidRPr="001E4233">
        <w:rPr>
          <w:bCs/>
          <w:lang w:val="ro-RO"/>
        </w:rPr>
        <w:t>”</w:t>
      </w:r>
      <w:r w:rsidR="003C258C">
        <w:rPr>
          <w:bCs/>
          <w:lang w:val="ro-RO"/>
        </w:rPr>
        <w:t xml:space="preserve">foarte </w:t>
      </w:r>
      <w:r w:rsidR="00D42E06" w:rsidRPr="001E4233">
        <w:rPr>
          <w:bCs/>
          <w:lang w:val="ro-RO"/>
        </w:rPr>
        <w:t>bine</w:t>
      </w:r>
      <w:r w:rsidRPr="001E4233">
        <w:rPr>
          <w:bCs/>
          <w:lang w:val="ro-RO"/>
        </w:rPr>
        <w:t>”</w:t>
      </w:r>
      <w:r w:rsidR="001E4233">
        <w:rPr>
          <w:bCs/>
          <w:lang w:val="ro-RO"/>
        </w:rPr>
        <w:t>)</w:t>
      </w:r>
    </w:p>
    <w:p w14:paraId="4F7798EB" w14:textId="4F4946BC" w:rsidR="00186652" w:rsidRPr="001D0562" w:rsidRDefault="00186652" w:rsidP="00E4566E">
      <w:pPr>
        <w:pStyle w:val="ListParagraph"/>
        <w:spacing w:line="276" w:lineRule="auto"/>
        <w:ind w:left="426"/>
        <w:jc w:val="both"/>
        <w:rPr>
          <w:lang w:val="ro-RO"/>
        </w:rPr>
      </w:pPr>
      <w:r w:rsidRPr="001D0562">
        <w:rPr>
          <w:lang w:val="ro-RO"/>
        </w:rPr>
        <w:t xml:space="preserve">Ponderea tinerilor cercetători este </w:t>
      </w:r>
      <w:r w:rsidR="00785561">
        <w:rPr>
          <w:lang w:val="ro-RO"/>
        </w:rPr>
        <w:t xml:space="preserve">de </w:t>
      </w:r>
      <w:r w:rsidR="00253C09">
        <w:rPr>
          <w:lang w:val="ro-RO"/>
        </w:rPr>
        <w:t>3</w:t>
      </w:r>
      <w:r w:rsidR="000D65E2">
        <w:rPr>
          <w:lang w:val="ro-RO"/>
        </w:rPr>
        <w:t>3</w:t>
      </w:r>
      <w:r w:rsidR="004E660E">
        <w:rPr>
          <w:lang w:val="ro-RO"/>
        </w:rPr>
        <w:t xml:space="preserve"> </w:t>
      </w:r>
      <w:r w:rsidR="00904193">
        <w:rPr>
          <w:lang w:val="ro-RO"/>
        </w:rPr>
        <w:t>%.</w:t>
      </w:r>
      <w:r w:rsidR="008B6514">
        <w:rPr>
          <w:lang w:val="ro-RO"/>
        </w:rPr>
        <w:t xml:space="preserve"> </w:t>
      </w:r>
      <w:r w:rsidR="003C258C">
        <w:rPr>
          <w:lang w:val="ro-RO"/>
        </w:rPr>
        <w:t>A fost susținută o teză de doctor.</w:t>
      </w:r>
    </w:p>
    <w:p w14:paraId="3A3261B6" w14:textId="77777777" w:rsidR="00B67116" w:rsidRDefault="00B67116" w:rsidP="00022581">
      <w:pPr>
        <w:rPr>
          <w:bCs/>
          <w:lang w:val="ro-RO"/>
        </w:rPr>
      </w:pPr>
    </w:p>
    <w:p w14:paraId="6FF9D894" w14:textId="21E42200" w:rsidR="005E06C5" w:rsidRPr="001C5A3C" w:rsidRDefault="005E06C5" w:rsidP="005E06C5">
      <w:pPr>
        <w:spacing w:line="288" w:lineRule="auto"/>
        <w:rPr>
          <w:b/>
          <w:bCs/>
          <w:lang w:val="ro-RO"/>
        </w:rPr>
      </w:pPr>
      <w:r w:rsidRPr="001C5A3C">
        <w:rPr>
          <w:b/>
          <w:bCs/>
          <w:lang w:val="ro-RO"/>
        </w:rPr>
        <w:t xml:space="preserve">Punctajul mediu acordat: </w:t>
      </w:r>
      <w:r w:rsidR="00AE246C">
        <w:rPr>
          <w:b/>
          <w:bCs/>
          <w:lang w:val="ro-RO"/>
        </w:rPr>
        <w:t>29.</w:t>
      </w:r>
      <w:r w:rsidR="005F755E">
        <w:rPr>
          <w:b/>
          <w:bCs/>
          <w:lang w:val="ro-RO"/>
        </w:rPr>
        <w:t>6</w:t>
      </w:r>
    </w:p>
    <w:p w14:paraId="5EF68CCA" w14:textId="77777777" w:rsidR="005E06C5" w:rsidRDefault="005E06C5" w:rsidP="005E06C5">
      <w:pPr>
        <w:spacing w:line="288" w:lineRule="auto"/>
        <w:rPr>
          <w:b/>
          <w:bCs/>
          <w:lang w:val="ro-RO"/>
        </w:rPr>
      </w:pPr>
    </w:p>
    <w:p w14:paraId="3384184C" w14:textId="77777777" w:rsidR="005E06C5" w:rsidRPr="001C5A3C" w:rsidRDefault="005E06C5" w:rsidP="005E06C5">
      <w:pPr>
        <w:spacing w:line="288" w:lineRule="auto"/>
        <w:rPr>
          <w:b/>
          <w:bCs/>
          <w:lang w:val="ro-RO"/>
        </w:rPr>
      </w:pPr>
      <w:r w:rsidRPr="001C5A3C">
        <w:rPr>
          <w:b/>
          <w:bCs/>
          <w:lang w:val="ro-RO"/>
        </w:rPr>
        <w:t>Se propune calificativul general: Foarte bine</w:t>
      </w:r>
    </w:p>
    <w:p w14:paraId="39DB6400" w14:textId="77777777" w:rsidR="00CB7687" w:rsidRDefault="00CB7687" w:rsidP="00022581">
      <w:pPr>
        <w:rPr>
          <w:b/>
          <w:lang w:val="ro-RO"/>
        </w:rPr>
      </w:pPr>
    </w:p>
    <w:p w14:paraId="30982885" w14:textId="6F29136C" w:rsidR="008432BC" w:rsidRPr="00F81B82" w:rsidRDefault="007F5506" w:rsidP="00022581">
      <w:pPr>
        <w:rPr>
          <w:lang w:val="ro-RO"/>
        </w:rPr>
      </w:pPr>
      <w:r>
        <w:rPr>
          <w:lang w:val="ro-RO"/>
        </w:rPr>
        <w:t xml:space="preserve">Adjunct </w:t>
      </w:r>
      <w:r w:rsidR="008432BC" w:rsidRPr="00F81B82">
        <w:rPr>
          <w:lang w:val="ro-RO"/>
        </w:rPr>
        <w:t xml:space="preserve">Conducător al </w:t>
      </w:r>
    </w:p>
    <w:p w14:paraId="58574BF5" w14:textId="77777777" w:rsidR="008432BC" w:rsidRPr="00F81B82" w:rsidRDefault="008432BC" w:rsidP="00022581">
      <w:pPr>
        <w:rPr>
          <w:lang w:val="ro-RO"/>
        </w:rPr>
      </w:pPr>
      <w:r w:rsidRPr="00F81B82">
        <w:rPr>
          <w:lang w:val="ro-RO"/>
        </w:rPr>
        <w:t xml:space="preserve">Secției Științe Exacte și Inginerești </w:t>
      </w:r>
    </w:p>
    <w:p w14:paraId="2809E772" w14:textId="5CBB4930" w:rsidR="00022581" w:rsidRPr="00F81B82"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t xml:space="preserve"> </w:t>
      </w:r>
      <w:r w:rsidR="007F5506">
        <w:rPr>
          <w:lang w:val="ro-RO"/>
        </w:rPr>
        <w:t xml:space="preserve"> Veaceslav Ursachi</w:t>
      </w:r>
    </w:p>
    <w:p w14:paraId="1F00DA68" w14:textId="77777777" w:rsidR="00022581" w:rsidRPr="00F81B82" w:rsidRDefault="00022581" w:rsidP="00022581">
      <w:pPr>
        <w:rPr>
          <w:lang w:val="ro-RO"/>
        </w:rPr>
      </w:pPr>
    </w:p>
    <w:p w14:paraId="7EC78106" w14:textId="77777777" w:rsidR="008432BC" w:rsidRPr="00F81B82" w:rsidRDefault="008432BC" w:rsidP="00022581">
      <w:pPr>
        <w:spacing w:after="120"/>
        <w:rPr>
          <w:lang w:val="ro-RO" w:eastAsia="en-US"/>
        </w:rPr>
      </w:pPr>
      <w:r w:rsidRPr="00F81B82">
        <w:rPr>
          <w:lang w:val="ro-RO"/>
        </w:rPr>
        <w:t xml:space="preserve">Secretar Științific al Secției </w:t>
      </w:r>
    </w:p>
    <w:p w14:paraId="46ADBAB1"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r w:rsidRPr="00F81B82">
        <w:rPr>
          <w:color w:val="000000" w:themeColor="text1"/>
          <w:lang w:val="ro-RO" w:eastAsia="en-US"/>
        </w:rPr>
        <w:t>Dodon</w:t>
      </w:r>
    </w:p>
    <w:sectPr w:rsidR="00D3091E" w:rsidRPr="00F81B82" w:rsidSect="00E1524A">
      <w:pgSz w:w="11907" w:h="16839" w:code="9"/>
      <w:pgMar w:top="1080" w:right="708" w:bottom="630"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1953" w14:textId="77777777" w:rsidR="00123158" w:rsidRDefault="00123158" w:rsidP="00014779">
      <w:r>
        <w:separator/>
      </w:r>
    </w:p>
  </w:endnote>
  <w:endnote w:type="continuationSeparator" w:id="0">
    <w:p w14:paraId="73621344" w14:textId="77777777" w:rsidR="00123158" w:rsidRDefault="00123158"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6FD6" w14:textId="77777777" w:rsidR="00123158" w:rsidRDefault="00123158" w:rsidP="00014779">
      <w:r>
        <w:separator/>
      </w:r>
    </w:p>
  </w:footnote>
  <w:footnote w:type="continuationSeparator" w:id="0">
    <w:p w14:paraId="06E1EF39" w14:textId="77777777" w:rsidR="00123158" w:rsidRDefault="00123158"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E807C75"/>
    <w:multiLevelType w:val="hybridMultilevel"/>
    <w:tmpl w:val="E1180E84"/>
    <w:lvl w:ilvl="0" w:tplc="14F8E342">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7"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914CE"/>
    <w:multiLevelType w:val="hybridMultilevel"/>
    <w:tmpl w:val="E4344A76"/>
    <w:lvl w:ilvl="0" w:tplc="C1A6788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26E06"/>
    <w:multiLevelType w:val="hybridMultilevel"/>
    <w:tmpl w:val="38905A28"/>
    <w:lvl w:ilvl="0" w:tplc="537ACA06">
      <w:start w:val="1"/>
      <w:numFmt w:val="bullet"/>
      <w:lvlText w:val="-"/>
      <w:lvlJc w:val="left"/>
      <w:pPr>
        <w:tabs>
          <w:tab w:val="num" w:pos="1170"/>
        </w:tabs>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352F2F"/>
    <w:multiLevelType w:val="hybridMultilevel"/>
    <w:tmpl w:val="71F063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6"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63A66F7"/>
    <w:multiLevelType w:val="hybridMultilevel"/>
    <w:tmpl w:val="B4000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2"/>
  </w:num>
  <w:num w:numId="2">
    <w:abstractNumId w:val="4"/>
  </w:num>
  <w:num w:numId="3">
    <w:abstractNumId w:val="28"/>
  </w:num>
  <w:num w:numId="4">
    <w:abstractNumId w:val="8"/>
  </w:num>
  <w:num w:numId="5">
    <w:abstractNumId w:val="2"/>
  </w:num>
  <w:num w:numId="6">
    <w:abstractNumId w:val="1"/>
  </w:num>
  <w:num w:numId="7">
    <w:abstractNumId w:val="6"/>
  </w:num>
  <w:num w:numId="8">
    <w:abstractNumId w:val="10"/>
  </w:num>
  <w:num w:numId="9">
    <w:abstractNumId w:val="18"/>
  </w:num>
  <w:num w:numId="10">
    <w:abstractNumId w:val="11"/>
  </w:num>
  <w:num w:numId="11">
    <w:abstractNumId w:val="13"/>
  </w:num>
  <w:num w:numId="12">
    <w:abstractNumId w:val="26"/>
  </w:num>
  <w:num w:numId="13">
    <w:abstractNumId w:val="30"/>
  </w:num>
  <w:num w:numId="14">
    <w:abstractNumId w:val="23"/>
  </w:num>
  <w:num w:numId="15">
    <w:abstractNumId w:val="9"/>
  </w:num>
  <w:num w:numId="16">
    <w:abstractNumId w:val="3"/>
  </w:num>
  <w:num w:numId="17">
    <w:abstractNumId w:val="21"/>
  </w:num>
  <w:num w:numId="18">
    <w:abstractNumId w:val="12"/>
  </w:num>
  <w:num w:numId="19">
    <w:abstractNumId w:val="7"/>
  </w:num>
  <w:num w:numId="20">
    <w:abstractNumId w:val="17"/>
  </w:num>
  <w:num w:numId="21">
    <w:abstractNumId w:val="25"/>
  </w:num>
  <w:num w:numId="22">
    <w:abstractNumId w:val="27"/>
  </w:num>
  <w:num w:numId="23">
    <w:abstractNumId w:val="0"/>
  </w:num>
  <w:num w:numId="24">
    <w:abstractNumId w:val="5"/>
  </w:num>
  <w:num w:numId="25">
    <w:abstractNumId w:val="15"/>
  </w:num>
  <w:num w:numId="26">
    <w:abstractNumId w:val="29"/>
  </w:num>
  <w:num w:numId="27">
    <w:abstractNumId w:val="16"/>
  </w:num>
  <w:num w:numId="28">
    <w:abstractNumId w:val="31"/>
  </w:num>
  <w:num w:numId="29">
    <w:abstractNumId w:val="2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0400D"/>
    <w:rsid w:val="00014779"/>
    <w:rsid w:val="00016A88"/>
    <w:rsid w:val="00016E8C"/>
    <w:rsid w:val="00022581"/>
    <w:rsid w:val="000234D3"/>
    <w:rsid w:val="00025A30"/>
    <w:rsid w:val="00027C85"/>
    <w:rsid w:val="0003221B"/>
    <w:rsid w:val="00032E41"/>
    <w:rsid w:val="000339FD"/>
    <w:rsid w:val="00034227"/>
    <w:rsid w:val="000352AC"/>
    <w:rsid w:val="00046B63"/>
    <w:rsid w:val="000474A6"/>
    <w:rsid w:val="0005256E"/>
    <w:rsid w:val="00053C7C"/>
    <w:rsid w:val="00055506"/>
    <w:rsid w:val="00057B0A"/>
    <w:rsid w:val="00057BF3"/>
    <w:rsid w:val="00062FF8"/>
    <w:rsid w:val="0006542E"/>
    <w:rsid w:val="0006768C"/>
    <w:rsid w:val="00070F63"/>
    <w:rsid w:val="00071731"/>
    <w:rsid w:val="00071D4C"/>
    <w:rsid w:val="0007746F"/>
    <w:rsid w:val="00077564"/>
    <w:rsid w:val="00077C2E"/>
    <w:rsid w:val="000863C6"/>
    <w:rsid w:val="00087F94"/>
    <w:rsid w:val="000964C6"/>
    <w:rsid w:val="000A419F"/>
    <w:rsid w:val="000A5056"/>
    <w:rsid w:val="000B6F14"/>
    <w:rsid w:val="000B727C"/>
    <w:rsid w:val="000C0AD6"/>
    <w:rsid w:val="000C1F08"/>
    <w:rsid w:val="000C35B1"/>
    <w:rsid w:val="000C38D2"/>
    <w:rsid w:val="000C4F09"/>
    <w:rsid w:val="000C523F"/>
    <w:rsid w:val="000C56EA"/>
    <w:rsid w:val="000D0090"/>
    <w:rsid w:val="000D2847"/>
    <w:rsid w:val="000D340B"/>
    <w:rsid w:val="000D4588"/>
    <w:rsid w:val="000D47E9"/>
    <w:rsid w:val="000D59DC"/>
    <w:rsid w:val="000D65E2"/>
    <w:rsid w:val="000D72BF"/>
    <w:rsid w:val="000D7F8F"/>
    <w:rsid w:val="000E05B7"/>
    <w:rsid w:val="000E5C5F"/>
    <w:rsid w:val="000E6E38"/>
    <w:rsid w:val="000E7F17"/>
    <w:rsid w:val="000F1207"/>
    <w:rsid w:val="000F1C90"/>
    <w:rsid w:val="000F5AD9"/>
    <w:rsid w:val="000F5D32"/>
    <w:rsid w:val="000F6BD2"/>
    <w:rsid w:val="00101C71"/>
    <w:rsid w:val="00106714"/>
    <w:rsid w:val="001079DB"/>
    <w:rsid w:val="0011316B"/>
    <w:rsid w:val="00114072"/>
    <w:rsid w:val="00114405"/>
    <w:rsid w:val="001148ED"/>
    <w:rsid w:val="00116AB3"/>
    <w:rsid w:val="00121119"/>
    <w:rsid w:val="00122579"/>
    <w:rsid w:val="00123158"/>
    <w:rsid w:val="00124432"/>
    <w:rsid w:val="001250BD"/>
    <w:rsid w:val="001278FA"/>
    <w:rsid w:val="00127EB8"/>
    <w:rsid w:val="00131ED7"/>
    <w:rsid w:val="00135D3E"/>
    <w:rsid w:val="00136970"/>
    <w:rsid w:val="00140A54"/>
    <w:rsid w:val="00142982"/>
    <w:rsid w:val="00144A15"/>
    <w:rsid w:val="001458E8"/>
    <w:rsid w:val="00145BD5"/>
    <w:rsid w:val="00145EA5"/>
    <w:rsid w:val="00147064"/>
    <w:rsid w:val="00150A6D"/>
    <w:rsid w:val="00152E39"/>
    <w:rsid w:val="00153C0F"/>
    <w:rsid w:val="00154CBB"/>
    <w:rsid w:val="00155CB6"/>
    <w:rsid w:val="00156CDD"/>
    <w:rsid w:val="00160C44"/>
    <w:rsid w:val="001611E7"/>
    <w:rsid w:val="0016201B"/>
    <w:rsid w:val="00167DB1"/>
    <w:rsid w:val="00170E74"/>
    <w:rsid w:val="00172C2D"/>
    <w:rsid w:val="001736D1"/>
    <w:rsid w:val="00174B0C"/>
    <w:rsid w:val="0017514E"/>
    <w:rsid w:val="00175668"/>
    <w:rsid w:val="00175DF6"/>
    <w:rsid w:val="00176297"/>
    <w:rsid w:val="00182B0F"/>
    <w:rsid w:val="00185982"/>
    <w:rsid w:val="00186652"/>
    <w:rsid w:val="0018756E"/>
    <w:rsid w:val="0018772D"/>
    <w:rsid w:val="00187E82"/>
    <w:rsid w:val="00192B25"/>
    <w:rsid w:val="00194E5E"/>
    <w:rsid w:val="00196391"/>
    <w:rsid w:val="001A084B"/>
    <w:rsid w:val="001A09A3"/>
    <w:rsid w:val="001A72CF"/>
    <w:rsid w:val="001B1710"/>
    <w:rsid w:val="001B1C23"/>
    <w:rsid w:val="001B6737"/>
    <w:rsid w:val="001B6B2C"/>
    <w:rsid w:val="001C35E5"/>
    <w:rsid w:val="001C6C1F"/>
    <w:rsid w:val="001C7ACD"/>
    <w:rsid w:val="001D014A"/>
    <w:rsid w:val="001D1C44"/>
    <w:rsid w:val="001D5414"/>
    <w:rsid w:val="001E4233"/>
    <w:rsid w:val="001E6F88"/>
    <w:rsid w:val="001E78BD"/>
    <w:rsid w:val="001F1459"/>
    <w:rsid w:val="001F2305"/>
    <w:rsid w:val="001F67D6"/>
    <w:rsid w:val="00203B34"/>
    <w:rsid w:val="0021324C"/>
    <w:rsid w:val="00220262"/>
    <w:rsid w:val="002202A0"/>
    <w:rsid w:val="00223A10"/>
    <w:rsid w:val="00223B26"/>
    <w:rsid w:val="0022669C"/>
    <w:rsid w:val="002309F9"/>
    <w:rsid w:val="00232DC4"/>
    <w:rsid w:val="00234351"/>
    <w:rsid w:val="002357B2"/>
    <w:rsid w:val="00242D27"/>
    <w:rsid w:val="00244DA9"/>
    <w:rsid w:val="00244EF0"/>
    <w:rsid w:val="00246F2B"/>
    <w:rsid w:val="0025124E"/>
    <w:rsid w:val="002512BE"/>
    <w:rsid w:val="00253C09"/>
    <w:rsid w:val="00254F87"/>
    <w:rsid w:val="002609B1"/>
    <w:rsid w:val="00267481"/>
    <w:rsid w:val="00267C60"/>
    <w:rsid w:val="00274FB6"/>
    <w:rsid w:val="00276A12"/>
    <w:rsid w:val="00280057"/>
    <w:rsid w:val="00281A88"/>
    <w:rsid w:val="0028394A"/>
    <w:rsid w:val="002844D7"/>
    <w:rsid w:val="002968EB"/>
    <w:rsid w:val="002A555F"/>
    <w:rsid w:val="002A65B5"/>
    <w:rsid w:val="002B0605"/>
    <w:rsid w:val="002B1490"/>
    <w:rsid w:val="002B1B1A"/>
    <w:rsid w:val="002B2A30"/>
    <w:rsid w:val="002B4200"/>
    <w:rsid w:val="002B4BE8"/>
    <w:rsid w:val="002B6AEF"/>
    <w:rsid w:val="002C111E"/>
    <w:rsid w:val="002C2307"/>
    <w:rsid w:val="002C29A6"/>
    <w:rsid w:val="002C29E4"/>
    <w:rsid w:val="002C4AE9"/>
    <w:rsid w:val="002D15BE"/>
    <w:rsid w:val="002D4AAD"/>
    <w:rsid w:val="002D594A"/>
    <w:rsid w:val="002D67E9"/>
    <w:rsid w:val="002E02DA"/>
    <w:rsid w:val="002E2488"/>
    <w:rsid w:val="002E355C"/>
    <w:rsid w:val="002E42B4"/>
    <w:rsid w:val="002F0A31"/>
    <w:rsid w:val="002F1A22"/>
    <w:rsid w:val="002F48BF"/>
    <w:rsid w:val="002F5977"/>
    <w:rsid w:val="0030105C"/>
    <w:rsid w:val="0030140F"/>
    <w:rsid w:val="00301DFA"/>
    <w:rsid w:val="00305AEF"/>
    <w:rsid w:val="00305EAF"/>
    <w:rsid w:val="003112B5"/>
    <w:rsid w:val="003120F8"/>
    <w:rsid w:val="003137CF"/>
    <w:rsid w:val="00313FD0"/>
    <w:rsid w:val="003169E3"/>
    <w:rsid w:val="0032320E"/>
    <w:rsid w:val="00324620"/>
    <w:rsid w:val="003270F6"/>
    <w:rsid w:val="003278C3"/>
    <w:rsid w:val="00332CF1"/>
    <w:rsid w:val="003371F0"/>
    <w:rsid w:val="00340DAA"/>
    <w:rsid w:val="00346319"/>
    <w:rsid w:val="00346651"/>
    <w:rsid w:val="0034707C"/>
    <w:rsid w:val="003477EB"/>
    <w:rsid w:val="00350344"/>
    <w:rsid w:val="00351B43"/>
    <w:rsid w:val="003530DF"/>
    <w:rsid w:val="00355A84"/>
    <w:rsid w:val="00356FA5"/>
    <w:rsid w:val="00360BD1"/>
    <w:rsid w:val="0036370C"/>
    <w:rsid w:val="0036401F"/>
    <w:rsid w:val="00364CC0"/>
    <w:rsid w:val="003658F9"/>
    <w:rsid w:val="003668A7"/>
    <w:rsid w:val="0036775A"/>
    <w:rsid w:val="00371076"/>
    <w:rsid w:val="00373245"/>
    <w:rsid w:val="003744A7"/>
    <w:rsid w:val="00375946"/>
    <w:rsid w:val="00375C2D"/>
    <w:rsid w:val="0038208C"/>
    <w:rsid w:val="00383A7E"/>
    <w:rsid w:val="003879FE"/>
    <w:rsid w:val="0039068A"/>
    <w:rsid w:val="00392F53"/>
    <w:rsid w:val="00396FBE"/>
    <w:rsid w:val="003A3323"/>
    <w:rsid w:val="003A3756"/>
    <w:rsid w:val="003A48F7"/>
    <w:rsid w:val="003A64FA"/>
    <w:rsid w:val="003B3C9A"/>
    <w:rsid w:val="003C02B8"/>
    <w:rsid w:val="003C076D"/>
    <w:rsid w:val="003C1EAA"/>
    <w:rsid w:val="003C227D"/>
    <w:rsid w:val="003C258C"/>
    <w:rsid w:val="003C430E"/>
    <w:rsid w:val="003C5C0E"/>
    <w:rsid w:val="003C6467"/>
    <w:rsid w:val="003C7C10"/>
    <w:rsid w:val="003C7F27"/>
    <w:rsid w:val="003E05E2"/>
    <w:rsid w:val="003E30C6"/>
    <w:rsid w:val="003E34A1"/>
    <w:rsid w:val="003E4386"/>
    <w:rsid w:val="003E4A02"/>
    <w:rsid w:val="003E4D47"/>
    <w:rsid w:val="003E7732"/>
    <w:rsid w:val="003F06CA"/>
    <w:rsid w:val="003F10C8"/>
    <w:rsid w:val="003F16F2"/>
    <w:rsid w:val="003F4F08"/>
    <w:rsid w:val="004028D8"/>
    <w:rsid w:val="00403FA7"/>
    <w:rsid w:val="004040D9"/>
    <w:rsid w:val="0040727D"/>
    <w:rsid w:val="00411697"/>
    <w:rsid w:val="004157F6"/>
    <w:rsid w:val="004206E3"/>
    <w:rsid w:val="00431564"/>
    <w:rsid w:val="004368CC"/>
    <w:rsid w:val="00440A4F"/>
    <w:rsid w:val="00442645"/>
    <w:rsid w:val="00443A39"/>
    <w:rsid w:val="00451CCA"/>
    <w:rsid w:val="00456012"/>
    <w:rsid w:val="00460C8E"/>
    <w:rsid w:val="0046151B"/>
    <w:rsid w:val="00461901"/>
    <w:rsid w:val="004708D4"/>
    <w:rsid w:val="00472EF3"/>
    <w:rsid w:val="00473891"/>
    <w:rsid w:val="00473EF2"/>
    <w:rsid w:val="00482AD5"/>
    <w:rsid w:val="004851A8"/>
    <w:rsid w:val="004871CC"/>
    <w:rsid w:val="0049203D"/>
    <w:rsid w:val="00494D74"/>
    <w:rsid w:val="0049726D"/>
    <w:rsid w:val="00497B2C"/>
    <w:rsid w:val="00497BF1"/>
    <w:rsid w:val="004A0ED7"/>
    <w:rsid w:val="004A4E81"/>
    <w:rsid w:val="004A6224"/>
    <w:rsid w:val="004B4A93"/>
    <w:rsid w:val="004B68BC"/>
    <w:rsid w:val="004B6EFD"/>
    <w:rsid w:val="004C3562"/>
    <w:rsid w:val="004C57BA"/>
    <w:rsid w:val="004C7040"/>
    <w:rsid w:val="004D0EF5"/>
    <w:rsid w:val="004D3A4D"/>
    <w:rsid w:val="004D5105"/>
    <w:rsid w:val="004D6641"/>
    <w:rsid w:val="004D7443"/>
    <w:rsid w:val="004E009A"/>
    <w:rsid w:val="004E220A"/>
    <w:rsid w:val="004E313A"/>
    <w:rsid w:val="004E3781"/>
    <w:rsid w:val="004E660E"/>
    <w:rsid w:val="004E684A"/>
    <w:rsid w:val="004F01F4"/>
    <w:rsid w:val="004F3441"/>
    <w:rsid w:val="004F400F"/>
    <w:rsid w:val="00504F51"/>
    <w:rsid w:val="00510C41"/>
    <w:rsid w:val="005113C1"/>
    <w:rsid w:val="00515B1A"/>
    <w:rsid w:val="00516766"/>
    <w:rsid w:val="00516D0D"/>
    <w:rsid w:val="00520BC9"/>
    <w:rsid w:val="005267DB"/>
    <w:rsid w:val="0052724B"/>
    <w:rsid w:val="00530B83"/>
    <w:rsid w:val="00536288"/>
    <w:rsid w:val="005367F1"/>
    <w:rsid w:val="00537088"/>
    <w:rsid w:val="0054044B"/>
    <w:rsid w:val="005466F1"/>
    <w:rsid w:val="00551B8C"/>
    <w:rsid w:val="00553750"/>
    <w:rsid w:val="00555BDD"/>
    <w:rsid w:val="00557E54"/>
    <w:rsid w:val="00560EAB"/>
    <w:rsid w:val="0056164F"/>
    <w:rsid w:val="00563816"/>
    <w:rsid w:val="00565350"/>
    <w:rsid w:val="005704A3"/>
    <w:rsid w:val="00573189"/>
    <w:rsid w:val="005733B4"/>
    <w:rsid w:val="00576094"/>
    <w:rsid w:val="00577837"/>
    <w:rsid w:val="0058294B"/>
    <w:rsid w:val="00583A48"/>
    <w:rsid w:val="00583F5F"/>
    <w:rsid w:val="00592FA6"/>
    <w:rsid w:val="00593C8C"/>
    <w:rsid w:val="005A4374"/>
    <w:rsid w:val="005A6ADD"/>
    <w:rsid w:val="005A7AC3"/>
    <w:rsid w:val="005B0047"/>
    <w:rsid w:val="005B0A1D"/>
    <w:rsid w:val="005B1EDE"/>
    <w:rsid w:val="005B546E"/>
    <w:rsid w:val="005B6768"/>
    <w:rsid w:val="005C2AB3"/>
    <w:rsid w:val="005C4237"/>
    <w:rsid w:val="005C4F63"/>
    <w:rsid w:val="005C4FED"/>
    <w:rsid w:val="005D3734"/>
    <w:rsid w:val="005D57AD"/>
    <w:rsid w:val="005D6B1A"/>
    <w:rsid w:val="005E06C5"/>
    <w:rsid w:val="005E2EA8"/>
    <w:rsid w:val="005E3791"/>
    <w:rsid w:val="005E3890"/>
    <w:rsid w:val="005E3B8E"/>
    <w:rsid w:val="005F0D06"/>
    <w:rsid w:val="005F21D7"/>
    <w:rsid w:val="005F3965"/>
    <w:rsid w:val="005F5B17"/>
    <w:rsid w:val="005F6A3C"/>
    <w:rsid w:val="005F755E"/>
    <w:rsid w:val="006024D5"/>
    <w:rsid w:val="00603733"/>
    <w:rsid w:val="006060D1"/>
    <w:rsid w:val="00606D01"/>
    <w:rsid w:val="00611C76"/>
    <w:rsid w:val="00612A98"/>
    <w:rsid w:val="0061651A"/>
    <w:rsid w:val="0061721F"/>
    <w:rsid w:val="00623CA7"/>
    <w:rsid w:val="00624EA8"/>
    <w:rsid w:val="006301BE"/>
    <w:rsid w:val="00632A39"/>
    <w:rsid w:val="00633239"/>
    <w:rsid w:val="0063469A"/>
    <w:rsid w:val="0063603A"/>
    <w:rsid w:val="00641394"/>
    <w:rsid w:val="00642E8F"/>
    <w:rsid w:val="00644321"/>
    <w:rsid w:val="00647654"/>
    <w:rsid w:val="00647A07"/>
    <w:rsid w:val="00647F98"/>
    <w:rsid w:val="0065361A"/>
    <w:rsid w:val="00654B8F"/>
    <w:rsid w:val="006556FA"/>
    <w:rsid w:val="0065604A"/>
    <w:rsid w:val="006578B7"/>
    <w:rsid w:val="00661C7D"/>
    <w:rsid w:val="006639FB"/>
    <w:rsid w:val="00665091"/>
    <w:rsid w:val="006703B8"/>
    <w:rsid w:val="00670A9B"/>
    <w:rsid w:val="00670E56"/>
    <w:rsid w:val="00670F51"/>
    <w:rsid w:val="00672251"/>
    <w:rsid w:val="0067260A"/>
    <w:rsid w:val="00673511"/>
    <w:rsid w:val="00673F7D"/>
    <w:rsid w:val="00685F38"/>
    <w:rsid w:val="00693477"/>
    <w:rsid w:val="0069605F"/>
    <w:rsid w:val="00697611"/>
    <w:rsid w:val="006A5743"/>
    <w:rsid w:val="006C5C22"/>
    <w:rsid w:val="006C6054"/>
    <w:rsid w:val="006C7069"/>
    <w:rsid w:val="006D0B33"/>
    <w:rsid w:val="006D1074"/>
    <w:rsid w:val="006E08C2"/>
    <w:rsid w:val="006E0E97"/>
    <w:rsid w:val="006E164F"/>
    <w:rsid w:val="006E2526"/>
    <w:rsid w:val="006E3256"/>
    <w:rsid w:val="006E685C"/>
    <w:rsid w:val="006E758B"/>
    <w:rsid w:val="006F029F"/>
    <w:rsid w:val="006F3C92"/>
    <w:rsid w:val="006F558B"/>
    <w:rsid w:val="006F5AF5"/>
    <w:rsid w:val="00700370"/>
    <w:rsid w:val="00700F97"/>
    <w:rsid w:val="0070127E"/>
    <w:rsid w:val="0070245E"/>
    <w:rsid w:val="00703970"/>
    <w:rsid w:val="00707D49"/>
    <w:rsid w:val="007103C4"/>
    <w:rsid w:val="00710A75"/>
    <w:rsid w:val="007112BE"/>
    <w:rsid w:val="007117A3"/>
    <w:rsid w:val="00715A04"/>
    <w:rsid w:val="00723477"/>
    <w:rsid w:val="00723A69"/>
    <w:rsid w:val="00726D75"/>
    <w:rsid w:val="007317AB"/>
    <w:rsid w:val="00731FEC"/>
    <w:rsid w:val="007321E2"/>
    <w:rsid w:val="00733C8D"/>
    <w:rsid w:val="00733E9D"/>
    <w:rsid w:val="00740FF7"/>
    <w:rsid w:val="00741637"/>
    <w:rsid w:val="00744012"/>
    <w:rsid w:val="00751E1C"/>
    <w:rsid w:val="00753FCD"/>
    <w:rsid w:val="007563E0"/>
    <w:rsid w:val="00763196"/>
    <w:rsid w:val="00764005"/>
    <w:rsid w:val="007717BA"/>
    <w:rsid w:val="0077358B"/>
    <w:rsid w:val="00773BB2"/>
    <w:rsid w:val="00775279"/>
    <w:rsid w:val="00785561"/>
    <w:rsid w:val="00793F96"/>
    <w:rsid w:val="0079426F"/>
    <w:rsid w:val="00796269"/>
    <w:rsid w:val="00796B89"/>
    <w:rsid w:val="007979EC"/>
    <w:rsid w:val="007A0511"/>
    <w:rsid w:val="007A5A07"/>
    <w:rsid w:val="007A7385"/>
    <w:rsid w:val="007B03B5"/>
    <w:rsid w:val="007B1A15"/>
    <w:rsid w:val="007B2C6C"/>
    <w:rsid w:val="007B4046"/>
    <w:rsid w:val="007B5CD9"/>
    <w:rsid w:val="007C089C"/>
    <w:rsid w:val="007C101E"/>
    <w:rsid w:val="007D0BB7"/>
    <w:rsid w:val="007D490F"/>
    <w:rsid w:val="007D6568"/>
    <w:rsid w:val="007D6569"/>
    <w:rsid w:val="007E233A"/>
    <w:rsid w:val="007E283A"/>
    <w:rsid w:val="007E2E89"/>
    <w:rsid w:val="007E3C89"/>
    <w:rsid w:val="007E4260"/>
    <w:rsid w:val="007F084E"/>
    <w:rsid w:val="007F0D03"/>
    <w:rsid w:val="007F164E"/>
    <w:rsid w:val="007F34C7"/>
    <w:rsid w:val="007F3E62"/>
    <w:rsid w:val="007F4BD8"/>
    <w:rsid w:val="007F5506"/>
    <w:rsid w:val="007F7953"/>
    <w:rsid w:val="007F7C62"/>
    <w:rsid w:val="0081043F"/>
    <w:rsid w:val="00810F79"/>
    <w:rsid w:val="008115D0"/>
    <w:rsid w:val="008125D0"/>
    <w:rsid w:val="00823141"/>
    <w:rsid w:val="00823300"/>
    <w:rsid w:val="0082565E"/>
    <w:rsid w:val="00825698"/>
    <w:rsid w:val="00831C2D"/>
    <w:rsid w:val="00832145"/>
    <w:rsid w:val="008323A8"/>
    <w:rsid w:val="00832D09"/>
    <w:rsid w:val="00835C03"/>
    <w:rsid w:val="00837A85"/>
    <w:rsid w:val="008432BC"/>
    <w:rsid w:val="00843670"/>
    <w:rsid w:val="00847E75"/>
    <w:rsid w:val="008521C6"/>
    <w:rsid w:val="00852B9B"/>
    <w:rsid w:val="00853916"/>
    <w:rsid w:val="00854112"/>
    <w:rsid w:val="008545DA"/>
    <w:rsid w:val="008549EB"/>
    <w:rsid w:val="00862E9A"/>
    <w:rsid w:val="008677A1"/>
    <w:rsid w:val="00872223"/>
    <w:rsid w:val="0087290F"/>
    <w:rsid w:val="00872EC6"/>
    <w:rsid w:val="008730B6"/>
    <w:rsid w:val="00892BC8"/>
    <w:rsid w:val="00894CB9"/>
    <w:rsid w:val="00896342"/>
    <w:rsid w:val="00897C2E"/>
    <w:rsid w:val="008A1174"/>
    <w:rsid w:val="008A568A"/>
    <w:rsid w:val="008A63B5"/>
    <w:rsid w:val="008A6A37"/>
    <w:rsid w:val="008B3582"/>
    <w:rsid w:val="008B60CD"/>
    <w:rsid w:val="008B6514"/>
    <w:rsid w:val="008C313A"/>
    <w:rsid w:val="008C51D1"/>
    <w:rsid w:val="008C6C78"/>
    <w:rsid w:val="008C7EF2"/>
    <w:rsid w:val="008D04CF"/>
    <w:rsid w:val="008D175A"/>
    <w:rsid w:val="008D35C9"/>
    <w:rsid w:val="008D4E63"/>
    <w:rsid w:val="008D5FCD"/>
    <w:rsid w:val="008D6D2F"/>
    <w:rsid w:val="008E00C1"/>
    <w:rsid w:val="008E1498"/>
    <w:rsid w:val="008E1E9A"/>
    <w:rsid w:val="008E2E45"/>
    <w:rsid w:val="008E37BF"/>
    <w:rsid w:val="008E3BBD"/>
    <w:rsid w:val="008E3BC2"/>
    <w:rsid w:val="008E66A7"/>
    <w:rsid w:val="008E725D"/>
    <w:rsid w:val="008F0650"/>
    <w:rsid w:val="008F0666"/>
    <w:rsid w:val="008F2391"/>
    <w:rsid w:val="008F3453"/>
    <w:rsid w:val="009040B6"/>
    <w:rsid w:val="00904193"/>
    <w:rsid w:val="009046AB"/>
    <w:rsid w:val="009055F2"/>
    <w:rsid w:val="009058FD"/>
    <w:rsid w:val="0091119B"/>
    <w:rsid w:val="009132AD"/>
    <w:rsid w:val="00917E0C"/>
    <w:rsid w:val="00923011"/>
    <w:rsid w:val="009230DC"/>
    <w:rsid w:val="00923125"/>
    <w:rsid w:val="009246D7"/>
    <w:rsid w:val="00930695"/>
    <w:rsid w:val="009306B3"/>
    <w:rsid w:val="009308AC"/>
    <w:rsid w:val="00931B3B"/>
    <w:rsid w:val="0093380E"/>
    <w:rsid w:val="009345BC"/>
    <w:rsid w:val="00936453"/>
    <w:rsid w:val="0094081C"/>
    <w:rsid w:val="0094099C"/>
    <w:rsid w:val="0094321C"/>
    <w:rsid w:val="00943948"/>
    <w:rsid w:val="00943AA0"/>
    <w:rsid w:val="00944AEE"/>
    <w:rsid w:val="009467EB"/>
    <w:rsid w:val="00951E0D"/>
    <w:rsid w:val="00952711"/>
    <w:rsid w:val="0095273D"/>
    <w:rsid w:val="00952EB1"/>
    <w:rsid w:val="00962B2F"/>
    <w:rsid w:val="009637E3"/>
    <w:rsid w:val="0096413D"/>
    <w:rsid w:val="00965F30"/>
    <w:rsid w:val="00967CBC"/>
    <w:rsid w:val="00970DE0"/>
    <w:rsid w:val="00976ED4"/>
    <w:rsid w:val="009821BE"/>
    <w:rsid w:val="00983CC4"/>
    <w:rsid w:val="00984836"/>
    <w:rsid w:val="00984CAD"/>
    <w:rsid w:val="00985095"/>
    <w:rsid w:val="009925A9"/>
    <w:rsid w:val="00992BE2"/>
    <w:rsid w:val="009A09FE"/>
    <w:rsid w:val="009A138D"/>
    <w:rsid w:val="009A49BC"/>
    <w:rsid w:val="009B1288"/>
    <w:rsid w:val="009B3BFF"/>
    <w:rsid w:val="009B64FE"/>
    <w:rsid w:val="009B77BD"/>
    <w:rsid w:val="009C05C2"/>
    <w:rsid w:val="009C1876"/>
    <w:rsid w:val="009C4CCB"/>
    <w:rsid w:val="009C74A9"/>
    <w:rsid w:val="009D0187"/>
    <w:rsid w:val="009D1127"/>
    <w:rsid w:val="009D2A55"/>
    <w:rsid w:val="009D3D1E"/>
    <w:rsid w:val="009D753B"/>
    <w:rsid w:val="009E3D2B"/>
    <w:rsid w:val="009E481F"/>
    <w:rsid w:val="009E4EE5"/>
    <w:rsid w:val="009E76A4"/>
    <w:rsid w:val="009F00A5"/>
    <w:rsid w:val="009F2724"/>
    <w:rsid w:val="00A0529F"/>
    <w:rsid w:val="00A101AC"/>
    <w:rsid w:val="00A103AA"/>
    <w:rsid w:val="00A10419"/>
    <w:rsid w:val="00A12291"/>
    <w:rsid w:val="00A1361D"/>
    <w:rsid w:val="00A13F80"/>
    <w:rsid w:val="00A15CB3"/>
    <w:rsid w:val="00A16EED"/>
    <w:rsid w:val="00A17545"/>
    <w:rsid w:val="00A201AC"/>
    <w:rsid w:val="00A2185D"/>
    <w:rsid w:val="00A2292A"/>
    <w:rsid w:val="00A2557D"/>
    <w:rsid w:val="00A27A0C"/>
    <w:rsid w:val="00A3607B"/>
    <w:rsid w:val="00A3652E"/>
    <w:rsid w:val="00A377EE"/>
    <w:rsid w:val="00A42AB2"/>
    <w:rsid w:val="00A43E99"/>
    <w:rsid w:val="00A47BCE"/>
    <w:rsid w:val="00A510A4"/>
    <w:rsid w:val="00A516E3"/>
    <w:rsid w:val="00A51D85"/>
    <w:rsid w:val="00A52180"/>
    <w:rsid w:val="00A54B37"/>
    <w:rsid w:val="00A6180D"/>
    <w:rsid w:val="00A61835"/>
    <w:rsid w:val="00A62D16"/>
    <w:rsid w:val="00A6443B"/>
    <w:rsid w:val="00A65214"/>
    <w:rsid w:val="00A67E24"/>
    <w:rsid w:val="00A7266D"/>
    <w:rsid w:val="00A7381A"/>
    <w:rsid w:val="00A75332"/>
    <w:rsid w:val="00A77184"/>
    <w:rsid w:val="00A859F2"/>
    <w:rsid w:val="00A85BF8"/>
    <w:rsid w:val="00A85D4A"/>
    <w:rsid w:val="00A861D7"/>
    <w:rsid w:val="00A92087"/>
    <w:rsid w:val="00A928B9"/>
    <w:rsid w:val="00A9693F"/>
    <w:rsid w:val="00AA070F"/>
    <w:rsid w:val="00AA20E7"/>
    <w:rsid w:val="00AB75A0"/>
    <w:rsid w:val="00AB762C"/>
    <w:rsid w:val="00AB7A78"/>
    <w:rsid w:val="00AC4306"/>
    <w:rsid w:val="00AD03CE"/>
    <w:rsid w:val="00AD0800"/>
    <w:rsid w:val="00AD10F8"/>
    <w:rsid w:val="00AD14A0"/>
    <w:rsid w:val="00AD2589"/>
    <w:rsid w:val="00AD43B5"/>
    <w:rsid w:val="00AD703A"/>
    <w:rsid w:val="00AD72E0"/>
    <w:rsid w:val="00AE1E66"/>
    <w:rsid w:val="00AE246C"/>
    <w:rsid w:val="00AE517A"/>
    <w:rsid w:val="00AF0B1C"/>
    <w:rsid w:val="00AF12D7"/>
    <w:rsid w:val="00AF2248"/>
    <w:rsid w:val="00AF2BB8"/>
    <w:rsid w:val="00AF43E5"/>
    <w:rsid w:val="00AF46A4"/>
    <w:rsid w:val="00AF6517"/>
    <w:rsid w:val="00B0451C"/>
    <w:rsid w:val="00B119DB"/>
    <w:rsid w:val="00B13082"/>
    <w:rsid w:val="00B15AFE"/>
    <w:rsid w:val="00B16E0C"/>
    <w:rsid w:val="00B4260D"/>
    <w:rsid w:val="00B44636"/>
    <w:rsid w:val="00B45E08"/>
    <w:rsid w:val="00B51C0A"/>
    <w:rsid w:val="00B52274"/>
    <w:rsid w:val="00B526AC"/>
    <w:rsid w:val="00B530D2"/>
    <w:rsid w:val="00B56073"/>
    <w:rsid w:val="00B56E5B"/>
    <w:rsid w:val="00B571D0"/>
    <w:rsid w:val="00B57F65"/>
    <w:rsid w:val="00B65581"/>
    <w:rsid w:val="00B66E2A"/>
    <w:rsid w:val="00B67116"/>
    <w:rsid w:val="00B70C2C"/>
    <w:rsid w:val="00B7187A"/>
    <w:rsid w:val="00B7313C"/>
    <w:rsid w:val="00B75B08"/>
    <w:rsid w:val="00B80C33"/>
    <w:rsid w:val="00B85D1D"/>
    <w:rsid w:val="00B874B6"/>
    <w:rsid w:val="00B90FB6"/>
    <w:rsid w:val="00B91E72"/>
    <w:rsid w:val="00B920FB"/>
    <w:rsid w:val="00B947B8"/>
    <w:rsid w:val="00BA0B0F"/>
    <w:rsid w:val="00BA1C4F"/>
    <w:rsid w:val="00BA3557"/>
    <w:rsid w:val="00BA5123"/>
    <w:rsid w:val="00BB13E2"/>
    <w:rsid w:val="00BB27E0"/>
    <w:rsid w:val="00BC0BDA"/>
    <w:rsid w:val="00BC159C"/>
    <w:rsid w:val="00BC187A"/>
    <w:rsid w:val="00BC1890"/>
    <w:rsid w:val="00BC2834"/>
    <w:rsid w:val="00BC2CFE"/>
    <w:rsid w:val="00BC3A5A"/>
    <w:rsid w:val="00BC5A82"/>
    <w:rsid w:val="00BD28CF"/>
    <w:rsid w:val="00BD2926"/>
    <w:rsid w:val="00BE0CB7"/>
    <w:rsid w:val="00BE13FD"/>
    <w:rsid w:val="00BE2FC2"/>
    <w:rsid w:val="00BE3154"/>
    <w:rsid w:val="00BE378A"/>
    <w:rsid w:val="00BE3839"/>
    <w:rsid w:val="00BE43FC"/>
    <w:rsid w:val="00BF5817"/>
    <w:rsid w:val="00BF5988"/>
    <w:rsid w:val="00BF64D0"/>
    <w:rsid w:val="00BF7C26"/>
    <w:rsid w:val="00C013B1"/>
    <w:rsid w:val="00C0184F"/>
    <w:rsid w:val="00C040C6"/>
    <w:rsid w:val="00C04EBD"/>
    <w:rsid w:val="00C0569F"/>
    <w:rsid w:val="00C06EB8"/>
    <w:rsid w:val="00C113D1"/>
    <w:rsid w:val="00C133DE"/>
    <w:rsid w:val="00C14AC0"/>
    <w:rsid w:val="00C15420"/>
    <w:rsid w:val="00C167EA"/>
    <w:rsid w:val="00C20A29"/>
    <w:rsid w:val="00C210CD"/>
    <w:rsid w:val="00C21795"/>
    <w:rsid w:val="00C2293E"/>
    <w:rsid w:val="00C22CFE"/>
    <w:rsid w:val="00C230EE"/>
    <w:rsid w:val="00C23E7E"/>
    <w:rsid w:val="00C242FD"/>
    <w:rsid w:val="00C263EC"/>
    <w:rsid w:val="00C3004A"/>
    <w:rsid w:val="00C3185D"/>
    <w:rsid w:val="00C437F2"/>
    <w:rsid w:val="00C446E1"/>
    <w:rsid w:val="00C455D8"/>
    <w:rsid w:val="00C45B1E"/>
    <w:rsid w:val="00C521BC"/>
    <w:rsid w:val="00C55F33"/>
    <w:rsid w:val="00C60810"/>
    <w:rsid w:val="00C60A98"/>
    <w:rsid w:val="00C63FF3"/>
    <w:rsid w:val="00C660EF"/>
    <w:rsid w:val="00C677C1"/>
    <w:rsid w:val="00C77756"/>
    <w:rsid w:val="00C80C60"/>
    <w:rsid w:val="00C846FA"/>
    <w:rsid w:val="00C85725"/>
    <w:rsid w:val="00C87B3A"/>
    <w:rsid w:val="00C94A88"/>
    <w:rsid w:val="00C94F1C"/>
    <w:rsid w:val="00C958C8"/>
    <w:rsid w:val="00C95F11"/>
    <w:rsid w:val="00CA0CED"/>
    <w:rsid w:val="00CA225B"/>
    <w:rsid w:val="00CA488A"/>
    <w:rsid w:val="00CA7169"/>
    <w:rsid w:val="00CA7FF9"/>
    <w:rsid w:val="00CB1637"/>
    <w:rsid w:val="00CB174A"/>
    <w:rsid w:val="00CB43C8"/>
    <w:rsid w:val="00CB4A78"/>
    <w:rsid w:val="00CB7687"/>
    <w:rsid w:val="00CB7FE5"/>
    <w:rsid w:val="00CC4FFF"/>
    <w:rsid w:val="00CC7154"/>
    <w:rsid w:val="00CD1A99"/>
    <w:rsid w:val="00CD2A6A"/>
    <w:rsid w:val="00CD7B08"/>
    <w:rsid w:val="00CE0008"/>
    <w:rsid w:val="00CE0C2D"/>
    <w:rsid w:val="00CE53CC"/>
    <w:rsid w:val="00CF13F6"/>
    <w:rsid w:val="00CF1439"/>
    <w:rsid w:val="00CF26E8"/>
    <w:rsid w:val="00CF28F1"/>
    <w:rsid w:val="00CF2AC9"/>
    <w:rsid w:val="00CF2AF7"/>
    <w:rsid w:val="00CF51AE"/>
    <w:rsid w:val="00D01052"/>
    <w:rsid w:val="00D0275B"/>
    <w:rsid w:val="00D13241"/>
    <w:rsid w:val="00D16427"/>
    <w:rsid w:val="00D175ED"/>
    <w:rsid w:val="00D2605E"/>
    <w:rsid w:val="00D277FD"/>
    <w:rsid w:val="00D3037A"/>
    <w:rsid w:val="00D3091E"/>
    <w:rsid w:val="00D3129C"/>
    <w:rsid w:val="00D332A7"/>
    <w:rsid w:val="00D33A89"/>
    <w:rsid w:val="00D34447"/>
    <w:rsid w:val="00D36F0D"/>
    <w:rsid w:val="00D402D8"/>
    <w:rsid w:val="00D40FF0"/>
    <w:rsid w:val="00D41155"/>
    <w:rsid w:val="00D42707"/>
    <w:rsid w:val="00D42E06"/>
    <w:rsid w:val="00D44EE0"/>
    <w:rsid w:val="00D5346C"/>
    <w:rsid w:val="00D53B62"/>
    <w:rsid w:val="00D570A7"/>
    <w:rsid w:val="00D642D9"/>
    <w:rsid w:val="00D7056D"/>
    <w:rsid w:val="00D712CC"/>
    <w:rsid w:val="00D76BBA"/>
    <w:rsid w:val="00D77905"/>
    <w:rsid w:val="00D8035A"/>
    <w:rsid w:val="00D80382"/>
    <w:rsid w:val="00D84DED"/>
    <w:rsid w:val="00D8725E"/>
    <w:rsid w:val="00D87615"/>
    <w:rsid w:val="00D90292"/>
    <w:rsid w:val="00D90C67"/>
    <w:rsid w:val="00D914BF"/>
    <w:rsid w:val="00D92763"/>
    <w:rsid w:val="00D95275"/>
    <w:rsid w:val="00DB1809"/>
    <w:rsid w:val="00DB2E3A"/>
    <w:rsid w:val="00DB615C"/>
    <w:rsid w:val="00DB7CC3"/>
    <w:rsid w:val="00DC2F7E"/>
    <w:rsid w:val="00DC6A9D"/>
    <w:rsid w:val="00DC6D1D"/>
    <w:rsid w:val="00DC7E31"/>
    <w:rsid w:val="00DD2BAB"/>
    <w:rsid w:val="00DD3817"/>
    <w:rsid w:val="00DD78AE"/>
    <w:rsid w:val="00DE223D"/>
    <w:rsid w:val="00DE2EA3"/>
    <w:rsid w:val="00DE55CA"/>
    <w:rsid w:val="00DE59C3"/>
    <w:rsid w:val="00DE6FFD"/>
    <w:rsid w:val="00DE75E8"/>
    <w:rsid w:val="00DF02C9"/>
    <w:rsid w:val="00DF3B4C"/>
    <w:rsid w:val="00DF7BDE"/>
    <w:rsid w:val="00E02F49"/>
    <w:rsid w:val="00E05E6E"/>
    <w:rsid w:val="00E06166"/>
    <w:rsid w:val="00E06FA6"/>
    <w:rsid w:val="00E07361"/>
    <w:rsid w:val="00E07F22"/>
    <w:rsid w:val="00E07FFD"/>
    <w:rsid w:val="00E1524A"/>
    <w:rsid w:val="00E156D6"/>
    <w:rsid w:val="00E17139"/>
    <w:rsid w:val="00E175A0"/>
    <w:rsid w:val="00E27B52"/>
    <w:rsid w:val="00E31845"/>
    <w:rsid w:val="00E36AC7"/>
    <w:rsid w:val="00E37810"/>
    <w:rsid w:val="00E41472"/>
    <w:rsid w:val="00E41C45"/>
    <w:rsid w:val="00E439CA"/>
    <w:rsid w:val="00E4566E"/>
    <w:rsid w:val="00E45E70"/>
    <w:rsid w:val="00E50308"/>
    <w:rsid w:val="00E51697"/>
    <w:rsid w:val="00E54412"/>
    <w:rsid w:val="00E61764"/>
    <w:rsid w:val="00E63433"/>
    <w:rsid w:val="00E6456F"/>
    <w:rsid w:val="00E6598D"/>
    <w:rsid w:val="00E66A25"/>
    <w:rsid w:val="00E76DD4"/>
    <w:rsid w:val="00E80E79"/>
    <w:rsid w:val="00E811F1"/>
    <w:rsid w:val="00E83705"/>
    <w:rsid w:val="00E858DC"/>
    <w:rsid w:val="00E85B38"/>
    <w:rsid w:val="00E85FD1"/>
    <w:rsid w:val="00E866E5"/>
    <w:rsid w:val="00E871CA"/>
    <w:rsid w:val="00E874C9"/>
    <w:rsid w:val="00E90978"/>
    <w:rsid w:val="00E94783"/>
    <w:rsid w:val="00EA294C"/>
    <w:rsid w:val="00EA3A0E"/>
    <w:rsid w:val="00EA52FD"/>
    <w:rsid w:val="00EA6041"/>
    <w:rsid w:val="00EB071F"/>
    <w:rsid w:val="00EB253D"/>
    <w:rsid w:val="00EB4210"/>
    <w:rsid w:val="00EB52AF"/>
    <w:rsid w:val="00EC2E58"/>
    <w:rsid w:val="00EC4FF4"/>
    <w:rsid w:val="00ED168A"/>
    <w:rsid w:val="00ED7CA4"/>
    <w:rsid w:val="00EE37CF"/>
    <w:rsid w:val="00EE6865"/>
    <w:rsid w:val="00EF111D"/>
    <w:rsid w:val="00EF2295"/>
    <w:rsid w:val="00EF293B"/>
    <w:rsid w:val="00EF2EBD"/>
    <w:rsid w:val="00EF4FEE"/>
    <w:rsid w:val="00EF7215"/>
    <w:rsid w:val="00F05B5D"/>
    <w:rsid w:val="00F05E93"/>
    <w:rsid w:val="00F1179C"/>
    <w:rsid w:val="00F14594"/>
    <w:rsid w:val="00F15410"/>
    <w:rsid w:val="00F20591"/>
    <w:rsid w:val="00F21350"/>
    <w:rsid w:val="00F22D4C"/>
    <w:rsid w:val="00F23BFE"/>
    <w:rsid w:val="00F31365"/>
    <w:rsid w:val="00F315A1"/>
    <w:rsid w:val="00F31915"/>
    <w:rsid w:val="00F31984"/>
    <w:rsid w:val="00F3240F"/>
    <w:rsid w:val="00F33301"/>
    <w:rsid w:val="00F3369D"/>
    <w:rsid w:val="00F35895"/>
    <w:rsid w:val="00F43F36"/>
    <w:rsid w:val="00F4786A"/>
    <w:rsid w:val="00F47B2B"/>
    <w:rsid w:val="00F5094A"/>
    <w:rsid w:val="00F512C7"/>
    <w:rsid w:val="00F52A66"/>
    <w:rsid w:val="00F634AB"/>
    <w:rsid w:val="00F63759"/>
    <w:rsid w:val="00F6381E"/>
    <w:rsid w:val="00F64A54"/>
    <w:rsid w:val="00F66461"/>
    <w:rsid w:val="00F6711D"/>
    <w:rsid w:val="00F67AA0"/>
    <w:rsid w:val="00F67EF8"/>
    <w:rsid w:val="00F70FDF"/>
    <w:rsid w:val="00F749C7"/>
    <w:rsid w:val="00F8009F"/>
    <w:rsid w:val="00F8047D"/>
    <w:rsid w:val="00F81355"/>
    <w:rsid w:val="00F81B82"/>
    <w:rsid w:val="00F83839"/>
    <w:rsid w:val="00F84F6F"/>
    <w:rsid w:val="00F85338"/>
    <w:rsid w:val="00F85C26"/>
    <w:rsid w:val="00F9128F"/>
    <w:rsid w:val="00F9173B"/>
    <w:rsid w:val="00F91D55"/>
    <w:rsid w:val="00F9209F"/>
    <w:rsid w:val="00F924BB"/>
    <w:rsid w:val="00F95441"/>
    <w:rsid w:val="00F9726D"/>
    <w:rsid w:val="00FA05B6"/>
    <w:rsid w:val="00FA0F36"/>
    <w:rsid w:val="00FA1587"/>
    <w:rsid w:val="00FA41C5"/>
    <w:rsid w:val="00FA48A0"/>
    <w:rsid w:val="00FA60EB"/>
    <w:rsid w:val="00FB2255"/>
    <w:rsid w:val="00FC00B5"/>
    <w:rsid w:val="00FC150F"/>
    <w:rsid w:val="00FC214B"/>
    <w:rsid w:val="00FD00D4"/>
    <w:rsid w:val="00FD1021"/>
    <w:rsid w:val="00FD1625"/>
    <w:rsid w:val="00FD2A7F"/>
    <w:rsid w:val="00FD2EF7"/>
    <w:rsid w:val="00FD4553"/>
    <w:rsid w:val="00FD5F86"/>
    <w:rsid w:val="00FD7145"/>
    <w:rsid w:val="00FE343B"/>
    <w:rsid w:val="00FF258A"/>
    <w:rsid w:val="00FF2FA0"/>
    <w:rsid w:val="00FF3466"/>
    <w:rsid w:val="00FF438D"/>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71F9"/>
  <w15:docId w15:val="{03990A4E-4464-44F3-974B-AD1B64D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1"/>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1"/>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490"/>
    <w:pPr>
      <w:autoSpaceDE w:val="0"/>
      <w:autoSpaceDN w:val="0"/>
      <w:adjustRightInd w:val="0"/>
      <w:spacing w:after="0" w:line="240" w:lineRule="auto"/>
    </w:pPr>
    <w:rPr>
      <w:rFonts w:ascii="Times New Roman" w:hAnsi="Times New Roman" w:cs="Times New Roman"/>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712</Words>
  <Characters>4135</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180</cp:revision>
  <cp:lastPrinted>2022-12-05T10:45:00Z</cp:lastPrinted>
  <dcterms:created xsi:type="dcterms:W3CDTF">2025-02-23T18:58:00Z</dcterms:created>
  <dcterms:modified xsi:type="dcterms:W3CDTF">2026-03-04T11:55:00Z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