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5D348CB5" w:rsidR="00F623AE" w:rsidRPr="007530D5" w:rsidRDefault="00F623AE" w:rsidP="00F623AE">
      <w:pPr>
        <w:keepNext/>
        <w:spacing w:after="120" w:line="276" w:lineRule="auto"/>
        <w:jc w:val="center"/>
        <w:outlineLvl w:val="0"/>
        <w:rPr>
          <w:rFonts w:ascii="Times New Roman" w:eastAsia="Calibri" w:hAnsi="Times New Roman" w:cs="Times New Roman"/>
          <w:b/>
          <w:bCs/>
          <w:kern w:val="32"/>
          <w:sz w:val="24"/>
          <w:szCs w:val="24"/>
          <w14:ligatures w14:val="none"/>
        </w:rPr>
      </w:pPr>
      <w:bookmarkStart w:id="0" w:name="_Toc358014122"/>
      <w:r w:rsidRPr="007530D5">
        <w:rPr>
          <w:rFonts w:ascii="Times New Roman" w:eastAsia="Calibri" w:hAnsi="Times New Roman" w:cs="Times New Roman"/>
          <w:b/>
          <w:bCs/>
          <w:kern w:val="32"/>
          <w:sz w:val="24"/>
          <w:szCs w:val="24"/>
          <w14:ligatures w14:val="none"/>
        </w:rPr>
        <w:t xml:space="preserve">Rezumatul activității și a rezultatelor obținute în </w:t>
      </w:r>
      <w:r w:rsidRPr="007530D5">
        <w:rPr>
          <w:rFonts w:ascii="Times New Roman" w:eastAsia="Calibri" w:hAnsi="Times New Roman" w:cs="Times New Roman"/>
          <w:b/>
          <w:color w:val="000000"/>
          <w:kern w:val="32"/>
          <w:sz w:val="24"/>
          <w:szCs w:val="24"/>
          <w14:ligatures w14:val="none"/>
        </w:rPr>
        <w:t>subprogram</w:t>
      </w:r>
      <w:r w:rsidRPr="007530D5">
        <w:rPr>
          <w:rFonts w:ascii="Times New Roman" w:eastAsia="Calibri" w:hAnsi="Times New Roman" w:cs="Times New Roman"/>
          <w:b/>
          <w:bCs/>
          <w:kern w:val="32"/>
          <w:sz w:val="24"/>
          <w:szCs w:val="24"/>
          <w14:ligatures w14:val="none"/>
        </w:rPr>
        <w:t xml:space="preserve"> în anul 202</w:t>
      </w:r>
      <w:r w:rsidR="00723D1A" w:rsidRPr="007530D5">
        <w:rPr>
          <w:rFonts w:ascii="Times New Roman" w:eastAsia="Calibri" w:hAnsi="Times New Roman" w:cs="Times New Roman"/>
          <w:b/>
          <w:bCs/>
          <w:kern w:val="32"/>
          <w:sz w:val="24"/>
          <w:szCs w:val="24"/>
          <w14:ligatures w14:val="none"/>
        </w:rPr>
        <w:t>5</w:t>
      </w:r>
    </w:p>
    <w:p w14:paraId="221CF1E9" w14:textId="4328E5AE" w:rsidR="00F623AE" w:rsidRPr="007530D5" w:rsidRDefault="00230C45" w:rsidP="00F623AE">
      <w:pPr>
        <w:widowControl w:val="0"/>
        <w:spacing w:after="0" w:line="276" w:lineRule="auto"/>
        <w:jc w:val="center"/>
        <w:rPr>
          <w:rFonts w:ascii="Times New Roman" w:eastAsia="Microsoft Sans Serif" w:hAnsi="Times New Roman" w:cs="Microsoft Sans Serif"/>
          <w:b/>
          <w:kern w:val="0"/>
          <w:sz w:val="24"/>
          <w:szCs w:val="24"/>
          <w:lang w:eastAsia="ro-RO" w:bidi="ro-RO"/>
          <w14:ligatures w14:val="none"/>
        </w:rPr>
      </w:pPr>
      <w:r w:rsidRPr="007530D5">
        <w:rPr>
          <w:rFonts w:ascii="Times New Roman" w:eastAsia="Calibri" w:hAnsi="Times New Roman"/>
          <w:sz w:val="24"/>
          <w:szCs w:val="24"/>
        </w:rPr>
        <w:t>Perspectiva holistică de predare a fizicii: de la concepte fundamentale, spre învățare activă, în vederea înțelegerii conceptuale și a formării competențelor</w:t>
      </w:r>
    </w:p>
    <w:p w14:paraId="4B793037" w14:textId="13002C37" w:rsidR="00F623AE" w:rsidRPr="007530D5" w:rsidRDefault="00230C45" w:rsidP="00F623AE">
      <w:pPr>
        <w:widowControl w:val="0"/>
        <w:spacing w:after="0" w:line="276" w:lineRule="auto"/>
        <w:jc w:val="center"/>
        <w:rPr>
          <w:rFonts w:ascii="Times New Roman" w:eastAsia="Microsoft Sans Serif" w:hAnsi="Times New Roman" w:cs="Microsoft Sans Serif"/>
          <w:b/>
          <w:i/>
          <w:kern w:val="0"/>
          <w:sz w:val="20"/>
          <w:szCs w:val="24"/>
          <w:lang w:eastAsia="ro-RO" w:bidi="ro-RO"/>
          <w14:ligatures w14:val="none"/>
        </w:rPr>
      </w:pPr>
      <w:r w:rsidRPr="007530D5">
        <w:rPr>
          <w:rFonts w:ascii="Times New Roman" w:eastAsia="Times New Roman" w:hAnsi="Times New Roman"/>
          <w:b/>
          <w:sz w:val="24"/>
          <w:szCs w:val="24"/>
        </w:rPr>
        <w:t>PHYSLAB 2.0</w:t>
      </w:r>
    </w:p>
    <w:p w14:paraId="033B8D25" w14:textId="50DC4460" w:rsidR="00F623AE" w:rsidRPr="007530D5" w:rsidRDefault="00F623AE" w:rsidP="00F623AE">
      <w:pPr>
        <w:spacing w:after="0" w:line="360" w:lineRule="auto"/>
        <w:rPr>
          <w:rFonts w:ascii="Times New Roman" w:eastAsia="Calibri" w:hAnsi="Times New Roman" w:cs="Times New Roman"/>
          <w:b/>
          <w:kern w:val="0"/>
          <w:sz w:val="24"/>
          <w:szCs w:val="24"/>
          <w14:ligatures w14:val="none"/>
        </w:rPr>
      </w:pPr>
      <w:r w:rsidRPr="007530D5">
        <w:rPr>
          <w:rFonts w:ascii="Times New Roman" w:eastAsia="Calibri" w:hAnsi="Times New Roman" w:cs="Times New Roman"/>
          <w:b/>
          <w:kern w:val="0"/>
          <w:sz w:val="24"/>
          <w:szCs w:val="24"/>
          <w14:ligatures w14:val="none"/>
        </w:rPr>
        <w:t xml:space="preserve">Codul </w:t>
      </w:r>
      <w:r w:rsidRPr="007530D5">
        <w:rPr>
          <w:rFonts w:ascii="Times New Roman" w:eastAsia="Calibri" w:hAnsi="Times New Roman" w:cs="Times New Roman"/>
          <w:b/>
          <w:color w:val="000000"/>
          <w:kern w:val="32"/>
          <w:sz w:val="24"/>
          <w:szCs w:val="24"/>
          <w14:ligatures w14:val="none"/>
        </w:rPr>
        <w:t>subprogram</w:t>
      </w:r>
      <w:r w:rsidRPr="007530D5">
        <w:rPr>
          <w:rFonts w:ascii="Times New Roman" w:eastAsia="Calibri" w:hAnsi="Times New Roman" w:cs="Times New Roman"/>
          <w:b/>
          <w:kern w:val="0"/>
          <w:sz w:val="24"/>
          <w:szCs w:val="24"/>
          <w14:ligatures w14:val="none"/>
        </w:rPr>
        <w:t xml:space="preserve">ului </w:t>
      </w:r>
      <w:r w:rsidR="00230C45" w:rsidRPr="007530D5">
        <w:rPr>
          <w:rFonts w:ascii="Times New Roman" w:eastAsia="Calibri" w:hAnsi="Times New Roman" w:cs="Times New Roman"/>
          <w:b/>
          <w:kern w:val="0"/>
          <w:sz w:val="24"/>
          <w:szCs w:val="24"/>
          <w14:ligatures w14:val="none"/>
        </w:rPr>
        <w:t>040103</w:t>
      </w:r>
      <w:r w:rsidR="0007023B">
        <w:rPr>
          <w:rFonts w:ascii="Times New Roman" w:eastAsia="Calibri" w:hAnsi="Times New Roman" w:cs="Times New Roman"/>
          <w:b/>
          <w:kern w:val="0"/>
          <w:sz w:val="24"/>
          <w:szCs w:val="24"/>
          <w14:ligatures w14:val="none"/>
        </w:rPr>
        <w:t>, 1,45 unități de cercetător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23AE" w:rsidRPr="007530D5" w14:paraId="5A5D64F8" w14:textId="77777777" w:rsidTr="00785B6F">
        <w:tc>
          <w:tcPr>
            <w:tcW w:w="9558" w:type="dxa"/>
          </w:tcPr>
          <w:p w14:paraId="1C5AF4F9" w14:textId="55C17722" w:rsidR="006B4188" w:rsidRPr="006B4188" w:rsidRDefault="006B4188" w:rsidP="006B4188">
            <w:pPr>
              <w:pStyle w:val="Listparagraf"/>
              <w:tabs>
                <w:tab w:val="left" w:pos="360"/>
              </w:tabs>
              <w:spacing w:after="0" w:line="360" w:lineRule="auto"/>
              <w:ind w:left="0" w:right="97" w:firstLine="338"/>
              <w:jc w:val="both"/>
              <w:rPr>
                <w:rFonts w:asciiTheme="majorBidi" w:hAnsiTheme="majorBidi" w:cstheme="majorBidi"/>
                <w:sz w:val="24"/>
                <w:szCs w:val="24"/>
                <w:lang w:val="ro-RO"/>
              </w:rPr>
            </w:pPr>
            <w:r w:rsidRPr="006B4188">
              <w:rPr>
                <w:rFonts w:asciiTheme="majorBidi" w:hAnsiTheme="majorBidi" w:cstheme="majorBidi"/>
                <w:sz w:val="24"/>
                <w:szCs w:val="24"/>
                <w:lang w:val="ro-RO"/>
              </w:rPr>
              <w:t xml:space="preserve">Activitatea de cercetare din anul 2025 s-a concentrat asupra dezvoltării unei perspective holistice asupra predării fizicii, cu accent pe formarea competențelor de învățare pe tot parcursul vieții. </w:t>
            </w:r>
            <w:r>
              <w:rPr>
                <w:rFonts w:asciiTheme="majorBidi" w:hAnsiTheme="majorBidi" w:cstheme="majorBidi"/>
                <w:sz w:val="24"/>
                <w:szCs w:val="24"/>
                <w:lang w:val="ro-RO"/>
              </w:rPr>
              <w:t>S-a</w:t>
            </w:r>
            <w:r w:rsidRPr="006B4188">
              <w:rPr>
                <w:rFonts w:asciiTheme="majorBidi" w:hAnsiTheme="majorBidi" w:cstheme="majorBidi"/>
                <w:sz w:val="24"/>
                <w:szCs w:val="24"/>
                <w:lang w:val="ro-RO"/>
              </w:rPr>
              <w:t xml:space="preserve"> urmărit integrarea coerentă a reflecției metacognitive, a transferului conceptual și a interacțiunii sociale în proiectarea și implementarea activităților didactice</w:t>
            </w:r>
            <w:r w:rsidR="0007023B">
              <w:rPr>
                <w:rFonts w:asciiTheme="majorBidi" w:hAnsiTheme="majorBidi" w:cstheme="majorBidi"/>
                <w:sz w:val="24"/>
                <w:szCs w:val="24"/>
                <w:lang w:val="ro-RO"/>
              </w:rPr>
              <w:t>. S-</w:t>
            </w:r>
            <w:r w:rsidR="0007023B" w:rsidRPr="006B4188">
              <w:rPr>
                <w:rFonts w:asciiTheme="majorBidi" w:hAnsiTheme="majorBidi" w:cstheme="majorBidi"/>
                <w:sz w:val="24"/>
                <w:szCs w:val="24"/>
                <w:lang w:val="ro-RO"/>
              </w:rPr>
              <w:t xml:space="preserve">a vizat identificarea și validarea empirică a factorilor învățării durabile în </w:t>
            </w:r>
            <w:r w:rsidR="0007023B">
              <w:rPr>
                <w:rFonts w:asciiTheme="majorBidi" w:hAnsiTheme="majorBidi" w:cstheme="majorBidi"/>
                <w:sz w:val="24"/>
                <w:szCs w:val="24"/>
                <w:lang w:val="ro-RO"/>
              </w:rPr>
              <w:t>predarea</w:t>
            </w:r>
            <w:r w:rsidR="0007023B" w:rsidRPr="006B4188">
              <w:rPr>
                <w:rFonts w:asciiTheme="majorBidi" w:hAnsiTheme="majorBidi" w:cstheme="majorBidi"/>
                <w:sz w:val="24"/>
                <w:szCs w:val="24"/>
                <w:lang w:val="ro-RO"/>
              </w:rPr>
              <w:t xml:space="preserve"> științ</w:t>
            </w:r>
            <w:r w:rsidR="0007023B">
              <w:rPr>
                <w:rFonts w:asciiTheme="majorBidi" w:hAnsiTheme="majorBidi" w:cstheme="majorBidi"/>
                <w:sz w:val="24"/>
                <w:szCs w:val="24"/>
                <w:lang w:val="ro-RO"/>
              </w:rPr>
              <w:t>elor</w:t>
            </w:r>
            <w:r w:rsidR="0007023B" w:rsidRPr="006B4188">
              <w:rPr>
                <w:rFonts w:asciiTheme="majorBidi" w:hAnsiTheme="majorBidi" w:cstheme="majorBidi"/>
                <w:sz w:val="24"/>
                <w:szCs w:val="24"/>
                <w:lang w:val="ro-RO"/>
              </w:rPr>
              <w:t>. Rezultatele evidenția</w:t>
            </w:r>
            <w:r w:rsidR="0007023B">
              <w:rPr>
                <w:rFonts w:asciiTheme="majorBidi" w:hAnsiTheme="majorBidi" w:cstheme="majorBidi"/>
                <w:sz w:val="24"/>
                <w:szCs w:val="24"/>
                <w:lang w:val="ro-RO"/>
              </w:rPr>
              <w:t>ză</w:t>
            </w:r>
            <w:r w:rsidR="0007023B" w:rsidRPr="006B4188">
              <w:rPr>
                <w:rFonts w:asciiTheme="majorBidi" w:hAnsiTheme="majorBidi" w:cstheme="majorBidi"/>
                <w:sz w:val="24"/>
                <w:szCs w:val="24"/>
                <w:lang w:val="ro-RO"/>
              </w:rPr>
              <w:t xml:space="preserve"> rolul decisiv al reflecției situate în momentul decizional, al reorganizării conceptuale între contexte variate și al dialogului științific ghidat, demonstrând că aceste dimensiuni acționează sinergic în arhitectura lecțiilor de fizică.</w:t>
            </w:r>
          </w:p>
          <w:p w14:paraId="5F4FA280" w14:textId="2F10214C" w:rsidR="006B4188" w:rsidRPr="00CE6752" w:rsidRDefault="0007023B" w:rsidP="006B4188">
            <w:pPr>
              <w:pStyle w:val="Listparagraf"/>
              <w:tabs>
                <w:tab w:val="left" w:pos="360"/>
              </w:tabs>
              <w:spacing w:after="0" w:line="360" w:lineRule="auto"/>
              <w:ind w:left="0" w:right="97" w:firstLine="338"/>
              <w:jc w:val="both"/>
              <w:rPr>
                <w:rFonts w:asciiTheme="majorBidi" w:hAnsiTheme="majorBidi" w:cstheme="majorBidi"/>
                <w:sz w:val="24"/>
                <w:szCs w:val="24"/>
                <w:lang w:val="ro-RO"/>
              </w:rPr>
            </w:pPr>
            <w:r w:rsidRPr="00CE6752">
              <w:rPr>
                <w:rFonts w:asciiTheme="majorBidi" w:hAnsiTheme="majorBidi" w:cstheme="majorBidi"/>
                <w:sz w:val="24"/>
                <w:szCs w:val="24"/>
                <w:lang w:val="ro-RO"/>
              </w:rPr>
              <w:t>Altă</w:t>
            </w:r>
            <w:r w:rsidR="006B4188" w:rsidRPr="00CE6752">
              <w:rPr>
                <w:rFonts w:asciiTheme="majorBidi" w:hAnsiTheme="majorBidi" w:cstheme="majorBidi"/>
                <w:sz w:val="24"/>
                <w:szCs w:val="24"/>
                <w:lang w:val="ro-RO"/>
              </w:rPr>
              <w:t xml:space="preserve"> direcție majoră a fost validarea conceptului de sinergie didactică prin aplicarea integrată a strategiilor constructiviste. Analizele realizate pe un eșantion extins de elevi au arătat creșteri consistente ale performanței academice și ale competențelor științifice, cu efecte deosebit de puternice în activitățile de laborator și în utilizarea limbajului științific.</w:t>
            </w:r>
          </w:p>
          <w:p w14:paraId="0D1A033C" w14:textId="79B07D0E" w:rsidR="006B4188" w:rsidRPr="00CE6752" w:rsidRDefault="006B4188" w:rsidP="006B4188">
            <w:pPr>
              <w:pStyle w:val="Listparagraf"/>
              <w:tabs>
                <w:tab w:val="left" w:pos="360"/>
              </w:tabs>
              <w:spacing w:after="0" w:line="360" w:lineRule="auto"/>
              <w:ind w:left="0" w:right="97" w:firstLine="338"/>
              <w:jc w:val="both"/>
              <w:rPr>
                <w:rFonts w:asciiTheme="majorBidi" w:hAnsiTheme="majorBidi" w:cstheme="majorBidi"/>
                <w:sz w:val="24"/>
                <w:szCs w:val="24"/>
                <w:lang w:val="ro-RO"/>
              </w:rPr>
            </w:pPr>
            <w:r w:rsidRPr="00CE6752">
              <w:rPr>
                <w:rFonts w:asciiTheme="majorBidi" w:hAnsiTheme="majorBidi" w:cstheme="majorBidi"/>
                <w:sz w:val="24"/>
                <w:szCs w:val="24"/>
                <w:lang w:val="ro-RO"/>
              </w:rPr>
              <w:t xml:space="preserve">Un demers distinct a fost elaborarea și validarea modelului constructivist integrat pentru laboratorul de fizică, corelat explicit cu modelul 5E. Modelul a demonstrat impact educațional stabil, cuantificat prin indicatori statistici relevanți, și a oferit un cadru aplicabil pentru organizarea activităților experimentale </w:t>
            </w:r>
            <w:r w:rsidR="0007023B" w:rsidRPr="00CE6752">
              <w:rPr>
                <w:rFonts w:asciiTheme="majorBidi" w:hAnsiTheme="majorBidi" w:cstheme="majorBidi"/>
                <w:sz w:val="24"/>
                <w:szCs w:val="24"/>
                <w:lang w:val="ro-RO"/>
              </w:rPr>
              <w:t>constructiviste</w:t>
            </w:r>
            <w:r w:rsidRPr="00CE6752">
              <w:rPr>
                <w:rFonts w:asciiTheme="majorBidi" w:hAnsiTheme="majorBidi" w:cstheme="majorBidi"/>
                <w:sz w:val="24"/>
                <w:szCs w:val="24"/>
                <w:lang w:val="ro-RO"/>
              </w:rPr>
              <w:t>.</w:t>
            </w:r>
          </w:p>
          <w:p w14:paraId="37CC092C" w14:textId="128E9814" w:rsidR="00876F94" w:rsidRPr="00CE6752" w:rsidRDefault="0007023B" w:rsidP="0007023B">
            <w:pPr>
              <w:pStyle w:val="Listparagraf"/>
              <w:tabs>
                <w:tab w:val="left" w:pos="360"/>
              </w:tabs>
              <w:spacing w:after="0" w:line="360" w:lineRule="auto"/>
              <w:ind w:left="0" w:right="97" w:firstLine="338"/>
              <w:jc w:val="both"/>
              <w:rPr>
                <w:rFonts w:asciiTheme="majorBidi" w:hAnsiTheme="majorBidi" w:cstheme="majorBidi"/>
                <w:sz w:val="24"/>
                <w:szCs w:val="24"/>
                <w:lang w:val="ro-RO"/>
              </w:rPr>
            </w:pPr>
            <w:r w:rsidRPr="00CE6752">
              <w:rPr>
                <w:rFonts w:asciiTheme="majorBidi" w:hAnsiTheme="majorBidi" w:cstheme="majorBidi"/>
                <w:sz w:val="24"/>
                <w:szCs w:val="24"/>
                <w:lang w:val="ro-RO"/>
              </w:rPr>
              <w:t>De asemenea</w:t>
            </w:r>
            <w:r w:rsidR="006B4188" w:rsidRPr="00CE6752">
              <w:rPr>
                <w:rFonts w:asciiTheme="majorBidi" w:hAnsiTheme="majorBidi" w:cstheme="majorBidi"/>
                <w:sz w:val="24"/>
                <w:szCs w:val="24"/>
                <w:lang w:val="ro-RO"/>
              </w:rPr>
              <w:t xml:space="preserve">, cercetarea a abordat analiza curriculară și </w:t>
            </w:r>
            <w:proofErr w:type="spellStart"/>
            <w:r w:rsidR="006B4188" w:rsidRPr="00CE6752">
              <w:rPr>
                <w:rFonts w:asciiTheme="majorBidi" w:hAnsiTheme="majorBidi" w:cstheme="majorBidi"/>
                <w:sz w:val="24"/>
                <w:szCs w:val="24"/>
                <w:lang w:val="ro-RO"/>
              </w:rPr>
              <w:t>competențială</w:t>
            </w:r>
            <w:proofErr w:type="spellEnd"/>
            <w:r w:rsidR="006B4188" w:rsidRPr="00CE6752">
              <w:rPr>
                <w:rFonts w:asciiTheme="majorBidi" w:hAnsiTheme="majorBidi" w:cstheme="majorBidi"/>
                <w:sz w:val="24"/>
                <w:szCs w:val="24"/>
                <w:lang w:val="ro-RO"/>
              </w:rPr>
              <w:t>, formarea gândirii științifice timpurii și valorificarea experimentelor istorice și multidisciplinare. Rezultatele contribui</w:t>
            </w:r>
            <w:r w:rsidRPr="00CE6752">
              <w:rPr>
                <w:rFonts w:asciiTheme="majorBidi" w:hAnsiTheme="majorBidi" w:cstheme="majorBidi"/>
                <w:sz w:val="24"/>
                <w:szCs w:val="24"/>
                <w:lang w:val="ro-RO"/>
              </w:rPr>
              <w:t>e</w:t>
            </w:r>
            <w:r w:rsidR="006B4188" w:rsidRPr="00CE6752">
              <w:rPr>
                <w:rFonts w:asciiTheme="majorBidi" w:hAnsiTheme="majorBidi" w:cstheme="majorBidi"/>
                <w:sz w:val="24"/>
                <w:szCs w:val="24"/>
                <w:lang w:val="ro-RO"/>
              </w:rPr>
              <w:t xml:space="preserve"> la consolidarea relevanței științifice și aplicative a subprogramului în contextul educațional din Republica Moldova.</w:t>
            </w:r>
          </w:p>
          <w:p w14:paraId="00CFF59A" w14:textId="01FA5265" w:rsidR="00876F94" w:rsidRPr="007530D5" w:rsidRDefault="001828AF" w:rsidP="00876F94">
            <w:pPr>
              <w:pStyle w:val="Listparagraf"/>
              <w:tabs>
                <w:tab w:val="left" w:pos="360"/>
              </w:tabs>
              <w:spacing w:after="0" w:line="360" w:lineRule="auto"/>
              <w:ind w:left="0" w:firstLine="338"/>
              <w:jc w:val="both"/>
              <w:rPr>
                <w:rFonts w:asciiTheme="majorBidi" w:hAnsiTheme="majorBidi" w:cstheme="majorBidi"/>
                <w:sz w:val="24"/>
                <w:szCs w:val="24"/>
                <w:lang w:val="ro-RO"/>
              </w:rPr>
            </w:pPr>
            <w:r>
              <w:rPr>
                <w:rFonts w:asciiTheme="majorBidi" w:hAnsiTheme="majorBidi" w:cstheme="majorBidi"/>
                <w:sz w:val="24"/>
                <w:szCs w:val="24"/>
                <w:lang w:val="ro-RO"/>
              </w:rPr>
              <w:t>În 2025 1,45 unități de cercetător au publicat:</w:t>
            </w:r>
            <w:r w:rsidR="00876F94"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1</w:t>
            </w:r>
            <w:r w:rsidR="00876F94" w:rsidRPr="007530D5">
              <w:rPr>
                <w:rFonts w:asciiTheme="majorBidi" w:hAnsiTheme="majorBidi" w:cstheme="majorBidi"/>
                <w:sz w:val="24"/>
                <w:szCs w:val="24"/>
                <w:lang w:val="ro-RO"/>
              </w:rPr>
              <w:t xml:space="preserve">3 articole, inclusiv 2 în reviste </w:t>
            </w:r>
            <w:proofErr w:type="spellStart"/>
            <w:r w:rsidR="00AC6A1B">
              <w:rPr>
                <w:rFonts w:asciiTheme="majorBidi" w:hAnsiTheme="majorBidi" w:cstheme="majorBidi"/>
                <w:sz w:val="24"/>
                <w:szCs w:val="24"/>
                <w:lang w:val="ro-RO"/>
              </w:rPr>
              <w:t>Scopus</w:t>
            </w:r>
            <w:proofErr w:type="spellEnd"/>
            <w:r w:rsidR="00AC6A1B">
              <w:rPr>
                <w:rFonts w:asciiTheme="majorBidi" w:hAnsiTheme="majorBidi" w:cstheme="majorBidi"/>
                <w:sz w:val="24"/>
                <w:szCs w:val="24"/>
                <w:lang w:val="ro-RO"/>
              </w:rPr>
              <w:t xml:space="preserve">, </w:t>
            </w:r>
            <w:r>
              <w:rPr>
                <w:rFonts w:asciiTheme="majorBidi" w:hAnsiTheme="majorBidi" w:cstheme="majorBidi"/>
                <w:sz w:val="24"/>
                <w:szCs w:val="24"/>
                <w:lang w:val="ro-RO"/>
              </w:rPr>
              <w:t>1 articol culegere conferință Scopus.</w:t>
            </w:r>
            <w:r w:rsidR="00AC6A1B">
              <w:rPr>
                <w:rFonts w:asciiTheme="majorBidi" w:hAnsiTheme="majorBidi" w:cstheme="majorBidi"/>
                <w:sz w:val="24"/>
                <w:szCs w:val="24"/>
                <w:lang w:val="ro-RO"/>
              </w:rPr>
              <w:t xml:space="preserve">2 </w:t>
            </w:r>
            <w:r w:rsidR="00AC6A1B" w:rsidRPr="007530D5">
              <w:rPr>
                <w:rFonts w:asciiTheme="majorBidi" w:hAnsiTheme="majorBidi" w:cstheme="majorBidi"/>
                <w:sz w:val="24"/>
                <w:szCs w:val="24"/>
                <w:lang w:val="ro-RO"/>
              </w:rPr>
              <w:t xml:space="preserve">reviste </w:t>
            </w:r>
            <w:r w:rsidR="00876F94" w:rsidRPr="007530D5">
              <w:rPr>
                <w:rFonts w:asciiTheme="majorBidi" w:hAnsiTheme="majorBidi" w:cstheme="majorBidi"/>
                <w:sz w:val="24"/>
                <w:szCs w:val="24"/>
                <w:lang w:val="ro-RO"/>
              </w:rPr>
              <w:t xml:space="preserve">internaționale din baze de date DOAJ, </w:t>
            </w:r>
            <w:proofErr w:type="spellStart"/>
            <w:r w:rsidR="00876F94" w:rsidRPr="007530D5">
              <w:rPr>
                <w:rFonts w:asciiTheme="majorBidi" w:hAnsiTheme="majorBidi" w:cstheme="majorBidi"/>
                <w:sz w:val="24"/>
                <w:szCs w:val="24"/>
                <w:lang w:val="ro-RO"/>
              </w:rPr>
              <w:t>CrossRef</w:t>
            </w:r>
            <w:proofErr w:type="spellEnd"/>
            <w:r>
              <w:rPr>
                <w:rFonts w:asciiTheme="majorBidi" w:hAnsiTheme="majorBidi" w:cstheme="majorBidi"/>
                <w:sz w:val="24"/>
                <w:szCs w:val="24"/>
                <w:lang w:val="ro-RO"/>
              </w:rPr>
              <w:t>.</w:t>
            </w:r>
          </w:p>
          <w:p w14:paraId="08C07537" w14:textId="2C7ABDFD" w:rsidR="00F623AE" w:rsidRPr="007530D5" w:rsidRDefault="00876F94" w:rsidP="00876F94">
            <w:pPr>
              <w:pStyle w:val="Listparagraf"/>
              <w:tabs>
                <w:tab w:val="left" w:pos="360"/>
              </w:tabs>
              <w:spacing w:after="0" w:line="360" w:lineRule="auto"/>
              <w:ind w:left="0" w:firstLine="338"/>
              <w:jc w:val="both"/>
              <w:rPr>
                <w:rFonts w:ascii="Times New Roman" w:hAnsi="Times New Roman"/>
                <w:bCs/>
                <w:sz w:val="24"/>
                <w:szCs w:val="24"/>
                <w:lang w:val="ro-RO"/>
              </w:rPr>
            </w:pPr>
            <w:r w:rsidRPr="007530D5">
              <w:rPr>
                <w:rFonts w:asciiTheme="majorBidi" w:hAnsiTheme="majorBidi" w:cstheme="majorBidi"/>
                <w:sz w:val="24"/>
                <w:szCs w:val="24"/>
                <w:lang w:val="ro-RO"/>
              </w:rPr>
              <w:t>Au fost organizate: la 1</w:t>
            </w:r>
            <w:r w:rsidR="00AC6A1B">
              <w:rPr>
                <w:rFonts w:asciiTheme="majorBidi" w:hAnsiTheme="majorBidi" w:cstheme="majorBidi"/>
                <w:sz w:val="24"/>
                <w:szCs w:val="24"/>
                <w:lang w:val="ro-RO"/>
              </w:rPr>
              <w:t>1</w:t>
            </w:r>
            <w:r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apr</w:t>
            </w:r>
            <w:r w:rsidRPr="007530D5">
              <w:rPr>
                <w:rFonts w:asciiTheme="majorBidi" w:hAnsiTheme="majorBidi" w:cstheme="majorBidi"/>
                <w:sz w:val="24"/>
                <w:szCs w:val="24"/>
                <w:lang w:val="ro-RO"/>
              </w:rPr>
              <w:t>. 202</w:t>
            </w:r>
            <w:r w:rsidR="00AC6A1B">
              <w:rPr>
                <w:rFonts w:asciiTheme="majorBidi" w:hAnsiTheme="majorBidi" w:cstheme="majorBidi"/>
                <w:sz w:val="24"/>
                <w:szCs w:val="24"/>
                <w:lang w:val="ro-RO"/>
              </w:rPr>
              <w:t>5</w:t>
            </w:r>
            <w:r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 xml:space="preserve">Ediția II a </w:t>
            </w:r>
            <w:r w:rsidRPr="007530D5">
              <w:rPr>
                <w:rFonts w:asciiTheme="majorBidi" w:hAnsiTheme="majorBidi" w:cstheme="majorBidi"/>
                <w:sz w:val="24"/>
                <w:szCs w:val="24"/>
                <w:lang w:val="ro-RO"/>
              </w:rPr>
              <w:t>conferinț</w:t>
            </w:r>
            <w:r w:rsidR="00AC6A1B">
              <w:rPr>
                <w:rFonts w:asciiTheme="majorBidi" w:hAnsiTheme="majorBidi" w:cstheme="majorBidi"/>
                <w:sz w:val="24"/>
                <w:szCs w:val="24"/>
                <w:lang w:val="ro-RO"/>
              </w:rPr>
              <w:t>ei</w:t>
            </w:r>
            <w:r w:rsidRPr="007530D5">
              <w:rPr>
                <w:rFonts w:asciiTheme="majorBidi" w:hAnsiTheme="majorBidi" w:cstheme="majorBidi"/>
                <w:sz w:val="24"/>
                <w:szCs w:val="24"/>
                <w:lang w:val="ro-RO"/>
              </w:rPr>
              <w:t xml:space="preserve"> internațional</w:t>
            </w:r>
            <w:r w:rsidR="00AC6A1B">
              <w:rPr>
                <w:rFonts w:asciiTheme="majorBidi" w:hAnsiTheme="majorBidi" w:cstheme="majorBidi"/>
                <w:sz w:val="24"/>
                <w:szCs w:val="24"/>
                <w:lang w:val="ro-RO"/>
              </w:rPr>
              <w:t>e</w:t>
            </w:r>
            <w:r w:rsidRPr="007530D5">
              <w:rPr>
                <w:rFonts w:asciiTheme="majorBidi" w:hAnsiTheme="majorBidi" w:cstheme="majorBidi"/>
                <w:sz w:val="24"/>
                <w:szCs w:val="24"/>
                <w:lang w:val="ro-RO"/>
              </w:rPr>
              <w:t xml:space="preserve"> </w:t>
            </w:r>
            <w:r w:rsidRPr="007530D5">
              <w:rPr>
                <w:rFonts w:asciiTheme="majorBidi" w:hAnsiTheme="majorBidi" w:cstheme="majorBidi"/>
                <w:i/>
                <w:iCs/>
                <w:sz w:val="24"/>
                <w:szCs w:val="24"/>
                <w:lang w:val="ro-RO"/>
              </w:rPr>
              <w:t>Învățare activă pentru dezvoltare durabilă,</w:t>
            </w:r>
            <w:r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și</w:t>
            </w:r>
            <w:r w:rsidRPr="007530D5">
              <w:rPr>
                <w:rFonts w:asciiTheme="majorBidi" w:hAnsiTheme="majorBidi" w:cstheme="majorBidi"/>
                <w:sz w:val="24"/>
                <w:szCs w:val="24"/>
                <w:lang w:val="ro-RO"/>
              </w:rPr>
              <w:t xml:space="preserve"> la </w:t>
            </w:r>
            <w:r w:rsidR="00AC6A1B">
              <w:rPr>
                <w:rFonts w:asciiTheme="majorBidi" w:hAnsiTheme="majorBidi" w:cstheme="majorBidi"/>
                <w:sz w:val="24"/>
                <w:szCs w:val="24"/>
                <w:lang w:val="ro-RO"/>
              </w:rPr>
              <w:t>13</w:t>
            </w:r>
            <w:r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nov</w:t>
            </w:r>
            <w:r w:rsidRPr="007530D5">
              <w:rPr>
                <w:rFonts w:asciiTheme="majorBidi" w:hAnsiTheme="majorBidi" w:cstheme="majorBidi"/>
                <w:sz w:val="24"/>
                <w:szCs w:val="24"/>
                <w:lang w:val="ro-RO"/>
              </w:rPr>
              <w:t xml:space="preserve"> 202</w:t>
            </w:r>
            <w:r w:rsidR="00AC6A1B">
              <w:rPr>
                <w:rFonts w:asciiTheme="majorBidi" w:hAnsiTheme="majorBidi" w:cstheme="majorBidi"/>
                <w:sz w:val="24"/>
                <w:szCs w:val="24"/>
                <w:lang w:val="ro-RO"/>
              </w:rPr>
              <w:t>5</w:t>
            </w:r>
            <w:r w:rsidRPr="007530D5">
              <w:rPr>
                <w:rFonts w:asciiTheme="majorBidi" w:hAnsiTheme="majorBidi" w:cstheme="majorBidi"/>
                <w:sz w:val="24"/>
                <w:szCs w:val="24"/>
                <w:lang w:val="ro-RO"/>
              </w:rPr>
              <w:t xml:space="preserve"> </w:t>
            </w:r>
            <w:r w:rsidR="00AC6A1B">
              <w:rPr>
                <w:rFonts w:asciiTheme="majorBidi" w:hAnsiTheme="majorBidi" w:cstheme="majorBidi"/>
                <w:sz w:val="24"/>
                <w:szCs w:val="24"/>
                <w:lang w:val="ro-RO"/>
              </w:rPr>
              <w:t xml:space="preserve">Ediția IX a </w:t>
            </w:r>
            <w:r w:rsidRPr="007530D5">
              <w:rPr>
                <w:rFonts w:asciiTheme="majorBidi" w:hAnsiTheme="majorBidi" w:cstheme="majorBidi"/>
                <w:sz w:val="24"/>
                <w:szCs w:val="24"/>
                <w:lang w:val="ro-RO"/>
              </w:rPr>
              <w:t>atelierul</w:t>
            </w:r>
            <w:r w:rsidR="00AC6A1B">
              <w:rPr>
                <w:rFonts w:asciiTheme="majorBidi" w:hAnsiTheme="majorBidi" w:cstheme="majorBidi"/>
                <w:sz w:val="24"/>
                <w:szCs w:val="24"/>
                <w:lang w:val="ro-RO"/>
              </w:rPr>
              <w:t>ui</w:t>
            </w:r>
            <w:r w:rsidRPr="007530D5">
              <w:rPr>
                <w:rFonts w:asciiTheme="majorBidi" w:hAnsiTheme="majorBidi" w:cstheme="majorBidi"/>
                <w:sz w:val="24"/>
                <w:szCs w:val="24"/>
                <w:lang w:val="ro-RO"/>
              </w:rPr>
              <w:t xml:space="preserve"> pentru cadre didactice preuniversitare </w:t>
            </w:r>
            <w:r w:rsidRPr="007530D5">
              <w:rPr>
                <w:rFonts w:asciiTheme="majorBidi" w:hAnsiTheme="majorBidi" w:cstheme="majorBidi"/>
                <w:i/>
                <w:iCs/>
                <w:sz w:val="24"/>
                <w:szCs w:val="24"/>
                <w:lang w:val="ro-RO"/>
              </w:rPr>
              <w:t>Clasa Digitalizată. Realizări recente.</w:t>
            </w:r>
          </w:p>
        </w:tc>
      </w:tr>
    </w:tbl>
    <w:p w14:paraId="72316059" w14:textId="77777777" w:rsidR="00230C45" w:rsidRPr="007530D5" w:rsidRDefault="00230C45" w:rsidP="00230C45">
      <w:pPr>
        <w:spacing w:after="0" w:line="276" w:lineRule="auto"/>
        <w:ind w:firstLine="360"/>
        <w:rPr>
          <w:rFonts w:ascii="Times New Roman" w:eastAsia="Calibri" w:hAnsi="Times New Roman" w:cs="Times New Roman"/>
          <w:kern w:val="0"/>
          <w:sz w:val="24"/>
          <w:szCs w:val="24"/>
          <w14:ligatures w14:val="none"/>
        </w:rPr>
      </w:pPr>
    </w:p>
    <w:p w14:paraId="6B4A3436" w14:textId="1945EC83" w:rsidR="00230C45" w:rsidRPr="007530D5" w:rsidRDefault="00230C45" w:rsidP="00230C45">
      <w:pPr>
        <w:spacing w:after="0" w:line="276" w:lineRule="auto"/>
        <w:ind w:firstLine="360"/>
        <w:rPr>
          <w:rFonts w:ascii="Times New Roman" w:eastAsia="Calibri" w:hAnsi="Times New Roman" w:cs="Times New Roman"/>
          <w:kern w:val="0"/>
          <w:sz w:val="24"/>
          <w:szCs w:val="24"/>
          <w14:ligatures w14:val="none"/>
        </w:rPr>
      </w:pPr>
      <w:r w:rsidRPr="007530D5">
        <w:rPr>
          <w:rFonts w:ascii="Times New Roman" w:eastAsia="Calibri" w:hAnsi="Times New Roman" w:cs="Times New Roman"/>
          <w:kern w:val="0"/>
          <w:sz w:val="24"/>
          <w:szCs w:val="24"/>
          <w14:ligatures w14:val="none"/>
        </w:rPr>
        <w:t>Coordonatorul subprogramului de cercetare</w:t>
      </w:r>
    </w:p>
    <w:p w14:paraId="61EB7DDC" w14:textId="4406D952" w:rsidR="00230C45" w:rsidRPr="007530D5" w:rsidRDefault="00230C45" w:rsidP="00876F94">
      <w:pPr>
        <w:spacing w:after="0" w:line="276" w:lineRule="auto"/>
        <w:ind w:firstLine="360"/>
        <w:rPr>
          <w:rFonts w:ascii="Times New Roman" w:eastAsia="Times New Roman" w:hAnsi="Times New Roman" w:cs="Times New Roman"/>
          <w:kern w:val="0"/>
          <w:sz w:val="24"/>
          <w:szCs w:val="24"/>
          <w:lang w:eastAsia="ru-RU"/>
          <w14:ligatures w14:val="none"/>
        </w:rPr>
      </w:pPr>
      <w:proofErr w:type="spellStart"/>
      <w:r w:rsidRPr="007530D5">
        <w:rPr>
          <w:rFonts w:ascii="Times New Roman" w:eastAsia="Calibri" w:hAnsi="Times New Roman" w:cs="Times New Roman"/>
          <w:kern w:val="0"/>
          <w:sz w:val="24"/>
          <w:szCs w:val="24"/>
          <w14:ligatures w14:val="none"/>
        </w:rPr>
        <w:t>Calalb</w:t>
      </w:r>
      <w:proofErr w:type="spellEnd"/>
      <w:r w:rsidRPr="007530D5">
        <w:rPr>
          <w:rFonts w:ascii="Times New Roman" w:eastAsia="Calibri" w:hAnsi="Times New Roman" w:cs="Times New Roman"/>
          <w:kern w:val="0"/>
          <w:sz w:val="24"/>
          <w:szCs w:val="24"/>
          <w14:ligatures w14:val="none"/>
        </w:rPr>
        <w:t xml:space="preserve"> Mihail</w:t>
      </w:r>
    </w:p>
    <w:p w14:paraId="54FD5622" w14:textId="49BF50CD" w:rsidR="0089457C" w:rsidRPr="007530D5" w:rsidRDefault="00230C45" w:rsidP="0089457C">
      <w:pPr>
        <w:widowControl w:val="0"/>
        <w:spacing w:after="120" w:line="276" w:lineRule="auto"/>
        <w:ind w:firstLine="360"/>
        <w:jc w:val="both"/>
        <w:rPr>
          <w:rFonts w:ascii="Times New Roman" w:eastAsia="Calibri" w:hAnsi="Times New Roman" w:cs="Times New Roman"/>
          <w:kern w:val="0"/>
          <w:sz w:val="24"/>
          <w:szCs w:val="24"/>
          <w14:ligatures w14:val="none"/>
        </w:rPr>
      </w:pPr>
      <w:r w:rsidRPr="007530D5">
        <w:rPr>
          <w:rFonts w:ascii="Times New Roman" w:eastAsia="Times New Roman" w:hAnsi="Times New Roman" w:cs="Times New Roman"/>
          <w:kern w:val="0"/>
          <w:sz w:val="24"/>
          <w:szCs w:val="24"/>
          <w:lang w:eastAsia="ru-RU"/>
          <w14:ligatures w14:val="none"/>
        </w:rPr>
        <w:t xml:space="preserve">Data: </w:t>
      </w:r>
      <w:r w:rsidR="00C6485E">
        <w:rPr>
          <w:rFonts w:ascii="Times New Roman" w:eastAsia="Times New Roman" w:hAnsi="Times New Roman" w:cs="Times New Roman"/>
          <w:kern w:val="0"/>
          <w:sz w:val="24"/>
          <w:szCs w:val="24"/>
          <w:lang w:eastAsia="ru-RU"/>
          <w14:ligatures w14:val="none"/>
        </w:rPr>
        <w:t>15</w:t>
      </w:r>
      <w:r w:rsidRPr="007530D5">
        <w:rPr>
          <w:rFonts w:ascii="Times New Roman" w:eastAsia="Times New Roman" w:hAnsi="Times New Roman" w:cs="Times New Roman"/>
          <w:kern w:val="0"/>
          <w:sz w:val="24"/>
          <w:szCs w:val="24"/>
          <w:lang w:eastAsia="ru-RU"/>
          <w14:ligatures w14:val="none"/>
        </w:rPr>
        <w:t>.</w:t>
      </w:r>
      <w:r w:rsidR="00723D1A" w:rsidRPr="007530D5">
        <w:rPr>
          <w:rFonts w:ascii="Times New Roman" w:eastAsia="Times New Roman" w:hAnsi="Times New Roman" w:cs="Times New Roman"/>
          <w:kern w:val="0"/>
          <w:sz w:val="24"/>
          <w:szCs w:val="24"/>
          <w:lang w:eastAsia="ru-RU"/>
          <w14:ligatures w14:val="none"/>
        </w:rPr>
        <w:t>01</w:t>
      </w:r>
      <w:r w:rsidRPr="007530D5">
        <w:rPr>
          <w:rFonts w:ascii="Times New Roman" w:eastAsia="Times New Roman" w:hAnsi="Times New Roman" w:cs="Times New Roman"/>
          <w:kern w:val="0"/>
          <w:sz w:val="24"/>
          <w:szCs w:val="24"/>
          <w:lang w:eastAsia="ru-RU"/>
          <w14:ligatures w14:val="none"/>
        </w:rPr>
        <w:t>.202</w:t>
      </w:r>
      <w:r w:rsidR="00723D1A" w:rsidRPr="007530D5">
        <w:rPr>
          <w:rFonts w:ascii="Times New Roman" w:eastAsia="Times New Roman" w:hAnsi="Times New Roman" w:cs="Times New Roman"/>
          <w:kern w:val="0"/>
          <w:sz w:val="24"/>
          <w:szCs w:val="24"/>
          <w:lang w:eastAsia="ru-RU"/>
          <w14:ligatures w14:val="none"/>
        </w:rPr>
        <w:t>6</w:t>
      </w:r>
      <w:r w:rsidR="0089457C" w:rsidRPr="007530D5">
        <w:rPr>
          <w:rFonts w:ascii="Times New Roman" w:eastAsia="Times New Roman" w:hAnsi="Times New Roman" w:cs="Times New Roman"/>
          <w:kern w:val="0"/>
          <w:sz w:val="24"/>
          <w:szCs w:val="24"/>
          <w:lang w:eastAsia="ru-RU"/>
          <w14:ligatures w14:val="none"/>
        </w:rPr>
        <w:br w:type="page"/>
      </w:r>
    </w:p>
    <w:p w14:paraId="587AD3FD" w14:textId="573CA2DF" w:rsidR="0089457C" w:rsidRPr="0007023B" w:rsidRDefault="0089457C" w:rsidP="0089457C">
      <w:pPr>
        <w:spacing w:after="0" w:line="276" w:lineRule="auto"/>
        <w:ind w:firstLine="360"/>
        <w:jc w:val="center"/>
        <w:rPr>
          <w:rFonts w:ascii="Times New Roman" w:eastAsia="Calibri" w:hAnsi="Times New Roman" w:cs="Times New Roman"/>
          <w:b/>
          <w:bCs/>
          <w:kern w:val="0"/>
          <w:sz w:val="24"/>
          <w:szCs w:val="24"/>
          <w:lang w:val="en-GB"/>
          <w14:ligatures w14:val="none"/>
        </w:rPr>
      </w:pPr>
      <w:r w:rsidRPr="0007023B">
        <w:rPr>
          <w:rFonts w:ascii="Times New Roman" w:eastAsia="Calibri" w:hAnsi="Times New Roman" w:cs="Times New Roman"/>
          <w:b/>
          <w:bCs/>
          <w:kern w:val="0"/>
          <w:sz w:val="24"/>
          <w:szCs w:val="24"/>
          <w:lang w:val="en-GB"/>
          <w14:ligatures w14:val="none"/>
        </w:rPr>
        <w:lastRenderedPageBreak/>
        <w:t>Summary of Activities and Results Achieved in the Subprogram in 202</w:t>
      </w:r>
      <w:r w:rsidR="00723D1A" w:rsidRPr="0007023B">
        <w:rPr>
          <w:rFonts w:ascii="Times New Roman" w:eastAsia="Calibri" w:hAnsi="Times New Roman" w:cs="Times New Roman"/>
          <w:b/>
          <w:bCs/>
          <w:kern w:val="0"/>
          <w:sz w:val="24"/>
          <w:szCs w:val="24"/>
          <w:lang w:val="en-GB"/>
          <w14:ligatures w14:val="none"/>
        </w:rPr>
        <w:t>5</w:t>
      </w:r>
    </w:p>
    <w:p w14:paraId="6FF731A2" w14:textId="77777777" w:rsidR="0089457C" w:rsidRPr="0007023B" w:rsidRDefault="0089457C" w:rsidP="0089457C">
      <w:pPr>
        <w:spacing w:after="0" w:line="276" w:lineRule="auto"/>
        <w:ind w:firstLine="360"/>
        <w:jc w:val="center"/>
        <w:rPr>
          <w:rFonts w:ascii="Times New Roman" w:eastAsia="Calibri" w:hAnsi="Times New Roman" w:cs="Times New Roman"/>
          <w:kern w:val="0"/>
          <w:sz w:val="24"/>
          <w:szCs w:val="24"/>
          <w:lang w:val="en-GB"/>
          <w14:ligatures w14:val="none"/>
        </w:rPr>
      </w:pPr>
      <w:r w:rsidRPr="0007023B">
        <w:rPr>
          <w:rFonts w:ascii="Times New Roman" w:eastAsia="Calibri" w:hAnsi="Times New Roman" w:cs="Times New Roman"/>
          <w:kern w:val="0"/>
          <w:sz w:val="24"/>
          <w:szCs w:val="24"/>
          <w:lang w:val="en-GB"/>
          <w14:ligatures w14:val="none"/>
        </w:rPr>
        <w:t xml:space="preserve">A Holistic Perspective on Physics Teaching: From Fundamental Concepts to Active Learning for Conceptual Understanding and Competence Development </w:t>
      </w:r>
    </w:p>
    <w:p w14:paraId="75D3C0EF" w14:textId="77777777" w:rsidR="0089457C" w:rsidRPr="0007023B" w:rsidRDefault="0089457C" w:rsidP="0089457C">
      <w:pPr>
        <w:spacing w:after="0" w:line="276" w:lineRule="auto"/>
        <w:ind w:firstLine="360"/>
        <w:jc w:val="center"/>
        <w:rPr>
          <w:rFonts w:ascii="Times New Roman" w:eastAsia="Calibri" w:hAnsi="Times New Roman" w:cs="Times New Roman"/>
          <w:b/>
          <w:bCs/>
          <w:kern w:val="0"/>
          <w:sz w:val="24"/>
          <w:szCs w:val="24"/>
          <w:lang w:val="en-GB"/>
          <w14:ligatures w14:val="none"/>
        </w:rPr>
      </w:pPr>
      <w:r w:rsidRPr="0007023B">
        <w:rPr>
          <w:rFonts w:ascii="Times New Roman" w:eastAsia="Calibri" w:hAnsi="Times New Roman" w:cs="Times New Roman"/>
          <w:b/>
          <w:bCs/>
          <w:kern w:val="0"/>
          <w:sz w:val="24"/>
          <w:szCs w:val="24"/>
          <w:lang w:val="en-GB"/>
          <w14:ligatures w14:val="none"/>
        </w:rPr>
        <w:t xml:space="preserve">PHYSLAB 2.0 </w:t>
      </w:r>
    </w:p>
    <w:p w14:paraId="587ED60B" w14:textId="161C4A83" w:rsidR="0089457C" w:rsidRPr="0007023B" w:rsidRDefault="0089457C" w:rsidP="0007023B">
      <w:pPr>
        <w:spacing w:after="0" w:line="276" w:lineRule="auto"/>
        <w:ind w:firstLine="360"/>
        <w:rPr>
          <w:rFonts w:ascii="Times New Roman" w:eastAsia="Calibri" w:hAnsi="Times New Roman" w:cs="Times New Roman"/>
          <w:b/>
          <w:bCs/>
          <w:kern w:val="0"/>
          <w:sz w:val="24"/>
          <w:szCs w:val="24"/>
          <w:lang w:val="en-GB"/>
          <w14:ligatures w14:val="none"/>
        </w:rPr>
      </w:pPr>
      <w:r w:rsidRPr="0007023B">
        <w:rPr>
          <w:rFonts w:ascii="Times New Roman" w:eastAsia="Calibri" w:hAnsi="Times New Roman" w:cs="Times New Roman"/>
          <w:b/>
          <w:bCs/>
          <w:kern w:val="0"/>
          <w:sz w:val="24"/>
          <w:szCs w:val="24"/>
          <w:lang w:val="en-GB"/>
          <w14:ligatures w14:val="none"/>
        </w:rPr>
        <w:t>Subprogram Code 040103</w:t>
      </w:r>
      <w:r w:rsidR="0007023B" w:rsidRPr="0007023B">
        <w:rPr>
          <w:rFonts w:ascii="Times New Roman" w:eastAsia="Calibri" w:hAnsi="Times New Roman" w:cs="Times New Roman"/>
          <w:b/>
          <w:bCs/>
          <w:kern w:val="0"/>
          <w:sz w:val="24"/>
          <w:szCs w:val="24"/>
          <w:lang w:val="en-GB"/>
          <w14:ligatures w14:val="none"/>
        </w:rPr>
        <w:t>, 1.45 researcher units</w:t>
      </w:r>
    </w:p>
    <w:tbl>
      <w:tblPr>
        <w:tblStyle w:val="Tabelgril"/>
        <w:tblW w:w="0" w:type="auto"/>
        <w:tblLook w:val="04A0" w:firstRow="1" w:lastRow="0" w:firstColumn="1" w:lastColumn="0" w:noHBand="0" w:noVBand="1"/>
      </w:tblPr>
      <w:tblGrid>
        <w:gridCol w:w="9415"/>
      </w:tblGrid>
      <w:tr w:rsidR="0089457C" w:rsidRPr="007530D5" w14:paraId="276177B9" w14:textId="77777777" w:rsidTr="0089457C">
        <w:tc>
          <w:tcPr>
            <w:tcW w:w="9749" w:type="dxa"/>
          </w:tcPr>
          <w:p w14:paraId="48DBC56A" w14:textId="379B568A" w:rsidR="0007023B" w:rsidRPr="0007023B" w:rsidRDefault="0007023B" w:rsidP="0007023B">
            <w:pPr>
              <w:spacing w:line="360" w:lineRule="auto"/>
              <w:ind w:firstLine="338"/>
              <w:jc w:val="both"/>
              <w:rPr>
                <w:rFonts w:ascii="Times New Roman" w:hAnsi="Times New Roman"/>
                <w:sz w:val="24"/>
                <w:szCs w:val="24"/>
                <w:lang w:val="en-US"/>
              </w:rPr>
            </w:pPr>
            <w:r w:rsidRPr="0007023B">
              <w:rPr>
                <w:rFonts w:ascii="Times New Roman" w:hAnsi="Times New Roman"/>
                <w:sz w:val="24"/>
                <w:szCs w:val="24"/>
                <w:lang w:val="en-US"/>
              </w:rPr>
              <w:t>The research activity carried out in 2025 focused on the development of a holistic perspective on physics teaching, with an emphasis on the formation of lifelong learning competences. The work aimed at the coherent integration of metacognitive reflection, conceptual transfer, and social interaction in the design and implementation of instructional activities, as well as at the identification and empirical validation of the factors underpinning durable learning in science education. The results highlight the decisive role of reflection situated at the moment of decision making, conceptual reorganization across varied contexts, and guided scientific dialogue, showing that these dimensions act synergistically within the architecture of physics lessons.</w:t>
            </w:r>
          </w:p>
          <w:p w14:paraId="32314747" w14:textId="77777777" w:rsidR="0007023B" w:rsidRPr="0007023B" w:rsidRDefault="0007023B" w:rsidP="0007023B">
            <w:pPr>
              <w:spacing w:line="360" w:lineRule="auto"/>
              <w:ind w:firstLine="338"/>
              <w:jc w:val="both"/>
              <w:rPr>
                <w:rFonts w:ascii="Times New Roman" w:hAnsi="Times New Roman"/>
                <w:sz w:val="24"/>
                <w:szCs w:val="24"/>
                <w:lang w:val="en-US"/>
              </w:rPr>
            </w:pPr>
            <w:r w:rsidRPr="0007023B">
              <w:rPr>
                <w:rFonts w:ascii="Times New Roman" w:hAnsi="Times New Roman"/>
                <w:sz w:val="24"/>
                <w:szCs w:val="24"/>
                <w:lang w:val="en-US"/>
              </w:rPr>
              <w:t>Another major direction concerned the validation of the concept of didactic synergy through the integrated application of constructivist strategies. Analyses conducted on a large student sample revealed consistent improvements in academic performance and scientific competences, with particularly strong effects in laboratory activities and in the use of scientific language.</w:t>
            </w:r>
          </w:p>
          <w:p w14:paraId="27884B7B" w14:textId="77777777" w:rsidR="0007023B" w:rsidRPr="0007023B" w:rsidRDefault="0007023B" w:rsidP="0007023B">
            <w:pPr>
              <w:spacing w:line="360" w:lineRule="auto"/>
              <w:ind w:firstLine="338"/>
              <w:jc w:val="both"/>
              <w:rPr>
                <w:rFonts w:ascii="Times New Roman" w:hAnsi="Times New Roman"/>
                <w:sz w:val="24"/>
                <w:szCs w:val="24"/>
                <w:lang w:val="en-US"/>
              </w:rPr>
            </w:pPr>
            <w:r w:rsidRPr="0007023B">
              <w:rPr>
                <w:rFonts w:ascii="Times New Roman" w:hAnsi="Times New Roman"/>
                <w:sz w:val="24"/>
                <w:szCs w:val="24"/>
                <w:lang w:val="en-US"/>
              </w:rPr>
              <w:t>A distinct line of work involved the development and validation of an integrated constructivist model for the physics laboratory, explicitly aligned with the 5E instructional model. The model demonstrated stable educational impact, quantified through relevant statistical indicators, and provided an applicable framework for organizing constructivist experimental activities.</w:t>
            </w:r>
          </w:p>
          <w:p w14:paraId="32C47B9C" w14:textId="72856BA0" w:rsidR="0007023B" w:rsidRPr="0007023B" w:rsidRDefault="0007023B" w:rsidP="0007023B">
            <w:pPr>
              <w:spacing w:line="360" w:lineRule="auto"/>
              <w:ind w:firstLine="338"/>
              <w:jc w:val="both"/>
              <w:rPr>
                <w:rFonts w:ascii="Times New Roman" w:hAnsi="Times New Roman"/>
                <w:sz w:val="24"/>
                <w:szCs w:val="24"/>
                <w:lang w:val="en-US"/>
              </w:rPr>
            </w:pPr>
            <w:r w:rsidRPr="0007023B">
              <w:rPr>
                <w:rFonts w:ascii="Times New Roman" w:hAnsi="Times New Roman"/>
                <w:sz w:val="24"/>
                <w:szCs w:val="24"/>
                <w:lang w:val="en-US"/>
              </w:rPr>
              <w:t>In addition, the research addressed curricular and competence</w:t>
            </w:r>
            <w:r>
              <w:rPr>
                <w:rFonts w:ascii="Times New Roman" w:hAnsi="Times New Roman"/>
                <w:sz w:val="24"/>
                <w:szCs w:val="24"/>
                <w:lang w:val="en-US"/>
              </w:rPr>
              <w:t>-</w:t>
            </w:r>
            <w:r w:rsidRPr="0007023B">
              <w:rPr>
                <w:rFonts w:ascii="Times New Roman" w:hAnsi="Times New Roman"/>
                <w:sz w:val="24"/>
                <w:szCs w:val="24"/>
                <w:lang w:val="en-US"/>
              </w:rPr>
              <w:t xml:space="preserve">based analysis, the formation of early scientific thinking, and the educational use of historical and multidisciplinary experiments. The results contribute to strengthening the scientific and applied relevance of the </w:t>
            </w:r>
            <w:proofErr w:type="spellStart"/>
            <w:r w:rsidRPr="0007023B">
              <w:rPr>
                <w:rFonts w:ascii="Times New Roman" w:hAnsi="Times New Roman"/>
                <w:sz w:val="24"/>
                <w:szCs w:val="24"/>
                <w:lang w:val="en-US"/>
              </w:rPr>
              <w:t>subprogramme</w:t>
            </w:r>
            <w:proofErr w:type="spellEnd"/>
            <w:r w:rsidRPr="0007023B">
              <w:rPr>
                <w:rFonts w:ascii="Times New Roman" w:hAnsi="Times New Roman"/>
                <w:sz w:val="24"/>
                <w:szCs w:val="24"/>
                <w:lang w:val="en-US"/>
              </w:rPr>
              <w:t xml:space="preserve"> within the educational context of the Republic of Moldova.</w:t>
            </w:r>
          </w:p>
          <w:p w14:paraId="5ED83476" w14:textId="66E4EECE" w:rsidR="0089457C" w:rsidRPr="007530D5" w:rsidRDefault="001828AF" w:rsidP="001828AF">
            <w:pPr>
              <w:spacing w:line="360" w:lineRule="auto"/>
              <w:ind w:firstLine="338"/>
              <w:jc w:val="both"/>
              <w:rPr>
                <w:rFonts w:ascii="Times New Roman" w:hAnsi="Times New Roman"/>
                <w:sz w:val="24"/>
                <w:szCs w:val="24"/>
              </w:rPr>
            </w:pPr>
            <w:r>
              <w:rPr>
                <w:rFonts w:ascii="Times New Roman" w:hAnsi="Times New Roman"/>
                <w:sz w:val="24"/>
                <w:szCs w:val="24"/>
                <w:lang w:val="en-US"/>
              </w:rPr>
              <w:t xml:space="preserve">In 2025 1,45 researcher units have </w:t>
            </w:r>
            <w:r w:rsidRPr="0007023B">
              <w:rPr>
                <w:rFonts w:ascii="Times New Roman" w:hAnsi="Times New Roman"/>
                <w:sz w:val="24"/>
                <w:szCs w:val="24"/>
                <w:lang w:val="en-US"/>
              </w:rPr>
              <w:t>published</w:t>
            </w:r>
            <w:r>
              <w:rPr>
                <w:rFonts w:ascii="Times New Roman" w:hAnsi="Times New Roman"/>
                <w:sz w:val="24"/>
                <w:szCs w:val="24"/>
                <w:lang w:val="en-US"/>
              </w:rPr>
              <w:t>:</w:t>
            </w:r>
            <w:r w:rsidRPr="0007023B">
              <w:rPr>
                <w:rFonts w:ascii="Times New Roman" w:hAnsi="Times New Roman"/>
                <w:sz w:val="24"/>
                <w:szCs w:val="24"/>
                <w:lang w:val="en-US"/>
              </w:rPr>
              <w:t xml:space="preserve"> </w:t>
            </w:r>
            <w:r>
              <w:rPr>
                <w:rFonts w:ascii="Times New Roman" w:hAnsi="Times New Roman"/>
                <w:sz w:val="24"/>
                <w:szCs w:val="24"/>
                <w:lang w:val="en-US"/>
              </w:rPr>
              <w:t>13</w:t>
            </w:r>
            <w:r w:rsidR="0007023B" w:rsidRPr="0007023B">
              <w:rPr>
                <w:rFonts w:ascii="Times New Roman" w:hAnsi="Times New Roman"/>
                <w:sz w:val="24"/>
                <w:szCs w:val="24"/>
                <w:lang w:val="en-US"/>
              </w:rPr>
              <w:t xml:space="preserve"> articles, including two in Scopus indexed journals, </w:t>
            </w:r>
            <w:r w:rsidRPr="0007023B">
              <w:rPr>
                <w:rFonts w:ascii="Times New Roman" w:hAnsi="Times New Roman"/>
                <w:sz w:val="24"/>
                <w:szCs w:val="24"/>
                <w:lang w:val="en-US"/>
              </w:rPr>
              <w:t>one conference proceedings paper indexed in Scopus</w:t>
            </w:r>
            <w:r>
              <w:rPr>
                <w:rFonts w:ascii="Times New Roman" w:hAnsi="Times New Roman"/>
                <w:sz w:val="24"/>
                <w:szCs w:val="24"/>
                <w:lang w:val="en-US"/>
              </w:rPr>
              <w:t>, and</w:t>
            </w:r>
            <w:r w:rsidRPr="0007023B">
              <w:rPr>
                <w:rFonts w:ascii="Times New Roman" w:hAnsi="Times New Roman"/>
                <w:sz w:val="24"/>
                <w:szCs w:val="24"/>
                <w:lang w:val="en-US"/>
              </w:rPr>
              <w:t xml:space="preserve"> </w:t>
            </w:r>
            <w:r w:rsidR="0007023B" w:rsidRPr="0007023B">
              <w:rPr>
                <w:rFonts w:ascii="Times New Roman" w:hAnsi="Times New Roman"/>
                <w:sz w:val="24"/>
                <w:szCs w:val="24"/>
                <w:lang w:val="en-US"/>
              </w:rPr>
              <w:t xml:space="preserve">two in international journals indexed in DOAJ and </w:t>
            </w:r>
            <w:proofErr w:type="spellStart"/>
            <w:r w:rsidR="0007023B" w:rsidRPr="0007023B">
              <w:rPr>
                <w:rFonts w:ascii="Times New Roman" w:hAnsi="Times New Roman"/>
                <w:sz w:val="24"/>
                <w:szCs w:val="24"/>
                <w:lang w:val="en-US"/>
              </w:rPr>
              <w:t>CrossRef</w:t>
            </w:r>
            <w:proofErr w:type="spellEnd"/>
            <w:r w:rsidR="0007023B" w:rsidRPr="0007023B">
              <w:rPr>
                <w:rFonts w:ascii="Times New Roman" w:hAnsi="Times New Roman"/>
                <w:sz w:val="24"/>
                <w:szCs w:val="24"/>
                <w:lang w:val="en-US"/>
              </w:rPr>
              <w:t>. Two events were organized: on 11 April 2025, the second edition of the international conference Active Learning for Sustainable Development, and on 13 November 2025, the ninth edition of the workshop for pre university teachers The Digitalized Classroom. Recent achievements.</w:t>
            </w:r>
          </w:p>
        </w:tc>
      </w:tr>
    </w:tbl>
    <w:p w14:paraId="06E1A8EB" w14:textId="77777777" w:rsidR="0089457C" w:rsidRPr="007530D5" w:rsidRDefault="0089457C" w:rsidP="0089457C">
      <w:pPr>
        <w:spacing w:after="0" w:line="276" w:lineRule="auto"/>
        <w:ind w:firstLine="360"/>
        <w:rPr>
          <w:rFonts w:ascii="Times New Roman" w:eastAsia="Calibri" w:hAnsi="Times New Roman" w:cs="Times New Roman"/>
          <w:kern w:val="0"/>
          <w:sz w:val="24"/>
          <w:szCs w:val="24"/>
          <w14:ligatures w14:val="none"/>
        </w:rPr>
      </w:pPr>
    </w:p>
    <w:p w14:paraId="15DE39A2" w14:textId="2A8F09F3" w:rsidR="0089457C" w:rsidRPr="007530D5" w:rsidRDefault="0089457C" w:rsidP="0089457C">
      <w:pPr>
        <w:spacing w:after="0" w:line="276" w:lineRule="auto"/>
        <w:ind w:firstLine="360"/>
        <w:rPr>
          <w:rFonts w:ascii="Times New Roman" w:eastAsia="Calibri" w:hAnsi="Times New Roman" w:cs="Times New Roman"/>
          <w:kern w:val="0"/>
          <w:sz w:val="24"/>
          <w:szCs w:val="24"/>
          <w14:ligatures w14:val="none"/>
        </w:rPr>
      </w:pPr>
      <w:proofErr w:type="spellStart"/>
      <w:r w:rsidRPr="007530D5">
        <w:rPr>
          <w:rFonts w:ascii="Times New Roman" w:eastAsia="Calibri" w:hAnsi="Times New Roman" w:cs="Times New Roman"/>
          <w:kern w:val="0"/>
          <w:sz w:val="24"/>
          <w:szCs w:val="24"/>
          <w14:ligatures w14:val="none"/>
        </w:rPr>
        <w:t>Coord</w:t>
      </w:r>
      <w:r w:rsidR="00202617" w:rsidRPr="007530D5">
        <w:rPr>
          <w:rFonts w:ascii="Times New Roman" w:eastAsia="Calibri" w:hAnsi="Times New Roman" w:cs="Times New Roman"/>
          <w:kern w:val="0"/>
          <w:sz w:val="24"/>
          <w:szCs w:val="24"/>
          <w14:ligatures w14:val="none"/>
        </w:rPr>
        <w:t>inator</w:t>
      </w:r>
      <w:proofErr w:type="spellEnd"/>
      <w:r w:rsidR="00202617" w:rsidRPr="007530D5">
        <w:rPr>
          <w:rFonts w:ascii="Times New Roman" w:eastAsia="Calibri" w:hAnsi="Times New Roman" w:cs="Times New Roman"/>
          <w:kern w:val="0"/>
          <w:sz w:val="24"/>
          <w:szCs w:val="24"/>
          <w14:ligatures w14:val="none"/>
        </w:rPr>
        <w:t xml:space="preserve"> of </w:t>
      </w:r>
      <w:proofErr w:type="spellStart"/>
      <w:r w:rsidR="00202617" w:rsidRPr="007530D5">
        <w:rPr>
          <w:rFonts w:ascii="Times New Roman" w:eastAsia="Calibri" w:hAnsi="Times New Roman" w:cs="Times New Roman"/>
          <w:kern w:val="0"/>
          <w:sz w:val="24"/>
          <w:szCs w:val="24"/>
          <w14:ligatures w14:val="none"/>
        </w:rPr>
        <w:t>research</w:t>
      </w:r>
      <w:proofErr w:type="spellEnd"/>
      <w:r w:rsidR="00202617" w:rsidRPr="007530D5">
        <w:rPr>
          <w:rFonts w:ascii="Times New Roman" w:eastAsia="Calibri" w:hAnsi="Times New Roman" w:cs="Times New Roman"/>
          <w:kern w:val="0"/>
          <w:sz w:val="24"/>
          <w:szCs w:val="24"/>
          <w14:ligatures w14:val="none"/>
        </w:rPr>
        <w:t xml:space="preserve"> </w:t>
      </w:r>
      <w:r w:rsidRPr="007530D5">
        <w:rPr>
          <w:rFonts w:ascii="Times New Roman" w:eastAsia="Calibri" w:hAnsi="Times New Roman" w:cs="Times New Roman"/>
          <w:kern w:val="0"/>
          <w:sz w:val="24"/>
          <w:szCs w:val="24"/>
          <w14:ligatures w14:val="none"/>
        </w:rPr>
        <w:t>subprogram</w:t>
      </w:r>
    </w:p>
    <w:p w14:paraId="0955C92E" w14:textId="77777777" w:rsidR="0089457C" w:rsidRPr="007530D5" w:rsidRDefault="0089457C" w:rsidP="0089457C">
      <w:pPr>
        <w:spacing w:after="0" w:line="276" w:lineRule="auto"/>
        <w:ind w:firstLine="360"/>
        <w:rPr>
          <w:rFonts w:ascii="Times New Roman" w:eastAsia="Times New Roman" w:hAnsi="Times New Roman" w:cs="Times New Roman"/>
          <w:kern w:val="0"/>
          <w:sz w:val="24"/>
          <w:szCs w:val="24"/>
          <w:lang w:eastAsia="ru-RU"/>
          <w14:ligatures w14:val="none"/>
        </w:rPr>
      </w:pPr>
      <w:proofErr w:type="spellStart"/>
      <w:r w:rsidRPr="007530D5">
        <w:rPr>
          <w:rFonts w:ascii="Times New Roman" w:eastAsia="Calibri" w:hAnsi="Times New Roman" w:cs="Times New Roman"/>
          <w:kern w:val="0"/>
          <w:sz w:val="24"/>
          <w:szCs w:val="24"/>
          <w14:ligatures w14:val="none"/>
        </w:rPr>
        <w:t>Calalb</w:t>
      </w:r>
      <w:proofErr w:type="spellEnd"/>
      <w:r w:rsidRPr="007530D5">
        <w:rPr>
          <w:rFonts w:ascii="Times New Roman" w:eastAsia="Calibri" w:hAnsi="Times New Roman" w:cs="Times New Roman"/>
          <w:kern w:val="0"/>
          <w:sz w:val="24"/>
          <w:szCs w:val="24"/>
          <w14:ligatures w14:val="none"/>
        </w:rPr>
        <w:t xml:space="preserve"> Mihail</w:t>
      </w:r>
    </w:p>
    <w:p w14:paraId="7C992F5C" w14:textId="1DD96A03" w:rsidR="00F623AE" w:rsidRPr="0021705D" w:rsidRDefault="0089457C" w:rsidP="0016486E">
      <w:pPr>
        <w:widowControl w:val="0"/>
        <w:spacing w:after="120" w:line="276" w:lineRule="auto"/>
        <w:ind w:firstLine="360"/>
        <w:jc w:val="both"/>
        <w:rPr>
          <w:rFonts w:ascii="Times New Roman" w:eastAsia="Times New Roman" w:hAnsi="Times New Roman" w:cs="Times New Roman"/>
          <w:kern w:val="0"/>
          <w:sz w:val="24"/>
          <w:szCs w:val="24"/>
          <w:lang w:eastAsia="ru-RU"/>
          <w14:ligatures w14:val="none"/>
        </w:rPr>
      </w:pPr>
      <w:r w:rsidRPr="007530D5">
        <w:rPr>
          <w:rFonts w:ascii="Times New Roman" w:eastAsia="Times New Roman" w:hAnsi="Times New Roman" w:cs="Times New Roman"/>
          <w:kern w:val="0"/>
          <w:sz w:val="24"/>
          <w:szCs w:val="24"/>
          <w:lang w:eastAsia="ru-RU"/>
          <w14:ligatures w14:val="none"/>
        </w:rPr>
        <w:t>Dat</w:t>
      </w:r>
      <w:r w:rsidR="00202617" w:rsidRPr="007530D5">
        <w:rPr>
          <w:rFonts w:ascii="Times New Roman" w:eastAsia="Times New Roman" w:hAnsi="Times New Roman" w:cs="Times New Roman"/>
          <w:kern w:val="0"/>
          <w:sz w:val="24"/>
          <w:szCs w:val="24"/>
          <w:lang w:eastAsia="ru-RU"/>
          <w14:ligatures w14:val="none"/>
        </w:rPr>
        <w:t>e</w:t>
      </w:r>
      <w:r w:rsidRPr="007530D5">
        <w:rPr>
          <w:rFonts w:ascii="Times New Roman" w:eastAsia="Times New Roman" w:hAnsi="Times New Roman" w:cs="Times New Roman"/>
          <w:kern w:val="0"/>
          <w:sz w:val="24"/>
          <w:szCs w:val="24"/>
          <w:lang w:eastAsia="ru-RU"/>
          <w14:ligatures w14:val="none"/>
        </w:rPr>
        <w:t xml:space="preserve">: </w:t>
      </w:r>
      <w:r w:rsidR="00C6485E">
        <w:rPr>
          <w:rFonts w:ascii="Times New Roman" w:eastAsia="Times New Roman" w:hAnsi="Times New Roman" w:cs="Times New Roman"/>
          <w:kern w:val="0"/>
          <w:sz w:val="24"/>
          <w:szCs w:val="24"/>
          <w:lang w:eastAsia="ru-RU"/>
          <w14:ligatures w14:val="none"/>
        </w:rPr>
        <w:t>15</w:t>
      </w:r>
      <w:r w:rsidRPr="007530D5">
        <w:rPr>
          <w:rFonts w:ascii="Times New Roman" w:eastAsia="Times New Roman" w:hAnsi="Times New Roman" w:cs="Times New Roman"/>
          <w:kern w:val="0"/>
          <w:sz w:val="24"/>
          <w:szCs w:val="24"/>
          <w:lang w:eastAsia="ru-RU"/>
          <w14:ligatures w14:val="none"/>
        </w:rPr>
        <w:t>.</w:t>
      </w:r>
      <w:r w:rsidR="00723D1A" w:rsidRPr="007530D5">
        <w:rPr>
          <w:rFonts w:ascii="Times New Roman" w:eastAsia="Times New Roman" w:hAnsi="Times New Roman" w:cs="Times New Roman"/>
          <w:kern w:val="0"/>
          <w:sz w:val="24"/>
          <w:szCs w:val="24"/>
          <w:lang w:eastAsia="ru-RU"/>
          <w14:ligatures w14:val="none"/>
        </w:rPr>
        <w:t>01</w:t>
      </w:r>
      <w:r w:rsidRPr="007530D5">
        <w:rPr>
          <w:rFonts w:ascii="Times New Roman" w:eastAsia="Times New Roman" w:hAnsi="Times New Roman" w:cs="Times New Roman"/>
          <w:kern w:val="0"/>
          <w:sz w:val="24"/>
          <w:szCs w:val="24"/>
          <w:lang w:eastAsia="ru-RU"/>
          <w14:ligatures w14:val="none"/>
        </w:rPr>
        <w:t>.202</w:t>
      </w:r>
      <w:r w:rsidR="00723D1A" w:rsidRPr="007530D5">
        <w:rPr>
          <w:rFonts w:ascii="Times New Roman" w:eastAsia="Times New Roman" w:hAnsi="Times New Roman" w:cs="Times New Roman"/>
          <w:kern w:val="0"/>
          <w:sz w:val="24"/>
          <w:szCs w:val="24"/>
          <w:lang w:eastAsia="ru-RU"/>
          <w14:ligatures w14:val="none"/>
        </w:rPr>
        <w:t>6</w:t>
      </w:r>
      <w:bookmarkStart w:id="1" w:name="_GoBack"/>
      <w:bookmarkEnd w:id="0"/>
      <w:bookmarkEnd w:id="1"/>
    </w:p>
    <w:sectPr w:rsidR="00F623AE" w:rsidRPr="0021705D" w:rsidSect="00360FDB">
      <w:footerReference w:type="default" r:id="rId7"/>
      <w:pgSz w:w="11906" w:h="16838" w:code="9"/>
      <w:pgMar w:top="630" w:right="1041"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6904" w14:textId="77777777" w:rsidR="00CA02CB" w:rsidRPr="007530D5" w:rsidRDefault="00CA02CB" w:rsidP="0029589A">
      <w:pPr>
        <w:spacing w:after="0" w:line="240" w:lineRule="auto"/>
      </w:pPr>
      <w:r w:rsidRPr="007530D5">
        <w:separator/>
      </w:r>
    </w:p>
  </w:endnote>
  <w:endnote w:type="continuationSeparator" w:id="0">
    <w:p w14:paraId="6E515A76" w14:textId="77777777" w:rsidR="00CA02CB" w:rsidRPr="007530D5" w:rsidRDefault="00CA02CB" w:rsidP="0029589A">
      <w:pPr>
        <w:spacing w:after="0" w:line="240" w:lineRule="auto"/>
      </w:pPr>
      <w:r w:rsidRPr="00753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sdtContent>
      <w:p w14:paraId="724F07BD" w14:textId="32E56341" w:rsidR="00785B6F" w:rsidRPr="007530D5" w:rsidRDefault="00785B6F">
        <w:pPr>
          <w:pStyle w:val="Subsol"/>
          <w:jc w:val="center"/>
        </w:pPr>
        <w:r w:rsidRPr="007530D5">
          <w:fldChar w:fldCharType="begin"/>
        </w:r>
        <w:r w:rsidRPr="007530D5">
          <w:instrText xml:space="preserve"> PAGE   \* MERGEFORMAT </w:instrText>
        </w:r>
        <w:r w:rsidRPr="007530D5">
          <w:fldChar w:fldCharType="separate"/>
        </w:r>
        <w:r w:rsidRPr="007530D5">
          <w:t>2</w:t>
        </w:r>
        <w:r w:rsidRPr="007530D5">
          <w:fldChar w:fldCharType="end"/>
        </w:r>
      </w:p>
    </w:sdtContent>
  </w:sdt>
  <w:p w14:paraId="335B1BAA" w14:textId="77777777" w:rsidR="00785B6F" w:rsidRPr="007530D5" w:rsidRDefault="00785B6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3F50" w14:textId="77777777" w:rsidR="00CA02CB" w:rsidRPr="007530D5" w:rsidRDefault="00CA02CB" w:rsidP="0029589A">
      <w:pPr>
        <w:spacing w:after="0" w:line="240" w:lineRule="auto"/>
      </w:pPr>
      <w:r w:rsidRPr="007530D5">
        <w:separator/>
      </w:r>
    </w:p>
  </w:footnote>
  <w:footnote w:type="continuationSeparator" w:id="0">
    <w:p w14:paraId="5FB1EB3D" w14:textId="77777777" w:rsidR="00CA02CB" w:rsidRPr="007530D5" w:rsidRDefault="00CA02CB" w:rsidP="0029589A">
      <w:pPr>
        <w:spacing w:after="0" w:line="240" w:lineRule="auto"/>
      </w:pPr>
      <w:r w:rsidRPr="007530D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AE7"/>
    <w:multiLevelType w:val="hybridMultilevel"/>
    <w:tmpl w:val="5DA85EBC"/>
    <w:lvl w:ilvl="0" w:tplc="F82441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3674A"/>
    <w:multiLevelType w:val="hybridMultilevel"/>
    <w:tmpl w:val="BC4E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0A94"/>
    <w:multiLevelType w:val="hybridMultilevel"/>
    <w:tmpl w:val="1E341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D4AA3"/>
    <w:multiLevelType w:val="hybridMultilevel"/>
    <w:tmpl w:val="4B7E84A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3AF5813"/>
    <w:multiLevelType w:val="hybridMultilevel"/>
    <w:tmpl w:val="51A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069B1"/>
    <w:multiLevelType w:val="hybridMultilevel"/>
    <w:tmpl w:val="83D29A4E"/>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7" w15:restartNumberingAfterBreak="0">
    <w:nsid w:val="17B6531C"/>
    <w:multiLevelType w:val="hybridMultilevel"/>
    <w:tmpl w:val="6CA42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437CA8"/>
    <w:multiLevelType w:val="hybridMultilevel"/>
    <w:tmpl w:val="F71A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31127"/>
    <w:multiLevelType w:val="hybridMultilevel"/>
    <w:tmpl w:val="CE649072"/>
    <w:lvl w:ilvl="0" w:tplc="0EF4117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25B78"/>
    <w:multiLevelType w:val="hybridMultilevel"/>
    <w:tmpl w:val="02F6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2477F"/>
    <w:multiLevelType w:val="hybridMultilevel"/>
    <w:tmpl w:val="55F28912"/>
    <w:lvl w:ilvl="0" w:tplc="02F2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04CED"/>
    <w:multiLevelType w:val="hybridMultilevel"/>
    <w:tmpl w:val="CC80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3359D6"/>
    <w:multiLevelType w:val="hybridMultilevel"/>
    <w:tmpl w:val="6EF41F8C"/>
    <w:lvl w:ilvl="0" w:tplc="F8244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CA6369"/>
    <w:multiLevelType w:val="hybridMultilevel"/>
    <w:tmpl w:val="0C78B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0A0CF7"/>
    <w:multiLevelType w:val="hybridMultilevel"/>
    <w:tmpl w:val="40BC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679164E1"/>
    <w:multiLevelType w:val="hybridMultilevel"/>
    <w:tmpl w:val="BC7ECF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B740356"/>
    <w:multiLevelType w:val="hybridMultilevel"/>
    <w:tmpl w:val="475039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0E45A8"/>
    <w:multiLevelType w:val="hybridMultilevel"/>
    <w:tmpl w:val="BF082262"/>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87FA4"/>
    <w:multiLevelType w:val="hybridMultilevel"/>
    <w:tmpl w:val="45EE0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1B2061"/>
    <w:multiLevelType w:val="hybridMultilevel"/>
    <w:tmpl w:val="21E21C8C"/>
    <w:lvl w:ilvl="0" w:tplc="B7E43E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11"/>
  </w:num>
  <w:num w:numId="5">
    <w:abstractNumId w:val="18"/>
  </w:num>
  <w:num w:numId="6">
    <w:abstractNumId w:val="17"/>
  </w:num>
  <w:num w:numId="7">
    <w:abstractNumId w:val="5"/>
  </w:num>
  <w:num w:numId="8">
    <w:abstractNumId w:val="19"/>
  </w:num>
  <w:num w:numId="9">
    <w:abstractNumId w:val="13"/>
  </w:num>
  <w:num w:numId="10">
    <w:abstractNumId w:val="20"/>
  </w:num>
  <w:num w:numId="11">
    <w:abstractNumId w:val="8"/>
  </w:num>
  <w:num w:numId="12">
    <w:abstractNumId w:val="14"/>
  </w:num>
  <w:num w:numId="13">
    <w:abstractNumId w:val="21"/>
  </w:num>
  <w:num w:numId="14">
    <w:abstractNumId w:val="0"/>
  </w:num>
  <w:num w:numId="15">
    <w:abstractNumId w:val="15"/>
  </w:num>
  <w:num w:numId="16">
    <w:abstractNumId w:val="23"/>
  </w:num>
  <w:num w:numId="17">
    <w:abstractNumId w:val="12"/>
  </w:num>
  <w:num w:numId="18">
    <w:abstractNumId w:val="1"/>
  </w:num>
  <w:num w:numId="19">
    <w:abstractNumId w:val="2"/>
  </w:num>
  <w:num w:numId="20">
    <w:abstractNumId w:val="7"/>
  </w:num>
  <w:num w:numId="21">
    <w:abstractNumId w:val="9"/>
  </w:num>
  <w:num w:numId="22">
    <w:abstractNumId w:val="16"/>
  </w:num>
  <w:num w:numId="23">
    <w:abstractNumId w:val="3"/>
  </w:num>
  <w:num w:numId="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23ABD"/>
    <w:rsid w:val="00042319"/>
    <w:rsid w:val="000457AD"/>
    <w:rsid w:val="0007023B"/>
    <w:rsid w:val="000D167C"/>
    <w:rsid w:val="000F2B9F"/>
    <w:rsid w:val="000F5F06"/>
    <w:rsid w:val="001319F6"/>
    <w:rsid w:val="0013608D"/>
    <w:rsid w:val="00136FE7"/>
    <w:rsid w:val="0016486E"/>
    <w:rsid w:val="0017120B"/>
    <w:rsid w:val="001828AF"/>
    <w:rsid w:val="001B44D1"/>
    <w:rsid w:val="001B66B9"/>
    <w:rsid w:val="001D0401"/>
    <w:rsid w:val="001F1CB3"/>
    <w:rsid w:val="00202617"/>
    <w:rsid w:val="00210C93"/>
    <w:rsid w:val="0021705D"/>
    <w:rsid w:val="00230C45"/>
    <w:rsid w:val="0023363F"/>
    <w:rsid w:val="00236E6F"/>
    <w:rsid w:val="002507DC"/>
    <w:rsid w:val="002805C3"/>
    <w:rsid w:val="00293D20"/>
    <w:rsid w:val="0029589A"/>
    <w:rsid w:val="002963CC"/>
    <w:rsid w:val="002A1BAC"/>
    <w:rsid w:val="003142EF"/>
    <w:rsid w:val="00333EE5"/>
    <w:rsid w:val="00342D42"/>
    <w:rsid w:val="003430D9"/>
    <w:rsid w:val="0034552A"/>
    <w:rsid w:val="00357605"/>
    <w:rsid w:val="00360749"/>
    <w:rsid w:val="00360FDB"/>
    <w:rsid w:val="003616ED"/>
    <w:rsid w:val="00373241"/>
    <w:rsid w:val="00393E5B"/>
    <w:rsid w:val="003A3300"/>
    <w:rsid w:val="003B13E4"/>
    <w:rsid w:val="003B43A6"/>
    <w:rsid w:val="004105BA"/>
    <w:rsid w:val="00410F86"/>
    <w:rsid w:val="00471099"/>
    <w:rsid w:val="00490394"/>
    <w:rsid w:val="004E2519"/>
    <w:rsid w:val="004E78D0"/>
    <w:rsid w:val="00512BBC"/>
    <w:rsid w:val="00513830"/>
    <w:rsid w:val="0051492D"/>
    <w:rsid w:val="00533C98"/>
    <w:rsid w:val="005358A1"/>
    <w:rsid w:val="00575FDD"/>
    <w:rsid w:val="005A7529"/>
    <w:rsid w:val="005A7A41"/>
    <w:rsid w:val="005B250E"/>
    <w:rsid w:val="005B6B9E"/>
    <w:rsid w:val="005F00E1"/>
    <w:rsid w:val="00680751"/>
    <w:rsid w:val="00685479"/>
    <w:rsid w:val="006B4188"/>
    <w:rsid w:val="0070664D"/>
    <w:rsid w:val="00720BE5"/>
    <w:rsid w:val="0072363F"/>
    <w:rsid w:val="00723D1A"/>
    <w:rsid w:val="007326BD"/>
    <w:rsid w:val="00750D2A"/>
    <w:rsid w:val="007530D5"/>
    <w:rsid w:val="007544F3"/>
    <w:rsid w:val="00764332"/>
    <w:rsid w:val="00774F6A"/>
    <w:rsid w:val="00785B6F"/>
    <w:rsid w:val="00794D53"/>
    <w:rsid w:val="00825089"/>
    <w:rsid w:val="008250D5"/>
    <w:rsid w:val="00852135"/>
    <w:rsid w:val="00853FD9"/>
    <w:rsid w:val="0087346C"/>
    <w:rsid w:val="00876F94"/>
    <w:rsid w:val="00877EF9"/>
    <w:rsid w:val="0089457C"/>
    <w:rsid w:val="008A550F"/>
    <w:rsid w:val="008C1999"/>
    <w:rsid w:val="008C263F"/>
    <w:rsid w:val="00902247"/>
    <w:rsid w:val="009059BA"/>
    <w:rsid w:val="009106C9"/>
    <w:rsid w:val="00916583"/>
    <w:rsid w:val="009264D7"/>
    <w:rsid w:val="00957F0E"/>
    <w:rsid w:val="00972E15"/>
    <w:rsid w:val="00991262"/>
    <w:rsid w:val="009A2BAA"/>
    <w:rsid w:val="00A0386E"/>
    <w:rsid w:val="00A76EAF"/>
    <w:rsid w:val="00AC6A1B"/>
    <w:rsid w:val="00AD1663"/>
    <w:rsid w:val="00B179F3"/>
    <w:rsid w:val="00B30F9B"/>
    <w:rsid w:val="00B37570"/>
    <w:rsid w:val="00B420AE"/>
    <w:rsid w:val="00B54110"/>
    <w:rsid w:val="00B56654"/>
    <w:rsid w:val="00B67E35"/>
    <w:rsid w:val="00B73CE5"/>
    <w:rsid w:val="00B83895"/>
    <w:rsid w:val="00B8664C"/>
    <w:rsid w:val="00BA26D3"/>
    <w:rsid w:val="00BB13D2"/>
    <w:rsid w:val="00BB4210"/>
    <w:rsid w:val="00BC3281"/>
    <w:rsid w:val="00BD298D"/>
    <w:rsid w:val="00BE64B2"/>
    <w:rsid w:val="00C002DB"/>
    <w:rsid w:val="00C230C9"/>
    <w:rsid w:val="00C23BCC"/>
    <w:rsid w:val="00C47839"/>
    <w:rsid w:val="00C632D1"/>
    <w:rsid w:val="00C6485E"/>
    <w:rsid w:val="00C91631"/>
    <w:rsid w:val="00C95C46"/>
    <w:rsid w:val="00CA02CB"/>
    <w:rsid w:val="00CB54D6"/>
    <w:rsid w:val="00CC2976"/>
    <w:rsid w:val="00CC5713"/>
    <w:rsid w:val="00CE6752"/>
    <w:rsid w:val="00CF085F"/>
    <w:rsid w:val="00D07462"/>
    <w:rsid w:val="00D162C3"/>
    <w:rsid w:val="00D30027"/>
    <w:rsid w:val="00D3093E"/>
    <w:rsid w:val="00D47D2B"/>
    <w:rsid w:val="00D70542"/>
    <w:rsid w:val="00D87D17"/>
    <w:rsid w:val="00DC4C43"/>
    <w:rsid w:val="00DC546F"/>
    <w:rsid w:val="00DE0D8D"/>
    <w:rsid w:val="00DE1D8A"/>
    <w:rsid w:val="00E321C7"/>
    <w:rsid w:val="00E6056D"/>
    <w:rsid w:val="00E75940"/>
    <w:rsid w:val="00E9336D"/>
    <w:rsid w:val="00E94BF7"/>
    <w:rsid w:val="00EB1B92"/>
    <w:rsid w:val="00ED0C2E"/>
    <w:rsid w:val="00EE0CFA"/>
    <w:rsid w:val="00F250D8"/>
    <w:rsid w:val="00F363AD"/>
    <w:rsid w:val="00F623AE"/>
    <w:rsid w:val="00F64762"/>
    <w:rsid w:val="00F778D0"/>
    <w:rsid w:val="00FA4422"/>
    <w:rsid w:val="00FB5B28"/>
    <w:rsid w:val="00FB7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3">
    <w:name w:val="heading 3"/>
    <w:basedOn w:val="Normal"/>
    <w:next w:val="Normal"/>
    <w:link w:val="Titlu3Caracter"/>
    <w:uiPriority w:val="9"/>
    <w:semiHidden/>
    <w:unhideWhenUsed/>
    <w:qFormat/>
    <w:rsid w:val="009059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paragraph" w:customStyle="1" w:styleId="TableParagraph">
    <w:name w:val="Table Paragraph"/>
    <w:basedOn w:val="Normal"/>
    <w:uiPriority w:val="1"/>
    <w:qFormat/>
    <w:rsid w:val="00FA44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rynqvb">
    <w:name w:val="rynqvb"/>
    <w:basedOn w:val="Fontdeparagrafimplicit"/>
    <w:rsid w:val="001319F6"/>
  </w:style>
  <w:style w:type="character" w:customStyle="1" w:styleId="hwtze">
    <w:name w:val="hwtze"/>
    <w:basedOn w:val="Fontdeparagrafimplicit"/>
    <w:rsid w:val="00BB13D2"/>
  </w:style>
  <w:style w:type="character" w:styleId="HyperlinkParcurs">
    <w:name w:val="FollowedHyperlink"/>
    <w:basedOn w:val="Fontdeparagrafimplicit"/>
    <w:uiPriority w:val="99"/>
    <w:semiHidden/>
    <w:unhideWhenUsed/>
    <w:rsid w:val="00210C93"/>
    <w:rPr>
      <w:color w:val="954F72" w:themeColor="followedHyperlink"/>
      <w:u w:val="single"/>
    </w:rPr>
  </w:style>
  <w:style w:type="character" w:styleId="MeniuneNerezolvat">
    <w:name w:val="Unresolved Mention"/>
    <w:basedOn w:val="Fontdeparagrafimplicit"/>
    <w:uiPriority w:val="99"/>
    <w:semiHidden/>
    <w:unhideWhenUsed/>
    <w:rsid w:val="004E2519"/>
    <w:rPr>
      <w:color w:val="605E5C"/>
      <w:shd w:val="clear" w:color="auto" w:fill="E1DFDD"/>
    </w:rPr>
  </w:style>
  <w:style w:type="character" w:customStyle="1" w:styleId="src-art-title">
    <w:name w:val="src-art-title"/>
    <w:basedOn w:val="Fontdeparagrafimplicit"/>
    <w:rsid w:val="00471099"/>
  </w:style>
  <w:style w:type="character" w:customStyle="1" w:styleId="Titlu3Caracter">
    <w:name w:val="Titlu 3 Caracter"/>
    <w:basedOn w:val="Fontdeparagrafimplicit"/>
    <w:link w:val="Titlu3"/>
    <w:uiPriority w:val="9"/>
    <w:semiHidden/>
    <w:rsid w:val="009059BA"/>
    <w:rPr>
      <w:rFonts w:asciiTheme="majorHAnsi" w:eastAsiaTheme="majorEastAsia" w:hAnsiTheme="majorHAnsi" w:cstheme="majorBidi"/>
      <w:color w:val="1F3763" w:themeColor="accent1" w:themeShade="7F"/>
      <w:sz w:val="24"/>
      <w:szCs w:val="24"/>
    </w:rPr>
  </w:style>
  <w:style w:type="table" w:customStyle="1" w:styleId="Tabelgril1">
    <w:name w:val="Tabel grilă1"/>
    <w:basedOn w:val="TabelNormal"/>
    <w:next w:val="Tabelgril"/>
    <w:uiPriority w:val="39"/>
    <w:rsid w:val="00F250D8"/>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0702">
      <w:bodyDiv w:val="1"/>
      <w:marLeft w:val="0"/>
      <w:marRight w:val="0"/>
      <w:marTop w:val="0"/>
      <w:marBottom w:val="0"/>
      <w:divBdr>
        <w:top w:val="none" w:sz="0" w:space="0" w:color="auto"/>
        <w:left w:val="none" w:sz="0" w:space="0" w:color="auto"/>
        <w:bottom w:val="none" w:sz="0" w:space="0" w:color="auto"/>
        <w:right w:val="none" w:sz="0" w:space="0" w:color="auto"/>
      </w:divBdr>
      <w:divsChild>
        <w:div w:id="600190552">
          <w:marLeft w:val="0"/>
          <w:marRight w:val="0"/>
          <w:marTop w:val="0"/>
          <w:marBottom w:val="0"/>
          <w:divBdr>
            <w:top w:val="none" w:sz="0" w:space="0" w:color="auto"/>
            <w:left w:val="none" w:sz="0" w:space="0" w:color="auto"/>
            <w:bottom w:val="none" w:sz="0" w:space="0" w:color="auto"/>
            <w:right w:val="none" w:sz="0" w:space="0" w:color="auto"/>
          </w:divBdr>
          <w:divsChild>
            <w:div w:id="1912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47056">
      <w:bodyDiv w:val="1"/>
      <w:marLeft w:val="0"/>
      <w:marRight w:val="0"/>
      <w:marTop w:val="0"/>
      <w:marBottom w:val="0"/>
      <w:divBdr>
        <w:top w:val="none" w:sz="0" w:space="0" w:color="auto"/>
        <w:left w:val="none" w:sz="0" w:space="0" w:color="auto"/>
        <w:bottom w:val="none" w:sz="0" w:space="0" w:color="auto"/>
        <w:right w:val="none" w:sz="0" w:space="0" w:color="auto"/>
      </w:divBdr>
      <w:divsChild>
        <w:div w:id="574633348">
          <w:marLeft w:val="0"/>
          <w:marRight w:val="0"/>
          <w:marTop w:val="0"/>
          <w:marBottom w:val="0"/>
          <w:divBdr>
            <w:top w:val="none" w:sz="0" w:space="0" w:color="auto"/>
            <w:left w:val="none" w:sz="0" w:space="0" w:color="auto"/>
            <w:bottom w:val="none" w:sz="0" w:space="0" w:color="auto"/>
            <w:right w:val="none" w:sz="0" w:space="0" w:color="auto"/>
          </w:divBdr>
          <w:divsChild>
            <w:div w:id="14625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4294">
      <w:bodyDiv w:val="1"/>
      <w:marLeft w:val="0"/>
      <w:marRight w:val="0"/>
      <w:marTop w:val="0"/>
      <w:marBottom w:val="0"/>
      <w:divBdr>
        <w:top w:val="none" w:sz="0" w:space="0" w:color="auto"/>
        <w:left w:val="none" w:sz="0" w:space="0" w:color="auto"/>
        <w:bottom w:val="none" w:sz="0" w:space="0" w:color="auto"/>
        <w:right w:val="none" w:sz="0" w:space="0" w:color="auto"/>
      </w:divBdr>
    </w:div>
    <w:div w:id="991955093">
      <w:bodyDiv w:val="1"/>
      <w:marLeft w:val="0"/>
      <w:marRight w:val="0"/>
      <w:marTop w:val="0"/>
      <w:marBottom w:val="0"/>
      <w:divBdr>
        <w:top w:val="none" w:sz="0" w:space="0" w:color="auto"/>
        <w:left w:val="none" w:sz="0" w:space="0" w:color="auto"/>
        <w:bottom w:val="none" w:sz="0" w:space="0" w:color="auto"/>
        <w:right w:val="none" w:sz="0" w:space="0" w:color="auto"/>
      </w:divBdr>
      <w:divsChild>
        <w:div w:id="477647389">
          <w:marLeft w:val="0"/>
          <w:marRight w:val="0"/>
          <w:marTop w:val="0"/>
          <w:marBottom w:val="0"/>
          <w:divBdr>
            <w:top w:val="none" w:sz="0" w:space="0" w:color="auto"/>
            <w:left w:val="none" w:sz="0" w:space="0" w:color="auto"/>
            <w:bottom w:val="none" w:sz="0" w:space="0" w:color="auto"/>
            <w:right w:val="none" w:sz="0" w:space="0" w:color="auto"/>
          </w:divBdr>
        </w:div>
      </w:divsChild>
    </w:div>
    <w:div w:id="1043948214">
      <w:bodyDiv w:val="1"/>
      <w:marLeft w:val="0"/>
      <w:marRight w:val="0"/>
      <w:marTop w:val="0"/>
      <w:marBottom w:val="0"/>
      <w:divBdr>
        <w:top w:val="none" w:sz="0" w:space="0" w:color="auto"/>
        <w:left w:val="none" w:sz="0" w:space="0" w:color="auto"/>
        <w:bottom w:val="none" w:sz="0" w:space="0" w:color="auto"/>
        <w:right w:val="none" w:sz="0" w:space="0" w:color="auto"/>
      </w:divBdr>
    </w:div>
    <w:div w:id="1704095635">
      <w:bodyDiv w:val="1"/>
      <w:marLeft w:val="0"/>
      <w:marRight w:val="0"/>
      <w:marTop w:val="0"/>
      <w:marBottom w:val="0"/>
      <w:divBdr>
        <w:top w:val="none" w:sz="0" w:space="0" w:color="auto"/>
        <w:left w:val="none" w:sz="0" w:space="0" w:color="auto"/>
        <w:bottom w:val="none" w:sz="0" w:space="0" w:color="auto"/>
        <w:right w:val="none" w:sz="0" w:space="0" w:color="auto"/>
      </w:divBdr>
      <w:divsChild>
        <w:div w:id="1939169504">
          <w:marLeft w:val="720"/>
          <w:marRight w:val="0"/>
          <w:marTop w:val="0"/>
          <w:marBottom w:val="0"/>
          <w:divBdr>
            <w:top w:val="none" w:sz="0" w:space="0" w:color="auto"/>
            <w:left w:val="none" w:sz="0" w:space="0" w:color="auto"/>
            <w:bottom w:val="none" w:sz="0" w:space="0" w:color="auto"/>
            <w:right w:val="none" w:sz="0" w:space="0" w:color="auto"/>
          </w:divBdr>
        </w:div>
        <w:div w:id="1345744528">
          <w:marLeft w:val="720"/>
          <w:marRight w:val="0"/>
          <w:marTop w:val="0"/>
          <w:marBottom w:val="0"/>
          <w:divBdr>
            <w:top w:val="none" w:sz="0" w:space="0" w:color="auto"/>
            <w:left w:val="none" w:sz="0" w:space="0" w:color="auto"/>
            <w:bottom w:val="none" w:sz="0" w:space="0" w:color="auto"/>
            <w:right w:val="none" w:sz="0" w:space="0" w:color="auto"/>
          </w:divBdr>
        </w:div>
        <w:div w:id="1970087114">
          <w:marLeft w:val="720"/>
          <w:marRight w:val="0"/>
          <w:marTop w:val="0"/>
          <w:marBottom w:val="0"/>
          <w:divBdr>
            <w:top w:val="none" w:sz="0" w:space="0" w:color="auto"/>
            <w:left w:val="none" w:sz="0" w:space="0" w:color="auto"/>
            <w:bottom w:val="none" w:sz="0" w:space="0" w:color="auto"/>
            <w:right w:val="none" w:sz="0" w:space="0" w:color="auto"/>
          </w:divBdr>
        </w:div>
        <w:div w:id="1273393187">
          <w:marLeft w:val="720"/>
          <w:marRight w:val="0"/>
          <w:marTop w:val="0"/>
          <w:marBottom w:val="0"/>
          <w:divBdr>
            <w:top w:val="none" w:sz="0" w:space="0" w:color="auto"/>
            <w:left w:val="none" w:sz="0" w:space="0" w:color="auto"/>
            <w:bottom w:val="none" w:sz="0" w:space="0" w:color="auto"/>
            <w:right w:val="none" w:sz="0" w:space="0" w:color="auto"/>
          </w:divBdr>
        </w:div>
        <w:div w:id="88429579">
          <w:marLeft w:val="720"/>
          <w:marRight w:val="0"/>
          <w:marTop w:val="0"/>
          <w:marBottom w:val="0"/>
          <w:divBdr>
            <w:top w:val="none" w:sz="0" w:space="0" w:color="auto"/>
            <w:left w:val="none" w:sz="0" w:space="0" w:color="auto"/>
            <w:bottom w:val="none" w:sz="0" w:space="0" w:color="auto"/>
            <w:right w:val="none" w:sz="0" w:space="0" w:color="auto"/>
          </w:divBdr>
        </w:div>
        <w:div w:id="1697389701">
          <w:marLeft w:val="720"/>
          <w:marRight w:val="0"/>
          <w:marTop w:val="0"/>
          <w:marBottom w:val="0"/>
          <w:divBdr>
            <w:top w:val="none" w:sz="0" w:space="0" w:color="auto"/>
            <w:left w:val="none" w:sz="0" w:space="0" w:color="auto"/>
            <w:bottom w:val="none" w:sz="0" w:space="0" w:color="auto"/>
            <w:right w:val="none" w:sz="0" w:space="0" w:color="auto"/>
          </w:divBdr>
        </w:div>
        <w:div w:id="796679482">
          <w:marLeft w:val="720"/>
          <w:marRight w:val="0"/>
          <w:marTop w:val="0"/>
          <w:marBottom w:val="0"/>
          <w:divBdr>
            <w:top w:val="none" w:sz="0" w:space="0" w:color="auto"/>
            <w:left w:val="none" w:sz="0" w:space="0" w:color="auto"/>
            <w:bottom w:val="none" w:sz="0" w:space="0" w:color="auto"/>
            <w:right w:val="none" w:sz="0" w:space="0" w:color="auto"/>
          </w:divBdr>
        </w:div>
        <w:div w:id="1173372041">
          <w:marLeft w:val="720"/>
          <w:marRight w:val="0"/>
          <w:marTop w:val="0"/>
          <w:marBottom w:val="0"/>
          <w:divBdr>
            <w:top w:val="none" w:sz="0" w:space="0" w:color="auto"/>
            <w:left w:val="none" w:sz="0" w:space="0" w:color="auto"/>
            <w:bottom w:val="none" w:sz="0" w:space="0" w:color="auto"/>
            <w:right w:val="none" w:sz="0" w:space="0" w:color="auto"/>
          </w:divBdr>
        </w:div>
      </w:divsChild>
    </w:div>
    <w:div w:id="1759255161">
      <w:bodyDiv w:val="1"/>
      <w:marLeft w:val="0"/>
      <w:marRight w:val="0"/>
      <w:marTop w:val="0"/>
      <w:marBottom w:val="0"/>
      <w:divBdr>
        <w:top w:val="none" w:sz="0" w:space="0" w:color="auto"/>
        <w:left w:val="none" w:sz="0" w:space="0" w:color="auto"/>
        <w:bottom w:val="none" w:sz="0" w:space="0" w:color="auto"/>
        <w:right w:val="none" w:sz="0" w:space="0" w:color="auto"/>
      </w:divBdr>
    </w:div>
    <w:div w:id="21247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773</Words>
  <Characters>4486</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27</cp:revision>
  <cp:lastPrinted>2026-01-28T09:49:00Z</cp:lastPrinted>
  <dcterms:created xsi:type="dcterms:W3CDTF">2026-01-08T08:06:00Z</dcterms:created>
  <dcterms:modified xsi:type="dcterms:W3CDTF">2026-01-28T12:14:00Z</dcterms:modified>
</cp:coreProperties>
</file>