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009FD" w14:textId="1DDA14F0" w:rsidR="00A933F9" w:rsidRPr="00D61877" w:rsidRDefault="00A933F9" w:rsidP="00A933F9">
      <w:pPr>
        <w:keepNext/>
        <w:spacing w:after="120" w:line="276" w:lineRule="auto"/>
        <w:jc w:val="center"/>
        <w:outlineLvl w:val="0"/>
        <w:rPr>
          <w:rFonts w:ascii="Times New Roman" w:hAnsi="Times New Roman"/>
          <w:b/>
          <w:bCs/>
          <w:kern w:val="32"/>
          <w:sz w:val="24"/>
          <w:szCs w:val="24"/>
          <w:lang w:val="ro-RO"/>
        </w:rPr>
      </w:pPr>
      <w:bookmarkStart w:id="0" w:name="_Toc188027136"/>
      <w:bookmarkStart w:id="1" w:name="_Toc219710577"/>
      <w:r w:rsidRPr="00D61877">
        <w:rPr>
          <w:rFonts w:ascii="Times New Roman" w:hAnsi="Times New Roman"/>
          <w:b/>
          <w:bCs/>
          <w:kern w:val="32"/>
          <w:sz w:val="24"/>
          <w:szCs w:val="24"/>
          <w:lang w:val="ro-RO"/>
        </w:rPr>
        <w:t xml:space="preserve">Rezumatul activității și a rezultatelor obținute în </w:t>
      </w:r>
      <w:r w:rsidRPr="00D61877">
        <w:rPr>
          <w:rFonts w:ascii="Times New Roman" w:hAnsi="Times New Roman"/>
          <w:b/>
          <w:color w:val="000000"/>
          <w:kern w:val="32"/>
          <w:sz w:val="24"/>
          <w:szCs w:val="24"/>
          <w:lang w:val="ro-RO"/>
        </w:rPr>
        <w:t>subprogram</w:t>
      </w:r>
      <w:r w:rsidRPr="00D61877">
        <w:rPr>
          <w:rFonts w:ascii="Times New Roman" w:hAnsi="Times New Roman"/>
          <w:b/>
          <w:bCs/>
          <w:kern w:val="32"/>
          <w:sz w:val="24"/>
          <w:szCs w:val="24"/>
          <w:lang w:val="ro-RO"/>
        </w:rPr>
        <w:t xml:space="preserve"> în anul 202</w:t>
      </w:r>
      <w:bookmarkEnd w:id="0"/>
      <w:r>
        <w:rPr>
          <w:rFonts w:ascii="Times New Roman" w:hAnsi="Times New Roman"/>
          <w:b/>
          <w:bCs/>
          <w:kern w:val="32"/>
          <w:sz w:val="24"/>
          <w:szCs w:val="24"/>
          <w:lang w:val="ro-RO"/>
        </w:rPr>
        <w:t>5</w:t>
      </w:r>
      <w:bookmarkEnd w:id="1"/>
    </w:p>
    <w:p w14:paraId="637BF45E" w14:textId="6B00B79F" w:rsidR="00A933F9" w:rsidRDefault="00A933F9" w:rsidP="00A933F9">
      <w:pPr>
        <w:pStyle w:val="Frspaiere"/>
        <w:spacing w:line="276" w:lineRule="auto"/>
        <w:jc w:val="center"/>
        <w:rPr>
          <w:rFonts w:ascii="Times New Roman" w:eastAsia="Times New Roman" w:hAnsi="Times New Roman"/>
          <w:i/>
          <w:u w:val="single"/>
          <w:vertAlign w:val="subscript"/>
        </w:rPr>
      </w:pPr>
      <w:r w:rsidRPr="00974591">
        <w:rPr>
          <w:rFonts w:ascii="Times New Roman" w:eastAsia="Times New Roman" w:hAnsi="Times New Roman"/>
          <w:i/>
          <w:u w:val="single"/>
        </w:rPr>
        <w:t>Ingineria materialelor nanostructurate funcționale pe baza Si, SiGe, ZnO, InGaAlN, SnO</w:t>
      </w:r>
      <w:r w:rsidRPr="00A616CC">
        <w:rPr>
          <w:rFonts w:ascii="Times New Roman" w:eastAsia="Times New Roman" w:hAnsi="Times New Roman"/>
          <w:i/>
          <w:u w:val="single"/>
          <w:vertAlign w:val="subscript"/>
        </w:rPr>
        <w:t>2</w:t>
      </w:r>
      <w:r w:rsidRPr="00974591">
        <w:rPr>
          <w:rFonts w:ascii="Times New Roman" w:eastAsia="Times New Roman" w:hAnsi="Times New Roman"/>
          <w:i/>
          <w:u w:val="single"/>
        </w:rPr>
        <w:t xml:space="preserve"> și In</w:t>
      </w:r>
      <w:r w:rsidRPr="00974591">
        <w:rPr>
          <w:rFonts w:ascii="Times New Roman" w:eastAsia="Times New Roman" w:hAnsi="Times New Roman"/>
          <w:i/>
          <w:u w:val="single"/>
          <w:vertAlign w:val="subscript"/>
        </w:rPr>
        <w:t>2</w:t>
      </w:r>
      <w:r w:rsidRPr="00974591">
        <w:rPr>
          <w:rFonts w:ascii="Times New Roman" w:eastAsia="Times New Roman" w:hAnsi="Times New Roman"/>
          <w:i/>
          <w:u w:val="single"/>
        </w:rPr>
        <w:t>O</w:t>
      </w:r>
      <w:r w:rsidRPr="00974591">
        <w:rPr>
          <w:rFonts w:ascii="Times New Roman" w:eastAsia="Times New Roman" w:hAnsi="Times New Roman"/>
          <w:i/>
          <w:u w:val="single"/>
          <w:vertAlign w:val="subscript"/>
        </w:rPr>
        <w:t>3</w:t>
      </w:r>
    </w:p>
    <w:p w14:paraId="1591418E" w14:textId="12A49BCE" w:rsidR="00A933F9" w:rsidRDefault="00A933F9" w:rsidP="00A933F9">
      <w:pPr>
        <w:pStyle w:val="Frspaiere"/>
        <w:spacing w:line="276" w:lineRule="auto"/>
        <w:jc w:val="center"/>
        <w:rPr>
          <w:rFonts w:ascii="Times New Roman" w:eastAsia="Times New Roman" w:hAnsi="Times New Roman"/>
          <w:i/>
          <w:u w:val="single"/>
          <w:vertAlign w:val="subscript"/>
        </w:rPr>
      </w:pPr>
      <w:r w:rsidRPr="00D61877">
        <w:rPr>
          <w:rFonts w:ascii="Times New Roman" w:hAnsi="Times New Roman"/>
          <w:b/>
          <w:i/>
          <w:color w:val="auto"/>
          <w:sz w:val="20"/>
        </w:rPr>
        <w:t>(denumirea subprogramului</w:t>
      </w:r>
      <w:r>
        <w:rPr>
          <w:rFonts w:ascii="Times New Roman" w:hAnsi="Times New Roman"/>
          <w:b/>
          <w:i/>
          <w:color w:val="auto"/>
          <w:sz w:val="20"/>
        </w:rPr>
        <w:t>)</w:t>
      </w:r>
    </w:p>
    <w:p w14:paraId="535DCD24" w14:textId="77777777" w:rsidR="00A933F9" w:rsidRDefault="00A933F9" w:rsidP="00A933F9">
      <w:pPr>
        <w:spacing w:after="0" w:line="360" w:lineRule="auto"/>
        <w:rPr>
          <w:rFonts w:ascii="Times New Roman" w:hAnsi="Times New Roman"/>
          <w:b/>
          <w:sz w:val="24"/>
          <w:szCs w:val="24"/>
          <w:lang w:val="ro-RO"/>
        </w:rPr>
      </w:pPr>
    </w:p>
    <w:p w14:paraId="2D37DF15" w14:textId="5093CFBE" w:rsidR="00A933F9" w:rsidRPr="00A933F9" w:rsidRDefault="00A933F9" w:rsidP="00A933F9">
      <w:pPr>
        <w:spacing w:after="120" w:line="360" w:lineRule="auto"/>
        <w:rPr>
          <w:rFonts w:ascii="Times New Roman" w:hAnsi="Times New Roman"/>
          <w:b/>
          <w:sz w:val="24"/>
          <w:szCs w:val="24"/>
          <w:lang w:val="ro-RO"/>
        </w:rPr>
      </w:pPr>
      <w:r w:rsidRPr="00D61877">
        <w:rPr>
          <w:rFonts w:ascii="Times New Roman" w:hAnsi="Times New Roman"/>
          <w:b/>
          <w:sz w:val="24"/>
          <w:szCs w:val="24"/>
          <w:lang w:val="ro-RO"/>
        </w:rPr>
        <w:t xml:space="preserve">Codul </w:t>
      </w:r>
      <w:r w:rsidRPr="00D61877">
        <w:rPr>
          <w:rFonts w:ascii="Times New Roman" w:hAnsi="Times New Roman"/>
          <w:b/>
          <w:color w:val="000000"/>
          <w:kern w:val="32"/>
          <w:sz w:val="24"/>
          <w:szCs w:val="24"/>
          <w:lang w:val="ro-RO"/>
        </w:rPr>
        <w:t>subprogram</w:t>
      </w:r>
      <w:r w:rsidRPr="00D61877">
        <w:rPr>
          <w:rFonts w:ascii="Times New Roman" w:hAnsi="Times New Roman"/>
          <w:b/>
          <w:sz w:val="24"/>
          <w:szCs w:val="24"/>
          <w:lang w:val="ro-RO"/>
        </w:rPr>
        <w:t xml:space="preserve">ului </w:t>
      </w:r>
      <w:r w:rsidRPr="00B333C2">
        <w:rPr>
          <w:rFonts w:ascii="Times New Roman" w:eastAsia="Times New Roman" w:hAnsi="Times New Roman"/>
          <w:bCs/>
          <w:color w:val="000000"/>
          <w:sz w:val="24"/>
          <w:szCs w:val="24"/>
          <w:u w:val="single"/>
          <w:shd w:val="clear" w:color="auto" w:fill="FFFFFF"/>
        </w:rPr>
        <w:t>011208</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A933F9" w:rsidRPr="00D61877" w14:paraId="02F41224" w14:textId="77777777" w:rsidTr="00260A67">
        <w:tc>
          <w:tcPr>
            <w:tcW w:w="9558" w:type="dxa"/>
            <w:shd w:val="clear" w:color="auto" w:fill="auto"/>
          </w:tcPr>
          <w:p w14:paraId="5375F834" w14:textId="2A091062" w:rsidR="00A933F9" w:rsidRPr="00D61877" w:rsidRDefault="00A933F9" w:rsidP="00260A67">
            <w:pPr>
              <w:pBdr>
                <w:top w:val="nil"/>
                <w:left w:val="nil"/>
                <w:bottom w:val="nil"/>
                <w:right w:val="nil"/>
                <w:between w:val="nil"/>
              </w:pBdr>
              <w:spacing w:after="0" w:line="360" w:lineRule="auto"/>
              <w:jc w:val="both"/>
              <w:rPr>
                <w:rFonts w:ascii="Times New Roman" w:hAnsi="Times New Roman"/>
                <w:bCs/>
                <w:sz w:val="24"/>
                <w:szCs w:val="24"/>
                <w:lang w:val="ro-RO"/>
              </w:rPr>
            </w:pPr>
            <w:r w:rsidRPr="00D61877">
              <w:rPr>
                <w:rFonts w:ascii="Times New Roman" w:eastAsia="Times New Roman" w:hAnsi="Times New Roman"/>
                <w:color w:val="000000"/>
                <w:sz w:val="24"/>
                <w:szCs w:val="24"/>
                <w:lang w:val="ro-RO"/>
              </w:rPr>
              <w:t>Pentru anul 202</w:t>
            </w:r>
            <w:r>
              <w:rPr>
                <w:rFonts w:ascii="Times New Roman" w:eastAsia="Times New Roman" w:hAnsi="Times New Roman"/>
                <w:color w:val="000000"/>
                <w:sz w:val="24"/>
                <w:szCs w:val="24"/>
                <w:lang w:val="ro-RO"/>
              </w:rPr>
              <w:t>5</w:t>
            </w:r>
          </w:p>
          <w:p w14:paraId="6FD0D940" w14:textId="77777777" w:rsidR="00A933F9" w:rsidRPr="00C934E6" w:rsidRDefault="00A933F9" w:rsidP="00A933F9">
            <w:pPr>
              <w:spacing w:after="0" w:line="360" w:lineRule="auto"/>
              <w:ind w:firstLine="426"/>
              <w:jc w:val="both"/>
              <w:rPr>
                <w:rFonts w:ascii="Times New Roman" w:eastAsia="Times New Roman" w:hAnsi="Times New Roman"/>
                <w:sz w:val="24"/>
                <w:szCs w:val="24"/>
                <w:lang w:val="ro-RO"/>
              </w:rPr>
            </w:pPr>
            <w:r w:rsidRPr="00C934E6">
              <w:rPr>
                <w:rFonts w:ascii="Times New Roman" w:eastAsia="Times New Roman" w:hAnsi="Times New Roman"/>
                <w:sz w:val="24"/>
                <w:szCs w:val="24"/>
                <w:lang w:val="ro-RO"/>
              </w:rPr>
              <w:t>În anul 2025 în cadrul subprogramului 011208 „</w:t>
            </w:r>
            <w:r w:rsidRPr="00C934E6">
              <w:rPr>
                <w:rFonts w:ascii="Times New Roman" w:eastAsia="Times New Roman" w:hAnsi="Times New Roman"/>
                <w:i/>
                <w:sz w:val="24"/>
                <w:szCs w:val="24"/>
                <w:lang w:val="ro-RO"/>
              </w:rPr>
              <w:t>Ingineria materialelor nanostructurate funcționale pe baza Si, SiGe, ZnO, InGaAlN, SnO</w:t>
            </w:r>
            <w:r w:rsidRPr="00C934E6">
              <w:rPr>
                <w:rFonts w:ascii="Times New Roman" w:eastAsia="Times New Roman" w:hAnsi="Times New Roman"/>
                <w:i/>
                <w:sz w:val="24"/>
                <w:szCs w:val="24"/>
                <w:vertAlign w:val="subscript"/>
                <w:lang w:val="ro-RO"/>
              </w:rPr>
              <w:t>2</w:t>
            </w:r>
            <w:r w:rsidRPr="00C934E6">
              <w:rPr>
                <w:rFonts w:ascii="Times New Roman" w:eastAsia="Times New Roman" w:hAnsi="Times New Roman"/>
                <w:i/>
                <w:sz w:val="24"/>
                <w:szCs w:val="24"/>
                <w:lang w:val="ro-RO"/>
              </w:rPr>
              <w:t xml:space="preserve"> și In</w:t>
            </w:r>
            <w:r w:rsidRPr="00C934E6">
              <w:rPr>
                <w:rFonts w:ascii="Times New Roman" w:eastAsia="Times New Roman" w:hAnsi="Times New Roman"/>
                <w:i/>
                <w:sz w:val="24"/>
                <w:szCs w:val="24"/>
                <w:vertAlign w:val="subscript"/>
                <w:lang w:val="ro-RO"/>
              </w:rPr>
              <w:t>2</w:t>
            </w:r>
            <w:r w:rsidRPr="00C934E6">
              <w:rPr>
                <w:rFonts w:ascii="Times New Roman" w:eastAsia="Times New Roman" w:hAnsi="Times New Roman"/>
                <w:i/>
                <w:sz w:val="24"/>
                <w:szCs w:val="24"/>
                <w:lang w:val="ro-RO"/>
              </w:rPr>
              <w:t>O</w:t>
            </w:r>
            <w:r w:rsidRPr="00C934E6">
              <w:rPr>
                <w:rFonts w:ascii="Times New Roman" w:eastAsia="Times New Roman" w:hAnsi="Times New Roman"/>
                <w:i/>
                <w:sz w:val="24"/>
                <w:szCs w:val="24"/>
                <w:vertAlign w:val="subscript"/>
                <w:lang w:val="ro-RO"/>
              </w:rPr>
              <w:t>3</w:t>
            </w:r>
            <w:r w:rsidRPr="00C934E6">
              <w:rPr>
                <w:rFonts w:ascii="Times New Roman" w:eastAsia="Times New Roman" w:hAnsi="Times New Roman"/>
                <w:sz w:val="24"/>
                <w:szCs w:val="24"/>
                <w:lang w:val="ro-RO"/>
              </w:rPr>
              <w:t>”, au fost studiate teoretic proprietățile electronice și fononice ale oxizilor In</w:t>
            </w:r>
            <w:r w:rsidRPr="00C934E6">
              <w:rPr>
                <w:rFonts w:ascii="Times New Roman" w:eastAsia="Times New Roman" w:hAnsi="Times New Roman"/>
                <w:sz w:val="24"/>
                <w:szCs w:val="24"/>
                <w:vertAlign w:val="subscript"/>
                <w:lang w:val="ro-RO"/>
              </w:rPr>
              <w:t>2</w:t>
            </w:r>
            <w:r w:rsidRPr="00C934E6">
              <w:rPr>
                <w:rFonts w:ascii="Times New Roman" w:eastAsia="Times New Roman" w:hAnsi="Times New Roman"/>
                <w:sz w:val="24"/>
                <w:szCs w:val="24"/>
                <w:lang w:val="ro-RO"/>
              </w:rPr>
              <w:t>O</w:t>
            </w:r>
            <w:r w:rsidRPr="00C934E6">
              <w:rPr>
                <w:rFonts w:ascii="Times New Roman" w:eastAsia="Times New Roman" w:hAnsi="Times New Roman"/>
                <w:sz w:val="24"/>
                <w:szCs w:val="24"/>
                <w:vertAlign w:val="subscript"/>
                <w:lang w:val="ro-RO"/>
              </w:rPr>
              <w:t>3</w:t>
            </w:r>
            <w:r w:rsidRPr="00C934E6">
              <w:rPr>
                <w:rFonts w:ascii="Times New Roman" w:eastAsia="Times New Roman" w:hAnsi="Times New Roman"/>
                <w:sz w:val="24"/>
                <w:szCs w:val="24"/>
                <w:lang w:val="ro-RO"/>
              </w:rPr>
              <w:t xml:space="preserve"> cu defecte biatomice Pb-Cu, precum și proprietățile emițîtoare ale LED-urilor roșii pe baz</w:t>
            </w:r>
            <w:r>
              <w:rPr>
                <w:rFonts w:ascii="Times New Roman" w:eastAsia="Times New Roman" w:hAnsi="Times New Roman"/>
                <w:sz w:val="24"/>
                <w:szCs w:val="24"/>
                <w:lang w:val="ro-RO"/>
              </w:rPr>
              <w:t>ă</w:t>
            </w:r>
            <w:r w:rsidRPr="00C934E6">
              <w:rPr>
                <w:rFonts w:ascii="Times New Roman" w:eastAsia="Times New Roman" w:hAnsi="Times New Roman"/>
                <w:sz w:val="24"/>
                <w:szCs w:val="24"/>
                <w:lang w:val="ro-RO"/>
              </w:rPr>
              <w:t xml:space="preserve"> de InGaN.</w:t>
            </w:r>
          </w:p>
          <w:p w14:paraId="3A2B5C58" w14:textId="77777777" w:rsidR="00A933F9" w:rsidRPr="00C934E6" w:rsidRDefault="00A933F9" w:rsidP="00A933F9">
            <w:pPr>
              <w:spacing w:after="0" w:line="360" w:lineRule="auto"/>
              <w:ind w:firstLine="426"/>
              <w:jc w:val="both"/>
              <w:rPr>
                <w:rFonts w:ascii="Times New Roman" w:eastAsia="Times New Roman" w:hAnsi="Times New Roman"/>
                <w:sz w:val="24"/>
                <w:szCs w:val="24"/>
                <w:lang w:val="ro-RO"/>
              </w:rPr>
            </w:pPr>
            <w:r w:rsidRPr="00C934E6">
              <w:rPr>
                <w:rFonts w:ascii="Times New Roman" w:eastAsia="Times New Roman" w:hAnsi="Times New Roman"/>
                <w:sz w:val="24"/>
                <w:szCs w:val="24"/>
                <w:lang w:val="ro-RO"/>
              </w:rPr>
              <w:t>A fost demonstrat</w:t>
            </w:r>
            <w:r>
              <w:rPr>
                <w:rFonts w:ascii="Times New Roman" w:eastAsia="Times New Roman" w:hAnsi="Times New Roman"/>
                <w:sz w:val="24"/>
                <w:szCs w:val="24"/>
                <w:lang w:val="ro-RO"/>
              </w:rPr>
              <w:t>,</w:t>
            </w:r>
            <w:r w:rsidRPr="00C934E6">
              <w:rPr>
                <w:rFonts w:ascii="Times New Roman" w:eastAsia="Times New Roman" w:hAnsi="Times New Roman"/>
                <w:sz w:val="24"/>
                <w:szCs w:val="24"/>
                <w:lang w:val="ro-RO"/>
              </w:rPr>
              <w:t xml:space="preserve"> că </w:t>
            </w:r>
            <w:r w:rsidRPr="00C934E6">
              <w:rPr>
                <w:rFonts w:ascii="Times New Roman" w:hAnsi="Times New Roman"/>
                <w:sz w:val="24"/>
                <w:szCs w:val="24"/>
                <w:lang w:val="ro-RO"/>
              </w:rPr>
              <w:t>formarea defectului Pb</w:t>
            </w:r>
            <w:r w:rsidRPr="00C934E6">
              <w:rPr>
                <w:rFonts w:ascii="Times New Roman" w:hAnsi="Times New Roman"/>
                <w:sz w:val="24"/>
                <w:szCs w:val="24"/>
                <w:vertAlign w:val="subscript"/>
                <w:lang w:val="ro-RO"/>
              </w:rPr>
              <w:t>b</w:t>
            </w:r>
            <w:r w:rsidRPr="00C934E6">
              <w:rPr>
                <w:rFonts w:ascii="Times New Roman" w:hAnsi="Times New Roman"/>
                <w:sz w:val="24"/>
                <w:szCs w:val="24"/>
                <w:lang w:val="ro-RO"/>
              </w:rPr>
              <w:t>-Cu</w:t>
            </w:r>
            <w:r w:rsidRPr="00C934E6">
              <w:rPr>
                <w:rFonts w:ascii="Times New Roman" w:hAnsi="Times New Roman"/>
                <w:sz w:val="24"/>
                <w:szCs w:val="24"/>
                <w:vertAlign w:val="subscript"/>
                <w:lang w:val="ro-RO"/>
              </w:rPr>
              <w:t>i</w:t>
            </w:r>
            <w:r w:rsidRPr="00C934E6">
              <w:rPr>
                <w:rFonts w:ascii="Times New Roman" w:hAnsi="Times New Roman"/>
                <w:sz w:val="24"/>
                <w:szCs w:val="24"/>
                <w:lang w:val="ro-RO"/>
              </w:rPr>
              <w:t xml:space="preserve"> </w:t>
            </w:r>
            <w:r>
              <w:rPr>
                <w:rFonts w:ascii="Times New Roman" w:hAnsi="Times New Roman"/>
                <w:sz w:val="24"/>
                <w:szCs w:val="24"/>
                <w:lang w:val="ro-RO"/>
              </w:rPr>
              <w:t>î</w:t>
            </w:r>
            <w:r w:rsidRPr="00C934E6">
              <w:rPr>
                <w:rFonts w:ascii="Times New Roman" w:hAnsi="Times New Roman"/>
                <w:sz w:val="24"/>
                <w:szCs w:val="24"/>
                <w:lang w:val="ro-RO"/>
              </w:rPr>
              <w:t>n rețeaua cristalină a In</w:t>
            </w:r>
            <w:r w:rsidRPr="00C934E6">
              <w:rPr>
                <w:rFonts w:ascii="Times New Roman" w:hAnsi="Times New Roman"/>
                <w:sz w:val="24"/>
                <w:szCs w:val="24"/>
                <w:vertAlign w:val="subscript"/>
                <w:lang w:val="ro-RO"/>
              </w:rPr>
              <w:t>2</w:t>
            </w:r>
            <w:r w:rsidRPr="00C934E6">
              <w:rPr>
                <w:rFonts w:ascii="Times New Roman" w:hAnsi="Times New Roman"/>
                <w:sz w:val="24"/>
                <w:szCs w:val="24"/>
                <w:lang w:val="ro-RO"/>
              </w:rPr>
              <w:t>O</w:t>
            </w:r>
            <w:r w:rsidRPr="00C934E6">
              <w:rPr>
                <w:rFonts w:ascii="Times New Roman" w:hAnsi="Times New Roman"/>
                <w:sz w:val="24"/>
                <w:szCs w:val="24"/>
                <w:vertAlign w:val="subscript"/>
                <w:lang w:val="ro-RO"/>
              </w:rPr>
              <w:t>3</w:t>
            </w:r>
            <w:r w:rsidRPr="00C934E6">
              <w:rPr>
                <w:rFonts w:ascii="Times New Roman" w:hAnsi="Times New Roman"/>
                <w:sz w:val="24"/>
                <w:szCs w:val="24"/>
                <w:lang w:val="ro-RO"/>
              </w:rPr>
              <w:t xml:space="preserve"> rezultă în modificarea substanțială a spectrelor electronice și fononice. Benzile electronice dispersive sunt formate în principal din orbitali</w:t>
            </w:r>
            <w:r>
              <w:rPr>
                <w:rFonts w:ascii="Times New Roman" w:hAnsi="Times New Roman"/>
                <w:sz w:val="24"/>
                <w:szCs w:val="24"/>
                <w:lang w:val="ro-RO"/>
              </w:rPr>
              <w:t>i</w:t>
            </w:r>
            <w:r w:rsidRPr="00C934E6">
              <w:rPr>
                <w:rFonts w:ascii="Times New Roman" w:hAnsi="Times New Roman"/>
                <w:sz w:val="24"/>
                <w:szCs w:val="24"/>
                <w:lang w:val="ro-RO"/>
              </w:rPr>
              <w:t>le hibridizate O-2p, Pb-6s și In-5s</w:t>
            </w:r>
            <w:r w:rsidRPr="00C934E6">
              <w:rPr>
                <w:rFonts w:ascii="Times New Roman" w:eastAsia="Times New Roman" w:hAnsi="Times New Roman"/>
                <w:sz w:val="24"/>
                <w:szCs w:val="24"/>
                <w:lang w:val="ro-RO"/>
              </w:rPr>
              <w:t xml:space="preserve">, iar benzile fără dispersie (cu localizarea puternică a electronilor) </w:t>
            </w:r>
            <w:r w:rsidRPr="00C934E6">
              <w:rPr>
                <w:rFonts w:ascii="Times New Roman" w:hAnsi="Times New Roman"/>
                <w:sz w:val="24"/>
                <w:szCs w:val="24"/>
                <w:lang w:val="ro-RO"/>
              </w:rPr>
              <w:t>sunt dominate de orbitaliile Cu-3d. În spectrul energetic al fononilor apare un număr mare de ramuri fononice plate în intervalul de energii de aproximativ 2–10 meV, care sunt dominate de vibrațiile atomilor de impuritate Cu și Pb.</w:t>
            </w:r>
            <w:r w:rsidRPr="00C934E6">
              <w:rPr>
                <w:rFonts w:eastAsia="Times New Roman"/>
                <w:lang w:val="ro-RO"/>
              </w:rPr>
              <w:t xml:space="preserve"> </w:t>
            </w:r>
            <w:r w:rsidRPr="00C934E6">
              <w:rPr>
                <w:rFonts w:ascii="Times New Roman" w:eastAsia="Times New Roman" w:hAnsi="Times New Roman"/>
                <w:sz w:val="24"/>
                <w:szCs w:val="24"/>
                <w:lang w:val="ro-RO"/>
              </w:rPr>
              <w:t>Aceste vibrații sunt localizate în spațiu și joacă rolul centrelor de împrăștiere a fononilor acustici cu viteză de grup înaltă.</w:t>
            </w:r>
          </w:p>
          <w:p w14:paraId="2C826B9E" w14:textId="1ED38E5B" w:rsidR="00A933F9" w:rsidRDefault="00A933F9" w:rsidP="00A933F9">
            <w:pPr>
              <w:spacing w:after="0" w:line="360" w:lineRule="auto"/>
              <w:ind w:firstLine="426"/>
              <w:jc w:val="both"/>
              <w:rPr>
                <w:rFonts w:ascii="Times New Roman" w:eastAsia="Times New Roman" w:hAnsi="Times New Roman"/>
                <w:sz w:val="24"/>
                <w:szCs w:val="24"/>
                <w:lang w:val="ro-RO"/>
              </w:rPr>
            </w:pPr>
            <w:r w:rsidRPr="00C934E6">
              <w:rPr>
                <w:rFonts w:ascii="Times New Roman" w:eastAsia="Times New Roman" w:hAnsi="Times New Roman"/>
                <w:sz w:val="24"/>
                <w:szCs w:val="24"/>
                <w:lang w:val="ro-RO"/>
              </w:rPr>
              <w:t>De asemenea am arătat</w:t>
            </w:r>
            <w:r>
              <w:rPr>
                <w:rFonts w:ascii="Times New Roman" w:eastAsia="Times New Roman" w:hAnsi="Times New Roman"/>
                <w:sz w:val="24"/>
                <w:szCs w:val="24"/>
                <w:lang w:val="ro-RO"/>
              </w:rPr>
              <w:t>,</w:t>
            </w:r>
            <w:r w:rsidRPr="00C934E6">
              <w:rPr>
                <w:rFonts w:ascii="Times New Roman" w:eastAsia="Times New Roman" w:hAnsi="Times New Roman"/>
                <w:sz w:val="24"/>
                <w:szCs w:val="24"/>
                <w:lang w:val="ro-RO"/>
              </w:rPr>
              <w:t xml:space="preserve"> că interstraturile nanometrice din GaN, AlGaN sau InAlGaN, create la interfața regiunii active din In</w:t>
            </w:r>
            <w:r w:rsidRPr="00C934E6">
              <w:rPr>
                <w:rFonts w:ascii="Times New Roman" w:eastAsia="Times New Roman" w:hAnsi="Times New Roman"/>
                <w:sz w:val="24"/>
                <w:szCs w:val="24"/>
                <w:vertAlign w:val="subscript"/>
                <w:lang w:val="ro-RO"/>
              </w:rPr>
              <w:t>0.4</w:t>
            </w:r>
            <w:r w:rsidRPr="00C934E6">
              <w:rPr>
                <w:rFonts w:ascii="Times New Roman" w:eastAsia="Times New Roman" w:hAnsi="Times New Roman"/>
                <w:sz w:val="24"/>
                <w:szCs w:val="24"/>
                <w:lang w:val="ro-RO"/>
              </w:rPr>
              <w:t>Ga</w:t>
            </w:r>
            <w:r w:rsidRPr="00C934E6">
              <w:rPr>
                <w:rFonts w:ascii="Times New Roman" w:eastAsia="Times New Roman" w:hAnsi="Times New Roman"/>
                <w:sz w:val="24"/>
                <w:szCs w:val="24"/>
                <w:vertAlign w:val="subscript"/>
                <w:lang w:val="ro-RO"/>
              </w:rPr>
              <w:t>0.6</w:t>
            </w:r>
            <w:r w:rsidRPr="00C934E6">
              <w:rPr>
                <w:rFonts w:ascii="Times New Roman" w:eastAsia="Times New Roman" w:hAnsi="Times New Roman"/>
                <w:sz w:val="24"/>
                <w:szCs w:val="24"/>
                <w:lang w:val="ro-RO"/>
              </w:rPr>
              <w:t>N a dispozitivelor LED, influențează</w:t>
            </w:r>
            <w:r w:rsidRPr="00AD69C7">
              <w:rPr>
                <w:rFonts w:ascii="Times New Roman" w:eastAsia="Times New Roman" w:hAnsi="Times New Roman"/>
                <w:sz w:val="24"/>
                <w:szCs w:val="24"/>
                <w:lang w:val="ro-RO"/>
              </w:rPr>
              <w:t xml:space="preserve"> semnificativ diagramele de bandă și dependențele curent–tensiune</w:t>
            </w:r>
            <w:r>
              <w:rPr>
                <w:rFonts w:ascii="Times New Roman" w:eastAsia="Times New Roman" w:hAnsi="Times New Roman"/>
                <w:sz w:val="24"/>
                <w:szCs w:val="24"/>
                <w:lang w:val="ro-RO"/>
              </w:rPr>
              <w:t xml:space="preserve"> ale acestora</w:t>
            </w:r>
            <w:r w:rsidRPr="00AD69C7">
              <w:rPr>
                <w:rFonts w:ascii="Times New Roman" w:eastAsia="Times New Roman" w:hAnsi="Times New Roman"/>
                <w:sz w:val="24"/>
                <w:szCs w:val="24"/>
                <w:lang w:val="ro-RO"/>
              </w:rPr>
              <w:t>.</w:t>
            </w:r>
            <w:r>
              <w:rPr>
                <w:rFonts w:ascii="Times New Roman" w:eastAsia="Times New Roman" w:hAnsi="Times New Roman"/>
                <w:sz w:val="24"/>
                <w:szCs w:val="24"/>
                <w:lang w:val="ro-RO"/>
              </w:rPr>
              <w:t xml:space="preserve"> </w:t>
            </w:r>
            <w:r w:rsidRPr="00AD69C7">
              <w:rPr>
                <w:rFonts w:ascii="Times New Roman" w:eastAsia="Times New Roman" w:hAnsi="Times New Roman"/>
                <w:sz w:val="24"/>
                <w:szCs w:val="24"/>
                <w:lang w:val="ro-RO"/>
              </w:rPr>
              <w:t>Drept urmare, prin modificarea materialului interstraturilor</w:t>
            </w:r>
            <w:r>
              <w:rPr>
                <w:rFonts w:ascii="Times New Roman" w:eastAsia="Times New Roman" w:hAnsi="Times New Roman"/>
                <w:sz w:val="24"/>
                <w:szCs w:val="24"/>
                <w:lang w:val="ro-RO"/>
              </w:rPr>
              <w:t>,</w:t>
            </w:r>
            <w:r w:rsidRPr="00AD69C7">
              <w:rPr>
                <w:rFonts w:ascii="Times New Roman" w:eastAsia="Times New Roman" w:hAnsi="Times New Roman"/>
                <w:sz w:val="24"/>
                <w:szCs w:val="24"/>
                <w:lang w:val="ro-RO"/>
              </w:rPr>
              <w:t xml:space="preserve"> poate fi îmbunătățită eficiența LED-urilor roșii InGaN. Cea mai bună performanță este obținută pentru structura cu interstratul In</w:t>
            </w:r>
            <w:r w:rsidRPr="00AD69C7">
              <w:rPr>
                <w:rFonts w:ascii="Times New Roman" w:eastAsia="Times New Roman" w:hAnsi="Times New Roman"/>
                <w:sz w:val="24"/>
                <w:szCs w:val="24"/>
                <w:vertAlign w:val="subscript"/>
                <w:lang w:val="ro-RO"/>
              </w:rPr>
              <w:t>0.08</w:t>
            </w:r>
            <w:r w:rsidRPr="00AD69C7">
              <w:rPr>
                <w:rFonts w:ascii="Times New Roman" w:eastAsia="Times New Roman" w:hAnsi="Times New Roman"/>
                <w:sz w:val="24"/>
                <w:szCs w:val="24"/>
                <w:lang w:val="ro-RO"/>
              </w:rPr>
              <w:t>Al</w:t>
            </w:r>
            <w:r w:rsidRPr="00AD69C7">
              <w:rPr>
                <w:rFonts w:ascii="Times New Roman" w:eastAsia="Times New Roman" w:hAnsi="Times New Roman"/>
                <w:sz w:val="24"/>
                <w:szCs w:val="24"/>
                <w:vertAlign w:val="subscript"/>
                <w:lang w:val="ro-RO"/>
              </w:rPr>
              <w:t>0.35</w:t>
            </w:r>
            <w:r w:rsidRPr="00AD69C7">
              <w:rPr>
                <w:rFonts w:ascii="Times New Roman" w:eastAsia="Times New Roman" w:hAnsi="Times New Roman"/>
                <w:sz w:val="24"/>
                <w:szCs w:val="24"/>
                <w:lang w:val="ro-RO"/>
              </w:rPr>
              <w:t>Ga</w:t>
            </w:r>
            <w:r w:rsidRPr="00AD69C7">
              <w:rPr>
                <w:rFonts w:ascii="Times New Roman" w:eastAsia="Times New Roman" w:hAnsi="Times New Roman"/>
                <w:sz w:val="24"/>
                <w:szCs w:val="24"/>
                <w:vertAlign w:val="subscript"/>
                <w:lang w:val="ro-RO"/>
              </w:rPr>
              <w:t>0.57</w:t>
            </w:r>
            <w:r w:rsidRPr="00AD69C7">
              <w:rPr>
                <w:rFonts w:ascii="Times New Roman" w:eastAsia="Times New Roman" w:hAnsi="Times New Roman"/>
                <w:sz w:val="24"/>
                <w:szCs w:val="24"/>
                <w:lang w:val="ro-RO"/>
              </w:rPr>
              <w:t>N. Acest LED emite lumină cu lungimea de undă de 632 nm, iar eficiența sa „</w:t>
            </w:r>
            <w:r w:rsidRPr="00AD69C7">
              <w:rPr>
                <w:rFonts w:ascii="Times New Roman" w:eastAsia="Times New Roman" w:hAnsi="Times New Roman"/>
                <w:i/>
                <w:iCs/>
                <w:sz w:val="24"/>
                <w:szCs w:val="24"/>
                <w:lang w:val="ro-RO"/>
              </w:rPr>
              <w:t>wall-plug</w:t>
            </w:r>
            <w:r w:rsidRPr="00AD69C7">
              <w:rPr>
                <w:rFonts w:ascii="Times New Roman" w:eastAsia="Times New Roman" w:hAnsi="Times New Roman"/>
                <w:sz w:val="24"/>
                <w:szCs w:val="24"/>
                <w:lang w:val="ro-RO"/>
              </w:rPr>
              <w:t xml:space="preserve">” este de 21,2%, fiind cu aproximativ 3% mai mare decât în structura </w:t>
            </w:r>
            <w:r>
              <w:rPr>
                <w:rFonts w:ascii="Times New Roman" w:eastAsia="Times New Roman" w:hAnsi="Times New Roman"/>
                <w:sz w:val="24"/>
                <w:szCs w:val="24"/>
                <w:lang w:val="ro-RO"/>
              </w:rPr>
              <w:t>de referință</w:t>
            </w:r>
            <w:r w:rsidRPr="00AD69C7">
              <w:rPr>
                <w:rFonts w:ascii="Times New Roman" w:eastAsia="Times New Roman" w:hAnsi="Times New Roman"/>
                <w:sz w:val="24"/>
                <w:szCs w:val="24"/>
                <w:lang w:val="ro-RO"/>
              </w:rPr>
              <w:t xml:space="preserve"> fără interstrat.</w:t>
            </w:r>
          </w:p>
          <w:p w14:paraId="35090C9B" w14:textId="64D7C69E" w:rsidR="00064369" w:rsidRPr="00D80F5B" w:rsidRDefault="00064369" w:rsidP="00064369">
            <w:pPr>
              <w:spacing w:after="0" w:line="360" w:lineRule="auto"/>
              <w:ind w:firstLine="284"/>
              <w:jc w:val="both"/>
              <w:rPr>
                <w:rFonts w:ascii="Times New Roman" w:eastAsia="Times New Roman" w:hAnsi="Times New Roman"/>
                <w:bCs/>
                <w:kern w:val="32"/>
                <w:sz w:val="24"/>
                <w:szCs w:val="24"/>
                <w:lang w:val="ro-RO"/>
              </w:rPr>
            </w:pPr>
            <w:r w:rsidRPr="00D80F5B">
              <w:rPr>
                <w:rFonts w:ascii="Times New Roman" w:eastAsia="Times New Roman" w:hAnsi="Times New Roman"/>
                <w:bCs/>
                <w:kern w:val="32"/>
                <w:sz w:val="24"/>
                <w:szCs w:val="24"/>
                <w:lang w:val="ro-RO"/>
              </w:rPr>
              <w:t xml:space="preserve">Pe baza rezultatelor științifice obținute în cadrul subprogramului respectiv, în anul 2025 au fost publicate </w:t>
            </w:r>
            <w:r w:rsidRPr="00D80F5B">
              <w:rPr>
                <w:rFonts w:ascii="Times New Roman" w:eastAsia="Times New Roman" w:hAnsi="Times New Roman"/>
                <w:b/>
                <w:i/>
                <w:iCs/>
                <w:kern w:val="32"/>
                <w:sz w:val="24"/>
                <w:szCs w:val="24"/>
                <w:lang w:val="ro-RO"/>
              </w:rPr>
              <w:t>9 articole</w:t>
            </w:r>
            <w:r w:rsidRPr="00D80F5B">
              <w:rPr>
                <w:rFonts w:ascii="Times New Roman" w:eastAsia="Times New Roman" w:hAnsi="Times New Roman"/>
                <w:bCs/>
                <w:kern w:val="32"/>
                <w:sz w:val="24"/>
                <w:szCs w:val="24"/>
                <w:lang w:val="ro-RO"/>
              </w:rPr>
              <w:t xml:space="preserve"> în reviste științifice internaționale cu factor de impact ISI, </w:t>
            </w:r>
            <w:r w:rsidRPr="00D80F5B">
              <w:rPr>
                <w:rFonts w:ascii="Times New Roman" w:eastAsia="Times New Roman" w:hAnsi="Times New Roman"/>
                <w:b/>
                <w:i/>
                <w:iCs/>
                <w:kern w:val="32"/>
                <w:sz w:val="24"/>
                <w:szCs w:val="24"/>
                <w:lang w:val="ro-RO"/>
              </w:rPr>
              <w:t>8 capitole</w:t>
            </w:r>
            <w:r w:rsidRPr="00D80F5B">
              <w:rPr>
                <w:rFonts w:ascii="Times New Roman" w:eastAsia="Times New Roman" w:hAnsi="Times New Roman"/>
                <w:bCs/>
                <w:kern w:val="32"/>
                <w:sz w:val="24"/>
                <w:szCs w:val="24"/>
                <w:lang w:val="ro-RO"/>
              </w:rPr>
              <w:t xml:space="preserve"> în monografii </w:t>
            </w:r>
            <w:r w:rsidR="00D80F5B" w:rsidRPr="00D80F5B">
              <w:rPr>
                <w:rFonts w:ascii="Times New Roman" w:eastAsia="Times New Roman" w:hAnsi="Times New Roman"/>
                <w:bCs/>
                <w:kern w:val="32"/>
                <w:sz w:val="24"/>
                <w:szCs w:val="24"/>
                <w:lang w:val="en-GB"/>
              </w:rPr>
              <w:t>interna</w:t>
            </w:r>
            <w:proofErr w:type="spellStart"/>
            <w:r w:rsidR="00D80F5B" w:rsidRPr="00D80F5B">
              <w:rPr>
                <w:rFonts w:ascii="Times New Roman" w:eastAsia="Times New Roman" w:hAnsi="Times New Roman"/>
                <w:bCs/>
                <w:kern w:val="32"/>
                <w:sz w:val="24"/>
                <w:szCs w:val="24"/>
                <w:lang w:val="ro-MD"/>
              </w:rPr>
              <w:t>ționale</w:t>
            </w:r>
            <w:proofErr w:type="spellEnd"/>
            <w:r w:rsidRPr="00D80F5B">
              <w:rPr>
                <w:rFonts w:ascii="Times New Roman" w:eastAsia="Times New Roman" w:hAnsi="Times New Roman"/>
                <w:bCs/>
                <w:kern w:val="32"/>
                <w:sz w:val="24"/>
                <w:szCs w:val="24"/>
                <w:lang w:val="ro-RO"/>
              </w:rPr>
              <w:t xml:space="preserve"> și </w:t>
            </w:r>
            <w:r w:rsidRPr="009258D7">
              <w:rPr>
                <w:rFonts w:ascii="Times New Roman" w:eastAsia="Times New Roman" w:hAnsi="Times New Roman"/>
                <w:b/>
                <w:i/>
                <w:iCs/>
                <w:kern w:val="32"/>
                <w:sz w:val="24"/>
                <w:szCs w:val="24"/>
              </w:rPr>
              <w:t>1</w:t>
            </w:r>
            <w:r w:rsidRPr="00D80F5B">
              <w:rPr>
                <w:rFonts w:ascii="Times New Roman" w:eastAsia="Times New Roman" w:hAnsi="Times New Roman"/>
                <w:b/>
                <w:i/>
                <w:iCs/>
                <w:kern w:val="32"/>
                <w:sz w:val="24"/>
                <w:szCs w:val="24"/>
                <w:lang w:val="ro-RO"/>
              </w:rPr>
              <w:t xml:space="preserve"> articol</w:t>
            </w:r>
            <w:r w:rsidRPr="00D80F5B">
              <w:rPr>
                <w:rFonts w:ascii="Times New Roman" w:eastAsia="Times New Roman" w:hAnsi="Times New Roman"/>
                <w:bCs/>
                <w:kern w:val="32"/>
                <w:sz w:val="24"/>
                <w:szCs w:val="24"/>
                <w:lang w:val="ro-RO"/>
              </w:rPr>
              <w:t xml:space="preserve"> într-o revistă națională de categoria B.</w:t>
            </w:r>
          </w:p>
          <w:p w14:paraId="3E97F0E1" w14:textId="77777777" w:rsidR="00A933F9" w:rsidRPr="00D61877" w:rsidRDefault="00A933F9" w:rsidP="00260A67">
            <w:pPr>
              <w:pBdr>
                <w:top w:val="nil"/>
                <w:left w:val="nil"/>
                <w:bottom w:val="nil"/>
                <w:right w:val="nil"/>
                <w:between w:val="nil"/>
              </w:pBdr>
              <w:spacing w:after="0" w:line="276" w:lineRule="auto"/>
              <w:jc w:val="both"/>
              <w:rPr>
                <w:rFonts w:ascii="Times New Roman" w:eastAsia="Times New Roman" w:hAnsi="Times New Roman"/>
                <w:color w:val="000000"/>
                <w:sz w:val="24"/>
                <w:szCs w:val="24"/>
                <w:lang w:val="ro-RO"/>
              </w:rPr>
            </w:pPr>
          </w:p>
          <w:p w14:paraId="1A6A3DE3" w14:textId="77777777" w:rsidR="009258D7" w:rsidRDefault="009258D7" w:rsidP="00260A67">
            <w:pPr>
              <w:pBdr>
                <w:top w:val="nil"/>
                <w:left w:val="nil"/>
                <w:bottom w:val="nil"/>
                <w:right w:val="nil"/>
                <w:between w:val="nil"/>
              </w:pBdr>
              <w:spacing w:after="0" w:line="360" w:lineRule="auto"/>
              <w:jc w:val="both"/>
              <w:rPr>
                <w:rFonts w:ascii="Times New Roman" w:eastAsia="Times New Roman" w:hAnsi="Times New Roman"/>
                <w:color w:val="000000"/>
                <w:sz w:val="24"/>
                <w:szCs w:val="24"/>
                <w:lang w:val="ro-RO"/>
              </w:rPr>
            </w:pPr>
          </w:p>
          <w:p w14:paraId="1D4CE69E" w14:textId="6CFCB4C4" w:rsidR="009258D7" w:rsidRDefault="009258D7" w:rsidP="00260A67">
            <w:pPr>
              <w:pBdr>
                <w:top w:val="nil"/>
                <w:left w:val="nil"/>
                <w:bottom w:val="nil"/>
                <w:right w:val="nil"/>
                <w:between w:val="nil"/>
              </w:pBdr>
              <w:spacing w:after="0" w:line="360" w:lineRule="auto"/>
              <w:jc w:val="both"/>
              <w:rPr>
                <w:rFonts w:ascii="Times New Roman" w:eastAsia="Times New Roman" w:hAnsi="Times New Roman"/>
                <w:color w:val="000000"/>
                <w:sz w:val="24"/>
                <w:szCs w:val="24"/>
                <w:lang w:val="ro-RO"/>
              </w:rPr>
            </w:pPr>
          </w:p>
          <w:p w14:paraId="35AFAD3A" w14:textId="4006FA81" w:rsidR="005B16D4" w:rsidRDefault="005B16D4" w:rsidP="00260A67">
            <w:pPr>
              <w:pBdr>
                <w:top w:val="nil"/>
                <w:left w:val="nil"/>
                <w:bottom w:val="nil"/>
                <w:right w:val="nil"/>
                <w:between w:val="nil"/>
              </w:pBdr>
              <w:spacing w:after="0" w:line="360" w:lineRule="auto"/>
              <w:jc w:val="both"/>
              <w:rPr>
                <w:rFonts w:ascii="Times New Roman" w:eastAsia="Times New Roman" w:hAnsi="Times New Roman"/>
                <w:color w:val="000000"/>
                <w:sz w:val="24"/>
                <w:szCs w:val="24"/>
                <w:lang w:val="ro-RO"/>
              </w:rPr>
            </w:pPr>
          </w:p>
          <w:p w14:paraId="66C4F995" w14:textId="77777777" w:rsidR="005B16D4" w:rsidRDefault="005B16D4" w:rsidP="00260A67">
            <w:pPr>
              <w:pBdr>
                <w:top w:val="nil"/>
                <w:left w:val="nil"/>
                <w:bottom w:val="nil"/>
                <w:right w:val="nil"/>
                <w:between w:val="nil"/>
              </w:pBdr>
              <w:spacing w:after="0" w:line="360" w:lineRule="auto"/>
              <w:jc w:val="both"/>
              <w:rPr>
                <w:rFonts w:ascii="Times New Roman" w:eastAsia="Times New Roman" w:hAnsi="Times New Roman"/>
                <w:color w:val="000000"/>
                <w:sz w:val="24"/>
                <w:szCs w:val="24"/>
                <w:lang w:val="ro-RO"/>
              </w:rPr>
            </w:pPr>
          </w:p>
          <w:p w14:paraId="404F47FA" w14:textId="77777777" w:rsidR="009258D7" w:rsidRDefault="009258D7" w:rsidP="00260A67">
            <w:pPr>
              <w:pBdr>
                <w:top w:val="nil"/>
                <w:left w:val="nil"/>
                <w:bottom w:val="nil"/>
                <w:right w:val="nil"/>
                <w:between w:val="nil"/>
              </w:pBdr>
              <w:spacing w:after="0" w:line="360" w:lineRule="auto"/>
              <w:jc w:val="both"/>
              <w:rPr>
                <w:rFonts w:ascii="Times New Roman" w:eastAsia="Times New Roman" w:hAnsi="Times New Roman"/>
                <w:color w:val="000000"/>
                <w:sz w:val="24"/>
                <w:szCs w:val="24"/>
                <w:lang w:val="ro-RO"/>
              </w:rPr>
            </w:pPr>
          </w:p>
          <w:p w14:paraId="6600BEA7" w14:textId="2A37F8C4" w:rsidR="00A933F9" w:rsidRPr="00D61877" w:rsidRDefault="00A933F9" w:rsidP="00260A67">
            <w:pPr>
              <w:pBdr>
                <w:top w:val="nil"/>
                <w:left w:val="nil"/>
                <w:bottom w:val="nil"/>
                <w:right w:val="nil"/>
                <w:between w:val="nil"/>
              </w:pBdr>
              <w:spacing w:after="0" w:line="360" w:lineRule="auto"/>
              <w:jc w:val="both"/>
              <w:rPr>
                <w:rFonts w:ascii="Times New Roman" w:hAnsi="Times New Roman"/>
                <w:bCs/>
                <w:sz w:val="24"/>
                <w:szCs w:val="24"/>
                <w:lang w:val="ro-RO"/>
              </w:rPr>
            </w:pPr>
            <w:r w:rsidRPr="00D61877">
              <w:rPr>
                <w:rFonts w:ascii="Times New Roman" w:eastAsia="Times New Roman" w:hAnsi="Times New Roman"/>
                <w:color w:val="000000"/>
                <w:sz w:val="24"/>
                <w:szCs w:val="24"/>
                <w:lang w:val="ro-RO"/>
              </w:rPr>
              <w:lastRenderedPageBreak/>
              <w:t xml:space="preserve">For </w:t>
            </w:r>
            <w:proofErr w:type="spellStart"/>
            <w:r w:rsidRPr="00D61877">
              <w:rPr>
                <w:rFonts w:ascii="Times New Roman" w:eastAsia="Times New Roman" w:hAnsi="Times New Roman"/>
                <w:color w:val="000000"/>
                <w:sz w:val="24"/>
                <w:szCs w:val="24"/>
                <w:lang w:val="ro-RO"/>
              </w:rPr>
              <w:t>the</w:t>
            </w:r>
            <w:proofErr w:type="spellEnd"/>
            <w:r w:rsidRPr="00D61877">
              <w:rPr>
                <w:rFonts w:ascii="Times New Roman" w:eastAsia="Times New Roman" w:hAnsi="Times New Roman"/>
                <w:color w:val="000000"/>
                <w:sz w:val="24"/>
                <w:szCs w:val="24"/>
                <w:lang w:val="ro-RO"/>
              </w:rPr>
              <w:t xml:space="preserve"> </w:t>
            </w:r>
            <w:proofErr w:type="spellStart"/>
            <w:r w:rsidRPr="00D61877">
              <w:rPr>
                <w:rFonts w:ascii="Times New Roman" w:eastAsia="Times New Roman" w:hAnsi="Times New Roman"/>
                <w:color w:val="000000"/>
                <w:sz w:val="24"/>
                <w:szCs w:val="24"/>
                <w:lang w:val="ro-RO"/>
              </w:rPr>
              <w:t>year</w:t>
            </w:r>
            <w:proofErr w:type="spellEnd"/>
            <w:r w:rsidRPr="00D61877">
              <w:rPr>
                <w:rFonts w:ascii="Times New Roman" w:eastAsia="Times New Roman" w:hAnsi="Times New Roman"/>
                <w:color w:val="000000"/>
                <w:sz w:val="24"/>
                <w:szCs w:val="24"/>
                <w:lang w:val="ro-RO"/>
              </w:rPr>
              <w:t xml:space="preserve"> 202</w:t>
            </w:r>
            <w:r>
              <w:rPr>
                <w:rFonts w:ascii="Times New Roman" w:eastAsia="Times New Roman" w:hAnsi="Times New Roman"/>
                <w:color w:val="000000"/>
                <w:sz w:val="24"/>
                <w:szCs w:val="24"/>
                <w:lang w:val="ro-RO"/>
              </w:rPr>
              <w:t>5</w:t>
            </w:r>
          </w:p>
          <w:p w14:paraId="177FA6D5" w14:textId="5AB0D37F" w:rsidR="00A933F9" w:rsidRPr="00A933F9" w:rsidRDefault="00A933F9" w:rsidP="00A933F9">
            <w:pPr>
              <w:spacing w:after="0" w:line="360" w:lineRule="auto"/>
              <w:ind w:firstLine="426"/>
              <w:jc w:val="both"/>
              <w:rPr>
                <w:rFonts w:ascii="Times New Roman" w:eastAsia="Times New Roman" w:hAnsi="Times New Roman"/>
                <w:sz w:val="24"/>
                <w:szCs w:val="24"/>
                <w:lang w:val="ro-RO"/>
              </w:rPr>
            </w:pPr>
            <w:r w:rsidRPr="00A933F9">
              <w:rPr>
                <w:rFonts w:ascii="Times New Roman" w:eastAsia="Times New Roman" w:hAnsi="Times New Roman"/>
                <w:sz w:val="24"/>
                <w:szCs w:val="24"/>
                <w:lang w:val="ro-RO"/>
              </w:rPr>
              <w:t>In 2025, within subprogram 011208 “</w:t>
            </w:r>
            <w:r w:rsidRPr="00A933F9">
              <w:rPr>
                <w:rFonts w:ascii="Times New Roman" w:eastAsia="Times New Roman" w:hAnsi="Times New Roman"/>
                <w:i/>
                <w:iCs/>
                <w:sz w:val="24"/>
                <w:szCs w:val="24"/>
                <w:lang w:val="ro-RO"/>
              </w:rPr>
              <w:t>Engineering of functional nanostructured materials based on Si, SiGe, ZnO, InGaAlN, SnO</w:t>
            </w:r>
            <w:r w:rsidRPr="00A933F9">
              <w:rPr>
                <w:rFonts w:ascii="Times New Roman" w:eastAsia="Times New Roman" w:hAnsi="Times New Roman"/>
                <w:i/>
                <w:iCs/>
                <w:sz w:val="24"/>
                <w:szCs w:val="24"/>
                <w:vertAlign w:val="subscript"/>
                <w:lang w:val="ro-RO"/>
              </w:rPr>
              <w:t>2</w:t>
            </w:r>
            <w:r w:rsidRPr="00A933F9">
              <w:rPr>
                <w:rFonts w:ascii="Times New Roman" w:eastAsia="Times New Roman" w:hAnsi="Times New Roman"/>
                <w:i/>
                <w:iCs/>
                <w:sz w:val="24"/>
                <w:szCs w:val="24"/>
                <w:lang w:val="ro-RO"/>
              </w:rPr>
              <w:t>, and In</w:t>
            </w:r>
            <w:r w:rsidRPr="00A933F9">
              <w:rPr>
                <w:rFonts w:ascii="Times New Roman" w:eastAsia="Times New Roman" w:hAnsi="Times New Roman"/>
                <w:i/>
                <w:iCs/>
                <w:sz w:val="24"/>
                <w:szCs w:val="24"/>
                <w:vertAlign w:val="subscript"/>
                <w:lang w:val="ro-RO"/>
              </w:rPr>
              <w:t>2</w:t>
            </w:r>
            <w:r w:rsidRPr="00A933F9">
              <w:rPr>
                <w:rFonts w:ascii="Times New Roman" w:eastAsia="Times New Roman" w:hAnsi="Times New Roman"/>
                <w:i/>
                <w:iCs/>
                <w:sz w:val="24"/>
                <w:szCs w:val="24"/>
                <w:lang w:val="ro-RO"/>
              </w:rPr>
              <w:t>O</w:t>
            </w:r>
            <w:r w:rsidRPr="00A933F9">
              <w:rPr>
                <w:rFonts w:ascii="Times New Roman" w:eastAsia="Times New Roman" w:hAnsi="Times New Roman"/>
                <w:i/>
                <w:iCs/>
                <w:sz w:val="24"/>
                <w:szCs w:val="24"/>
                <w:vertAlign w:val="subscript"/>
                <w:lang w:val="ro-RO"/>
              </w:rPr>
              <w:t>3</w:t>
            </w:r>
            <w:r w:rsidRPr="00A933F9">
              <w:rPr>
                <w:rFonts w:ascii="Times New Roman" w:eastAsia="Times New Roman" w:hAnsi="Times New Roman"/>
                <w:sz w:val="24"/>
                <w:szCs w:val="24"/>
                <w:lang w:val="ro-RO"/>
              </w:rPr>
              <w:t xml:space="preserve">”, the electron and </w:t>
            </w:r>
            <w:proofErr w:type="spellStart"/>
            <w:r w:rsidRPr="00A933F9">
              <w:rPr>
                <w:rFonts w:ascii="Times New Roman" w:eastAsia="Times New Roman" w:hAnsi="Times New Roman"/>
                <w:sz w:val="24"/>
                <w:szCs w:val="24"/>
                <w:lang w:val="ro-RO"/>
              </w:rPr>
              <w:t>phonon</w:t>
            </w:r>
            <w:proofErr w:type="spellEnd"/>
            <w:r w:rsidRPr="00A933F9">
              <w:rPr>
                <w:rFonts w:ascii="Times New Roman" w:eastAsia="Times New Roman" w:hAnsi="Times New Roman"/>
                <w:sz w:val="24"/>
                <w:szCs w:val="24"/>
                <w:lang w:val="ro-RO"/>
              </w:rPr>
              <w:t xml:space="preserve"> </w:t>
            </w:r>
            <w:proofErr w:type="spellStart"/>
            <w:r w:rsidRPr="00A933F9">
              <w:rPr>
                <w:rFonts w:ascii="Times New Roman" w:eastAsia="Times New Roman" w:hAnsi="Times New Roman"/>
                <w:sz w:val="24"/>
                <w:szCs w:val="24"/>
                <w:lang w:val="ro-RO"/>
              </w:rPr>
              <w:t>properties</w:t>
            </w:r>
            <w:proofErr w:type="spellEnd"/>
            <w:r w:rsidRPr="00A933F9">
              <w:rPr>
                <w:rFonts w:ascii="Times New Roman" w:eastAsia="Times New Roman" w:hAnsi="Times New Roman"/>
                <w:sz w:val="24"/>
                <w:szCs w:val="24"/>
                <w:lang w:val="ro-RO"/>
              </w:rPr>
              <w:t xml:space="preserve"> of In</w:t>
            </w:r>
            <w:r w:rsidRPr="009258D7">
              <w:rPr>
                <w:rFonts w:ascii="Times New Roman" w:eastAsia="Times New Roman" w:hAnsi="Times New Roman"/>
                <w:sz w:val="24"/>
                <w:szCs w:val="24"/>
                <w:vertAlign w:val="subscript"/>
              </w:rPr>
              <w:t>2</w:t>
            </w:r>
            <w:r w:rsidRPr="00A933F9">
              <w:rPr>
                <w:rFonts w:ascii="Times New Roman" w:eastAsia="Times New Roman" w:hAnsi="Times New Roman"/>
                <w:sz w:val="24"/>
                <w:szCs w:val="24"/>
                <w:lang w:val="ro-RO"/>
              </w:rPr>
              <w:t>O</w:t>
            </w:r>
            <w:r w:rsidRPr="009258D7">
              <w:rPr>
                <w:rFonts w:ascii="Times New Roman" w:eastAsia="Times New Roman" w:hAnsi="Times New Roman"/>
                <w:sz w:val="24"/>
                <w:szCs w:val="24"/>
                <w:vertAlign w:val="subscript"/>
              </w:rPr>
              <w:t>3</w:t>
            </w:r>
            <w:r w:rsidRPr="00A933F9">
              <w:rPr>
                <w:rFonts w:ascii="Times New Roman" w:eastAsia="Times New Roman" w:hAnsi="Times New Roman"/>
                <w:sz w:val="24"/>
                <w:szCs w:val="24"/>
                <w:lang w:val="ro-RO"/>
              </w:rPr>
              <w:t xml:space="preserve"> </w:t>
            </w:r>
            <w:proofErr w:type="spellStart"/>
            <w:r w:rsidRPr="00A933F9">
              <w:rPr>
                <w:rFonts w:ascii="Times New Roman" w:eastAsia="Times New Roman" w:hAnsi="Times New Roman"/>
                <w:sz w:val="24"/>
                <w:szCs w:val="24"/>
                <w:lang w:val="ro-RO"/>
              </w:rPr>
              <w:t>oxides</w:t>
            </w:r>
            <w:proofErr w:type="spellEnd"/>
            <w:r w:rsidRPr="00A933F9">
              <w:rPr>
                <w:rFonts w:ascii="Times New Roman" w:eastAsia="Times New Roman" w:hAnsi="Times New Roman"/>
                <w:sz w:val="24"/>
                <w:szCs w:val="24"/>
                <w:lang w:val="ro-RO"/>
              </w:rPr>
              <w:t xml:space="preserve"> </w:t>
            </w:r>
            <w:proofErr w:type="spellStart"/>
            <w:r w:rsidRPr="00A933F9">
              <w:rPr>
                <w:rFonts w:ascii="Times New Roman" w:eastAsia="Times New Roman" w:hAnsi="Times New Roman"/>
                <w:sz w:val="24"/>
                <w:szCs w:val="24"/>
                <w:lang w:val="ro-RO"/>
              </w:rPr>
              <w:t>with</w:t>
            </w:r>
            <w:proofErr w:type="spellEnd"/>
            <w:r w:rsidRPr="00A933F9">
              <w:rPr>
                <w:rFonts w:ascii="Times New Roman" w:eastAsia="Times New Roman" w:hAnsi="Times New Roman"/>
                <w:sz w:val="24"/>
                <w:szCs w:val="24"/>
                <w:lang w:val="ro-RO"/>
              </w:rPr>
              <w:t xml:space="preserve"> Pb–Cu biatomic </w:t>
            </w:r>
            <w:proofErr w:type="spellStart"/>
            <w:r w:rsidRPr="00A933F9">
              <w:rPr>
                <w:rFonts w:ascii="Times New Roman" w:eastAsia="Times New Roman" w:hAnsi="Times New Roman"/>
                <w:sz w:val="24"/>
                <w:szCs w:val="24"/>
                <w:lang w:val="ro-RO"/>
              </w:rPr>
              <w:t>defects</w:t>
            </w:r>
            <w:proofErr w:type="spellEnd"/>
            <w:r w:rsidRPr="00A933F9">
              <w:rPr>
                <w:rFonts w:ascii="Times New Roman" w:eastAsia="Times New Roman" w:hAnsi="Times New Roman"/>
                <w:sz w:val="24"/>
                <w:szCs w:val="24"/>
                <w:lang w:val="ro-RO"/>
              </w:rPr>
              <w:t xml:space="preserve"> </w:t>
            </w:r>
            <w:proofErr w:type="spellStart"/>
            <w:r w:rsidRPr="00A933F9">
              <w:rPr>
                <w:rFonts w:ascii="Times New Roman" w:eastAsia="Times New Roman" w:hAnsi="Times New Roman"/>
                <w:sz w:val="24"/>
                <w:szCs w:val="24"/>
                <w:lang w:val="ro-RO"/>
              </w:rPr>
              <w:t>were</w:t>
            </w:r>
            <w:proofErr w:type="spellEnd"/>
            <w:r w:rsidRPr="00A933F9">
              <w:rPr>
                <w:rFonts w:ascii="Times New Roman" w:eastAsia="Times New Roman" w:hAnsi="Times New Roman"/>
                <w:sz w:val="24"/>
                <w:szCs w:val="24"/>
                <w:lang w:val="ro-RO"/>
              </w:rPr>
              <w:t xml:space="preserve"> </w:t>
            </w:r>
            <w:proofErr w:type="spellStart"/>
            <w:r w:rsidRPr="00A933F9">
              <w:rPr>
                <w:rFonts w:ascii="Times New Roman" w:eastAsia="Times New Roman" w:hAnsi="Times New Roman"/>
                <w:sz w:val="24"/>
                <w:szCs w:val="24"/>
                <w:lang w:val="ro-RO"/>
              </w:rPr>
              <w:t>theoretically</w:t>
            </w:r>
            <w:proofErr w:type="spellEnd"/>
            <w:r w:rsidRPr="00A933F9">
              <w:rPr>
                <w:rFonts w:ascii="Times New Roman" w:eastAsia="Times New Roman" w:hAnsi="Times New Roman"/>
                <w:sz w:val="24"/>
                <w:szCs w:val="24"/>
                <w:lang w:val="ro-RO"/>
              </w:rPr>
              <w:t xml:space="preserve"> </w:t>
            </w:r>
            <w:proofErr w:type="spellStart"/>
            <w:r w:rsidRPr="00A933F9">
              <w:rPr>
                <w:rFonts w:ascii="Times New Roman" w:eastAsia="Times New Roman" w:hAnsi="Times New Roman"/>
                <w:sz w:val="24"/>
                <w:szCs w:val="24"/>
                <w:lang w:val="ro-RO"/>
              </w:rPr>
              <w:t>investigated</w:t>
            </w:r>
            <w:proofErr w:type="spellEnd"/>
            <w:r w:rsidRPr="00A933F9">
              <w:rPr>
                <w:rFonts w:ascii="Times New Roman" w:eastAsia="Times New Roman" w:hAnsi="Times New Roman"/>
                <w:sz w:val="24"/>
                <w:szCs w:val="24"/>
                <w:lang w:val="ro-RO"/>
              </w:rPr>
              <w:t xml:space="preserve">, as </w:t>
            </w:r>
            <w:proofErr w:type="spellStart"/>
            <w:r w:rsidRPr="00A933F9">
              <w:rPr>
                <w:rFonts w:ascii="Times New Roman" w:eastAsia="Times New Roman" w:hAnsi="Times New Roman"/>
                <w:sz w:val="24"/>
                <w:szCs w:val="24"/>
                <w:lang w:val="ro-RO"/>
              </w:rPr>
              <w:t>well</w:t>
            </w:r>
            <w:proofErr w:type="spellEnd"/>
            <w:r w:rsidRPr="00A933F9">
              <w:rPr>
                <w:rFonts w:ascii="Times New Roman" w:eastAsia="Times New Roman" w:hAnsi="Times New Roman"/>
                <w:sz w:val="24"/>
                <w:szCs w:val="24"/>
                <w:lang w:val="ro-RO"/>
              </w:rPr>
              <w:t xml:space="preserve"> as </w:t>
            </w:r>
            <w:proofErr w:type="spellStart"/>
            <w:r w:rsidRPr="00A933F9">
              <w:rPr>
                <w:rFonts w:ascii="Times New Roman" w:eastAsia="Times New Roman" w:hAnsi="Times New Roman"/>
                <w:sz w:val="24"/>
                <w:szCs w:val="24"/>
                <w:lang w:val="ro-RO"/>
              </w:rPr>
              <w:t>the</w:t>
            </w:r>
            <w:proofErr w:type="spellEnd"/>
            <w:r w:rsidRPr="00A933F9">
              <w:rPr>
                <w:rFonts w:ascii="Times New Roman" w:eastAsia="Times New Roman" w:hAnsi="Times New Roman"/>
                <w:sz w:val="24"/>
                <w:szCs w:val="24"/>
                <w:lang w:val="ro-RO"/>
              </w:rPr>
              <w:t xml:space="preserve"> </w:t>
            </w:r>
            <w:proofErr w:type="spellStart"/>
            <w:r w:rsidRPr="00A933F9">
              <w:rPr>
                <w:rFonts w:ascii="Times New Roman" w:eastAsia="Times New Roman" w:hAnsi="Times New Roman"/>
                <w:sz w:val="24"/>
                <w:szCs w:val="24"/>
                <w:lang w:val="ro-RO"/>
              </w:rPr>
              <w:t>emission</w:t>
            </w:r>
            <w:proofErr w:type="spellEnd"/>
            <w:r w:rsidRPr="00A933F9">
              <w:rPr>
                <w:rFonts w:ascii="Times New Roman" w:eastAsia="Times New Roman" w:hAnsi="Times New Roman"/>
                <w:sz w:val="24"/>
                <w:szCs w:val="24"/>
                <w:lang w:val="ro-RO"/>
              </w:rPr>
              <w:t xml:space="preserve"> </w:t>
            </w:r>
            <w:proofErr w:type="spellStart"/>
            <w:r w:rsidRPr="00A933F9">
              <w:rPr>
                <w:rFonts w:ascii="Times New Roman" w:eastAsia="Times New Roman" w:hAnsi="Times New Roman"/>
                <w:sz w:val="24"/>
                <w:szCs w:val="24"/>
                <w:lang w:val="ro-RO"/>
              </w:rPr>
              <w:t>properties</w:t>
            </w:r>
            <w:proofErr w:type="spellEnd"/>
            <w:r w:rsidRPr="00A933F9">
              <w:rPr>
                <w:rFonts w:ascii="Times New Roman" w:eastAsia="Times New Roman" w:hAnsi="Times New Roman"/>
                <w:sz w:val="24"/>
                <w:szCs w:val="24"/>
                <w:lang w:val="ro-RO"/>
              </w:rPr>
              <w:t xml:space="preserve"> of </w:t>
            </w:r>
            <w:proofErr w:type="spellStart"/>
            <w:r w:rsidRPr="00A933F9">
              <w:rPr>
                <w:rFonts w:ascii="Times New Roman" w:eastAsia="Times New Roman" w:hAnsi="Times New Roman"/>
                <w:sz w:val="24"/>
                <w:szCs w:val="24"/>
                <w:lang w:val="ro-RO"/>
              </w:rPr>
              <w:t>red</w:t>
            </w:r>
            <w:proofErr w:type="spellEnd"/>
            <w:r w:rsidRPr="00A933F9">
              <w:rPr>
                <w:rFonts w:ascii="Times New Roman" w:eastAsia="Times New Roman" w:hAnsi="Times New Roman"/>
                <w:sz w:val="24"/>
                <w:szCs w:val="24"/>
                <w:lang w:val="ro-RO"/>
              </w:rPr>
              <w:t xml:space="preserve"> </w:t>
            </w:r>
            <w:proofErr w:type="spellStart"/>
            <w:r w:rsidRPr="00A933F9">
              <w:rPr>
                <w:rFonts w:ascii="Times New Roman" w:eastAsia="Times New Roman" w:hAnsi="Times New Roman"/>
                <w:sz w:val="24"/>
                <w:szCs w:val="24"/>
                <w:lang w:val="ro-RO"/>
              </w:rPr>
              <w:t>InGaN-based</w:t>
            </w:r>
            <w:proofErr w:type="spellEnd"/>
            <w:r w:rsidRPr="00A933F9">
              <w:rPr>
                <w:rFonts w:ascii="Times New Roman" w:eastAsia="Times New Roman" w:hAnsi="Times New Roman"/>
                <w:sz w:val="24"/>
                <w:szCs w:val="24"/>
                <w:lang w:val="ro-RO"/>
              </w:rPr>
              <w:t xml:space="preserve"> </w:t>
            </w:r>
            <w:proofErr w:type="spellStart"/>
            <w:r w:rsidRPr="00A933F9">
              <w:rPr>
                <w:rFonts w:ascii="Times New Roman" w:eastAsia="Times New Roman" w:hAnsi="Times New Roman"/>
                <w:sz w:val="24"/>
                <w:szCs w:val="24"/>
                <w:lang w:val="ro-RO"/>
              </w:rPr>
              <w:t>LEDs</w:t>
            </w:r>
            <w:proofErr w:type="spellEnd"/>
            <w:r w:rsidRPr="00A933F9">
              <w:rPr>
                <w:rFonts w:ascii="Times New Roman" w:eastAsia="Times New Roman" w:hAnsi="Times New Roman"/>
                <w:sz w:val="24"/>
                <w:szCs w:val="24"/>
                <w:lang w:val="ro-RO"/>
              </w:rPr>
              <w:t>.</w:t>
            </w:r>
          </w:p>
          <w:p w14:paraId="172FFD57" w14:textId="3DEEA360" w:rsidR="00A933F9" w:rsidRPr="00A933F9" w:rsidRDefault="00A933F9" w:rsidP="00A933F9">
            <w:pPr>
              <w:spacing w:after="0" w:line="360" w:lineRule="auto"/>
              <w:ind w:firstLine="426"/>
              <w:jc w:val="both"/>
              <w:rPr>
                <w:rFonts w:ascii="Times New Roman" w:eastAsia="Times New Roman" w:hAnsi="Times New Roman"/>
                <w:sz w:val="24"/>
                <w:szCs w:val="24"/>
                <w:lang w:val="ro-RO"/>
              </w:rPr>
            </w:pPr>
            <w:r w:rsidRPr="00A933F9">
              <w:rPr>
                <w:rFonts w:ascii="Times New Roman" w:eastAsia="Times New Roman" w:hAnsi="Times New Roman"/>
                <w:sz w:val="24"/>
                <w:szCs w:val="24"/>
                <w:lang w:val="ro-RO"/>
              </w:rPr>
              <w:t xml:space="preserve">It </w:t>
            </w:r>
            <w:proofErr w:type="spellStart"/>
            <w:r w:rsidRPr="00A933F9">
              <w:rPr>
                <w:rFonts w:ascii="Times New Roman" w:eastAsia="Times New Roman" w:hAnsi="Times New Roman"/>
                <w:sz w:val="24"/>
                <w:szCs w:val="24"/>
                <w:lang w:val="ro-RO"/>
              </w:rPr>
              <w:t>was</w:t>
            </w:r>
            <w:proofErr w:type="spellEnd"/>
            <w:r w:rsidRPr="00A933F9">
              <w:rPr>
                <w:rFonts w:ascii="Times New Roman" w:eastAsia="Times New Roman" w:hAnsi="Times New Roman"/>
                <w:sz w:val="24"/>
                <w:szCs w:val="24"/>
                <w:lang w:val="ro-RO"/>
              </w:rPr>
              <w:t xml:space="preserve"> </w:t>
            </w:r>
            <w:proofErr w:type="spellStart"/>
            <w:r w:rsidRPr="00A933F9">
              <w:rPr>
                <w:rFonts w:ascii="Times New Roman" w:eastAsia="Times New Roman" w:hAnsi="Times New Roman"/>
                <w:sz w:val="24"/>
                <w:szCs w:val="24"/>
                <w:lang w:val="ro-RO"/>
              </w:rPr>
              <w:t>demonstrated</w:t>
            </w:r>
            <w:proofErr w:type="spellEnd"/>
            <w:r w:rsidRPr="00A933F9">
              <w:rPr>
                <w:rFonts w:ascii="Times New Roman" w:eastAsia="Times New Roman" w:hAnsi="Times New Roman"/>
                <w:sz w:val="24"/>
                <w:szCs w:val="24"/>
                <w:lang w:val="ro-RO"/>
              </w:rPr>
              <w:t xml:space="preserve"> </w:t>
            </w:r>
            <w:proofErr w:type="spellStart"/>
            <w:r w:rsidRPr="00A933F9">
              <w:rPr>
                <w:rFonts w:ascii="Times New Roman" w:eastAsia="Times New Roman" w:hAnsi="Times New Roman"/>
                <w:sz w:val="24"/>
                <w:szCs w:val="24"/>
                <w:lang w:val="ro-RO"/>
              </w:rPr>
              <w:t>that</w:t>
            </w:r>
            <w:proofErr w:type="spellEnd"/>
            <w:r w:rsidRPr="00A933F9">
              <w:rPr>
                <w:rFonts w:ascii="Times New Roman" w:eastAsia="Times New Roman" w:hAnsi="Times New Roman"/>
                <w:sz w:val="24"/>
                <w:szCs w:val="24"/>
                <w:lang w:val="ro-RO"/>
              </w:rPr>
              <w:t xml:space="preserve"> </w:t>
            </w:r>
            <w:proofErr w:type="spellStart"/>
            <w:r w:rsidRPr="00A933F9">
              <w:rPr>
                <w:rFonts w:ascii="Times New Roman" w:eastAsia="Times New Roman" w:hAnsi="Times New Roman"/>
                <w:sz w:val="24"/>
                <w:szCs w:val="24"/>
                <w:lang w:val="ro-RO"/>
              </w:rPr>
              <w:t>the</w:t>
            </w:r>
            <w:proofErr w:type="spellEnd"/>
            <w:r w:rsidRPr="00A933F9">
              <w:rPr>
                <w:rFonts w:ascii="Times New Roman" w:eastAsia="Times New Roman" w:hAnsi="Times New Roman"/>
                <w:sz w:val="24"/>
                <w:szCs w:val="24"/>
                <w:lang w:val="ro-RO"/>
              </w:rPr>
              <w:t xml:space="preserve"> </w:t>
            </w:r>
            <w:proofErr w:type="spellStart"/>
            <w:r w:rsidRPr="00A933F9">
              <w:rPr>
                <w:rFonts w:ascii="Times New Roman" w:eastAsia="Times New Roman" w:hAnsi="Times New Roman"/>
                <w:sz w:val="24"/>
                <w:szCs w:val="24"/>
                <w:lang w:val="ro-RO"/>
              </w:rPr>
              <w:t>formation</w:t>
            </w:r>
            <w:proofErr w:type="spellEnd"/>
            <w:r w:rsidRPr="00A933F9">
              <w:rPr>
                <w:rFonts w:ascii="Times New Roman" w:eastAsia="Times New Roman" w:hAnsi="Times New Roman"/>
                <w:sz w:val="24"/>
                <w:szCs w:val="24"/>
                <w:lang w:val="ro-RO"/>
              </w:rPr>
              <w:t xml:space="preserve"> of </w:t>
            </w:r>
            <w:proofErr w:type="spellStart"/>
            <w:r w:rsidRPr="00A933F9">
              <w:rPr>
                <w:rFonts w:ascii="Times New Roman" w:eastAsia="Times New Roman" w:hAnsi="Times New Roman"/>
                <w:sz w:val="24"/>
                <w:szCs w:val="24"/>
                <w:lang w:val="ro-RO"/>
              </w:rPr>
              <w:t>the</w:t>
            </w:r>
            <w:proofErr w:type="spellEnd"/>
            <w:r w:rsidRPr="009258D7">
              <w:rPr>
                <w:rFonts w:ascii="Times New Roman" w:eastAsia="Times New Roman" w:hAnsi="Times New Roman"/>
                <w:sz w:val="24"/>
                <w:szCs w:val="24"/>
              </w:rPr>
              <w:t xml:space="preserve"> </w:t>
            </w:r>
            <w:proofErr w:type="spellStart"/>
            <w:r>
              <w:rPr>
                <w:rFonts w:ascii="Times New Roman" w:eastAsia="Times New Roman" w:hAnsi="Times New Roman"/>
                <w:sz w:val="24"/>
                <w:szCs w:val="24"/>
                <w:lang w:val="en-GB"/>
              </w:rPr>
              <w:t>Pb</w:t>
            </w:r>
            <w:r w:rsidRPr="00A933F9">
              <w:rPr>
                <w:rFonts w:ascii="Times New Roman" w:eastAsia="Times New Roman" w:hAnsi="Times New Roman"/>
                <w:sz w:val="24"/>
                <w:szCs w:val="24"/>
                <w:vertAlign w:val="subscript"/>
                <w:lang w:val="en-GB"/>
              </w:rPr>
              <w:t>b</w:t>
            </w:r>
            <w:proofErr w:type="spellEnd"/>
            <w:r>
              <w:rPr>
                <w:rFonts w:ascii="Times New Roman" w:eastAsia="Times New Roman" w:hAnsi="Times New Roman"/>
                <w:sz w:val="24"/>
                <w:szCs w:val="24"/>
                <w:lang w:val="ro-RO"/>
              </w:rPr>
              <w:t>-Cu</w:t>
            </w:r>
            <w:r w:rsidRPr="00A933F9">
              <w:rPr>
                <w:rFonts w:ascii="Times New Roman" w:eastAsia="Times New Roman" w:hAnsi="Times New Roman"/>
                <w:sz w:val="24"/>
                <w:szCs w:val="24"/>
                <w:vertAlign w:val="subscript"/>
                <w:lang w:val="ro-RO"/>
              </w:rPr>
              <w:t>i</w:t>
            </w:r>
            <w:r>
              <w:rPr>
                <w:rFonts w:ascii="Times New Roman" w:eastAsia="Times New Roman" w:hAnsi="Times New Roman"/>
                <w:sz w:val="24"/>
                <w:szCs w:val="24"/>
                <w:vertAlign w:val="subscript"/>
                <w:lang w:val="ro-RO"/>
              </w:rPr>
              <w:t xml:space="preserve"> </w:t>
            </w:r>
            <w:r w:rsidRPr="00A933F9">
              <w:rPr>
                <w:rFonts w:ascii="Times New Roman" w:eastAsia="Times New Roman" w:hAnsi="Times New Roman"/>
                <w:sz w:val="24"/>
                <w:szCs w:val="24"/>
                <w:lang w:val="ro-RO"/>
              </w:rPr>
              <w:t xml:space="preserve">defect in </w:t>
            </w:r>
            <w:proofErr w:type="spellStart"/>
            <w:r w:rsidRPr="00A933F9">
              <w:rPr>
                <w:rFonts w:ascii="Times New Roman" w:eastAsia="Times New Roman" w:hAnsi="Times New Roman"/>
                <w:sz w:val="24"/>
                <w:szCs w:val="24"/>
                <w:lang w:val="ro-RO"/>
              </w:rPr>
              <w:t>the</w:t>
            </w:r>
            <w:proofErr w:type="spellEnd"/>
            <w:r w:rsidRPr="00A933F9">
              <w:rPr>
                <w:rFonts w:ascii="Times New Roman" w:eastAsia="Times New Roman" w:hAnsi="Times New Roman"/>
                <w:sz w:val="24"/>
                <w:szCs w:val="24"/>
                <w:lang w:val="ro-RO"/>
              </w:rPr>
              <w:t xml:space="preserve"> In</w:t>
            </w:r>
            <w:r w:rsidR="0024565D" w:rsidRPr="0024565D">
              <w:rPr>
                <w:rFonts w:ascii="Times New Roman" w:eastAsia="Times New Roman" w:hAnsi="Times New Roman"/>
                <w:sz w:val="24"/>
                <w:szCs w:val="24"/>
                <w:vertAlign w:val="subscript"/>
                <w:lang w:val="ro-RO"/>
              </w:rPr>
              <w:t>2</w:t>
            </w:r>
            <w:r w:rsidRPr="00A933F9">
              <w:rPr>
                <w:rFonts w:ascii="Times New Roman" w:eastAsia="Times New Roman" w:hAnsi="Times New Roman"/>
                <w:sz w:val="24"/>
                <w:szCs w:val="24"/>
                <w:lang w:val="ro-RO"/>
              </w:rPr>
              <w:t>O</w:t>
            </w:r>
            <w:r w:rsidR="0024565D" w:rsidRPr="0024565D">
              <w:rPr>
                <w:rFonts w:ascii="Times New Roman" w:eastAsia="Times New Roman" w:hAnsi="Times New Roman"/>
                <w:sz w:val="24"/>
                <w:szCs w:val="24"/>
                <w:vertAlign w:val="subscript"/>
                <w:lang w:val="ro-RO"/>
              </w:rPr>
              <w:t>3</w:t>
            </w:r>
            <w:r w:rsidRPr="00A933F9">
              <w:rPr>
                <w:rFonts w:ascii="Times New Roman" w:eastAsia="Times New Roman" w:hAnsi="Times New Roman"/>
                <w:sz w:val="24"/>
                <w:szCs w:val="24"/>
                <w:lang w:val="ro-RO"/>
              </w:rPr>
              <w:t xml:space="preserve"> </w:t>
            </w:r>
            <w:proofErr w:type="spellStart"/>
            <w:r w:rsidRPr="00A933F9">
              <w:rPr>
                <w:rFonts w:ascii="Times New Roman" w:eastAsia="Times New Roman" w:hAnsi="Times New Roman"/>
                <w:sz w:val="24"/>
                <w:szCs w:val="24"/>
                <w:lang w:val="ro-RO"/>
              </w:rPr>
              <w:t>crystal</w:t>
            </w:r>
            <w:proofErr w:type="spellEnd"/>
            <w:r w:rsidRPr="00A933F9">
              <w:rPr>
                <w:rFonts w:ascii="Times New Roman" w:eastAsia="Times New Roman" w:hAnsi="Times New Roman"/>
                <w:sz w:val="24"/>
                <w:szCs w:val="24"/>
                <w:lang w:val="ro-RO"/>
              </w:rPr>
              <w:t xml:space="preserve"> </w:t>
            </w:r>
            <w:proofErr w:type="spellStart"/>
            <w:r w:rsidRPr="00A933F9">
              <w:rPr>
                <w:rFonts w:ascii="Times New Roman" w:eastAsia="Times New Roman" w:hAnsi="Times New Roman"/>
                <w:sz w:val="24"/>
                <w:szCs w:val="24"/>
                <w:lang w:val="ro-RO"/>
              </w:rPr>
              <w:t>lattice</w:t>
            </w:r>
            <w:proofErr w:type="spellEnd"/>
            <w:r w:rsidRPr="00A933F9">
              <w:rPr>
                <w:rFonts w:ascii="Times New Roman" w:eastAsia="Times New Roman" w:hAnsi="Times New Roman"/>
                <w:sz w:val="24"/>
                <w:szCs w:val="24"/>
                <w:lang w:val="ro-RO"/>
              </w:rPr>
              <w:t xml:space="preserve"> </w:t>
            </w:r>
            <w:proofErr w:type="spellStart"/>
            <w:r w:rsidRPr="00A933F9">
              <w:rPr>
                <w:rFonts w:ascii="Times New Roman" w:eastAsia="Times New Roman" w:hAnsi="Times New Roman"/>
                <w:sz w:val="24"/>
                <w:szCs w:val="24"/>
                <w:lang w:val="ro-RO"/>
              </w:rPr>
              <w:t>leads</w:t>
            </w:r>
            <w:proofErr w:type="spellEnd"/>
            <w:r w:rsidRPr="00A933F9">
              <w:rPr>
                <w:rFonts w:ascii="Times New Roman" w:eastAsia="Times New Roman" w:hAnsi="Times New Roman"/>
                <w:sz w:val="24"/>
                <w:szCs w:val="24"/>
                <w:lang w:val="ro-RO"/>
              </w:rPr>
              <w:t xml:space="preserve"> </w:t>
            </w:r>
            <w:proofErr w:type="spellStart"/>
            <w:r w:rsidRPr="00A933F9">
              <w:rPr>
                <w:rFonts w:ascii="Times New Roman" w:eastAsia="Times New Roman" w:hAnsi="Times New Roman"/>
                <w:sz w:val="24"/>
                <w:szCs w:val="24"/>
                <w:lang w:val="ro-RO"/>
              </w:rPr>
              <w:t>to</w:t>
            </w:r>
            <w:proofErr w:type="spellEnd"/>
            <w:r w:rsidRPr="00A933F9">
              <w:rPr>
                <w:rFonts w:ascii="Times New Roman" w:eastAsia="Times New Roman" w:hAnsi="Times New Roman"/>
                <w:sz w:val="24"/>
                <w:szCs w:val="24"/>
                <w:lang w:val="ro-RO"/>
              </w:rPr>
              <w:t xml:space="preserve"> </w:t>
            </w:r>
            <w:proofErr w:type="spellStart"/>
            <w:r w:rsidRPr="00A933F9">
              <w:rPr>
                <w:rFonts w:ascii="Times New Roman" w:eastAsia="Times New Roman" w:hAnsi="Times New Roman"/>
                <w:sz w:val="24"/>
                <w:szCs w:val="24"/>
                <w:lang w:val="ro-RO"/>
              </w:rPr>
              <w:t>substantial</w:t>
            </w:r>
            <w:proofErr w:type="spellEnd"/>
            <w:r w:rsidRPr="00A933F9">
              <w:rPr>
                <w:rFonts w:ascii="Times New Roman" w:eastAsia="Times New Roman" w:hAnsi="Times New Roman"/>
                <w:sz w:val="24"/>
                <w:szCs w:val="24"/>
                <w:lang w:val="ro-RO"/>
              </w:rPr>
              <w:t xml:space="preserve"> </w:t>
            </w:r>
            <w:proofErr w:type="spellStart"/>
            <w:r w:rsidRPr="00A933F9">
              <w:rPr>
                <w:rFonts w:ascii="Times New Roman" w:eastAsia="Times New Roman" w:hAnsi="Times New Roman"/>
                <w:sz w:val="24"/>
                <w:szCs w:val="24"/>
                <w:lang w:val="ro-RO"/>
              </w:rPr>
              <w:t>modifications</w:t>
            </w:r>
            <w:proofErr w:type="spellEnd"/>
            <w:r w:rsidRPr="00A933F9">
              <w:rPr>
                <w:rFonts w:ascii="Times New Roman" w:eastAsia="Times New Roman" w:hAnsi="Times New Roman"/>
                <w:sz w:val="24"/>
                <w:szCs w:val="24"/>
                <w:lang w:val="ro-RO"/>
              </w:rPr>
              <w:t xml:space="preserve"> of </w:t>
            </w:r>
            <w:proofErr w:type="spellStart"/>
            <w:r w:rsidRPr="00A933F9">
              <w:rPr>
                <w:rFonts w:ascii="Times New Roman" w:eastAsia="Times New Roman" w:hAnsi="Times New Roman"/>
                <w:sz w:val="24"/>
                <w:szCs w:val="24"/>
                <w:lang w:val="ro-RO"/>
              </w:rPr>
              <w:t>the</w:t>
            </w:r>
            <w:proofErr w:type="spellEnd"/>
            <w:r w:rsidRPr="00A933F9">
              <w:rPr>
                <w:rFonts w:ascii="Times New Roman" w:eastAsia="Times New Roman" w:hAnsi="Times New Roman"/>
                <w:sz w:val="24"/>
                <w:szCs w:val="24"/>
                <w:lang w:val="ro-RO"/>
              </w:rPr>
              <w:t xml:space="preserve"> electronic </w:t>
            </w:r>
            <w:proofErr w:type="spellStart"/>
            <w:r w:rsidRPr="00A933F9">
              <w:rPr>
                <w:rFonts w:ascii="Times New Roman" w:eastAsia="Times New Roman" w:hAnsi="Times New Roman"/>
                <w:sz w:val="24"/>
                <w:szCs w:val="24"/>
                <w:lang w:val="ro-RO"/>
              </w:rPr>
              <w:t>and</w:t>
            </w:r>
            <w:proofErr w:type="spellEnd"/>
            <w:r w:rsidRPr="00A933F9">
              <w:rPr>
                <w:rFonts w:ascii="Times New Roman" w:eastAsia="Times New Roman" w:hAnsi="Times New Roman"/>
                <w:sz w:val="24"/>
                <w:szCs w:val="24"/>
                <w:lang w:val="ro-RO"/>
              </w:rPr>
              <w:t xml:space="preserve"> </w:t>
            </w:r>
            <w:proofErr w:type="spellStart"/>
            <w:r w:rsidRPr="00A933F9">
              <w:rPr>
                <w:rFonts w:ascii="Times New Roman" w:eastAsia="Times New Roman" w:hAnsi="Times New Roman"/>
                <w:sz w:val="24"/>
                <w:szCs w:val="24"/>
                <w:lang w:val="ro-RO"/>
              </w:rPr>
              <w:t>phonon</w:t>
            </w:r>
            <w:proofErr w:type="spellEnd"/>
            <w:r w:rsidRPr="00A933F9">
              <w:rPr>
                <w:rFonts w:ascii="Times New Roman" w:eastAsia="Times New Roman" w:hAnsi="Times New Roman"/>
                <w:sz w:val="24"/>
                <w:szCs w:val="24"/>
                <w:lang w:val="ro-RO"/>
              </w:rPr>
              <w:t xml:space="preserve"> </w:t>
            </w:r>
            <w:proofErr w:type="spellStart"/>
            <w:r w:rsidRPr="00A933F9">
              <w:rPr>
                <w:rFonts w:ascii="Times New Roman" w:eastAsia="Times New Roman" w:hAnsi="Times New Roman"/>
                <w:sz w:val="24"/>
                <w:szCs w:val="24"/>
                <w:lang w:val="ro-RO"/>
              </w:rPr>
              <w:t>spectra</w:t>
            </w:r>
            <w:proofErr w:type="spellEnd"/>
            <w:r w:rsidRPr="00A933F9">
              <w:rPr>
                <w:rFonts w:ascii="Times New Roman" w:eastAsia="Times New Roman" w:hAnsi="Times New Roman"/>
                <w:sz w:val="24"/>
                <w:szCs w:val="24"/>
                <w:lang w:val="ro-RO"/>
              </w:rPr>
              <w:t>. The dispersive electronic bands are formed mainly from hybridized O-2p, Pb-6s, and In-5s orbitals, while the non-dispersive bands (with strong electron localization) are dominated by Cu-3d orbitals. In the phonon energy spectrum, a large number of flat phonon branches appear in the energy range of approximately 2–10 meV, which are dominated by vibrations of the Cu and Pb impurity atoms. These vibrations are spatially localized and act as scattering centers for high group-velocity acoustic phonons.</w:t>
            </w:r>
          </w:p>
          <w:p w14:paraId="2716C2C8" w14:textId="615BF1F3" w:rsidR="00A933F9" w:rsidRPr="00A933F9" w:rsidRDefault="00A933F9" w:rsidP="00A933F9">
            <w:pPr>
              <w:spacing w:after="0" w:line="360" w:lineRule="auto"/>
              <w:ind w:firstLine="426"/>
              <w:jc w:val="both"/>
              <w:rPr>
                <w:rFonts w:ascii="Times New Roman" w:eastAsia="Times New Roman" w:hAnsi="Times New Roman"/>
                <w:sz w:val="24"/>
                <w:szCs w:val="24"/>
                <w:lang w:val="ro-RO"/>
              </w:rPr>
            </w:pPr>
            <w:r w:rsidRPr="00A933F9">
              <w:rPr>
                <w:rFonts w:ascii="Times New Roman" w:eastAsia="Times New Roman" w:hAnsi="Times New Roman"/>
                <w:sz w:val="24"/>
                <w:szCs w:val="24"/>
                <w:lang w:val="ro-RO"/>
              </w:rPr>
              <w:t>We also showed that nanometer-</w:t>
            </w:r>
            <w:r w:rsidR="0024565D">
              <w:rPr>
                <w:rFonts w:ascii="Times New Roman" w:eastAsia="Times New Roman" w:hAnsi="Times New Roman"/>
                <w:sz w:val="24"/>
                <w:szCs w:val="24"/>
                <w:lang w:val="ro-RO"/>
              </w:rPr>
              <w:t>thick</w:t>
            </w:r>
            <w:r w:rsidRPr="00A933F9">
              <w:rPr>
                <w:rFonts w:ascii="Times New Roman" w:eastAsia="Times New Roman" w:hAnsi="Times New Roman"/>
                <w:sz w:val="24"/>
                <w:szCs w:val="24"/>
                <w:lang w:val="ro-RO"/>
              </w:rPr>
              <w:t xml:space="preserve"> interlayers of GaN, AlGaN, or InAlGaN, created at the interface of the In</w:t>
            </w:r>
            <w:r w:rsidR="0024565D" w:rsidRPr="0024565D">
              <w:rPr>
                <w:rFonts w:ascii="Times New Roman" w:eastAsia="Times New Roman" w:hAnsi="Times New Roman"/>
                <w:sz w:val="24"/>
                <w:szCs w:val="24"/>
                <w:vertAlign w:val="subscript"/>
                <w:lang w:val="ro-RO"/>
              </w:rPr>
              <w:t>0.4</w:t>
            </w:r>
            <w:r w:rsidRPr="00A933F9">
              <w:rPr>
                <w:rFonts w:ascii="Times New Roman" w:eastAsia="Times New Roman" w:hAnsi="Times New Roman"/>
                <w:sz w:val="24"/>
                <w:szCs w:val="24"/>
                <w:lang w:val="ro-RO"/>
              </w:rPr>
              <w:t>Ga</w:t>
            </w:r>
            <w:r w:rsidR="0024565D" w:rsidRPr="0024565D">
              <w:rPr>
                <w:rFonts w:ascii="Times New Roman" w:eastAsia="Times New Roman" w:hAnsi="Times New Roman"/>
                <w:sz w:val="24"/>
                <w:szCs w:val="24"/>
                <w:vertAlign w:val="subscript"/>
                <w:lang w:val="ro-RO"/>
              </w:rPr>
              <w:t>0.6</w:t>
            </w:r>
            <w:r w:rsidRPr="00A933F9">
              <w:rPr>
                <w:rFonts w:ascii="Times New Roman" w:eastAsia="Times New Roman" w:hAnsi="Times New Roman"/>
                <w:sz w:val="24"/>
                <w:szCs w:val="24"/>
                <w:lang w:val="ro-RO"/>
              </w:rPr>
              <w:t>N active region of LED devices, significantly influence their band diagrams and current–voltage characteristics. As a result,</w:t>
            </w:r>
            <w:r w:rsidR="0024565D">
              <w:rPr>
                <w:rFonts w:ascii="Times New Roman" w:eastAsia="Times New Roman" w:hAnsi="Times New Roman"/>
                <w:sz w:val="24"/>
                <w:szCs w:val="24"/>
                <w:lang w:val="ro-RO"/>
              </w:rPr>
              <w:t xml:space="preserve"> </w:t>
            </w:r>
            <w:r w:rsidRPr="00A933F9">
              <w:rPr>
                <w:rFonts w:ascii="Times New Roman" w:eastAsia="Times New Roman" w:hAnsi="Times New Roman"/>
                <w:sz w:val="24"/>
                <w:szCs w:val="24"/>
                <w:lang w:val="ro-RO"/>
              </w:rPr>
              <w:t>the efficiency of red InGaN LEDs can be improved</w:t>
            </w:r>
            <w:r w:rsidR="0024565D">
              <w:rPr>
                <w:rFonts w:ascii="Times New Roman" w:eastAsia="Times New Roman" w:hAnsi="Times New Roman"/>
                <w:sz w:val="24"/>
                <w:szCs w:val="24"/>
                <w:lang w:val="ro-RO"/>
              </w:rPr>
              <w:t xml:space="preserve"> </w:t>
            </w:r>
            <w:r w:rsidR="0024565D" w:rsidRPr="00A933F9">
              <w:rPr>
                <w:rFonts w:ascii="Times New Roman" w:eastAsia="Times New Roman" w:hAnsi="Times New Roman"/>
                <w:sz w:val="24"/>
                <w:szCs w:val="24"/>
                <w:lang w:val="ro-RO"/>
              </w:rPr>
              <w:t>by modifying the interlayer material</w:t>
            </w:r>
            <w:r w:rsidRPr="00A933F9">
              <w:rPr>
                <w:rFonts w:ascii="Times New Roman" w:eastAsia="Times New Roman" w:hAnsi="Times New Roman"/>
                <w:sz w:val="24"/>
                <w:szCs w:val="24"/>
                <w:lang w:val="ro-RO"/>
              </w:rPr>
              <w:t>. The best performance is achieved for the structure with an In</w:t>
            </w:r>
            <w:r w:rsidR="0024565D" w:rsidRPr="0024565D">
              <w:rPr>
                <w:rFonts w:ascii="Times New Roman" w:eastAsia="Times New Roman" w:hAnsi="Times New Roman"/>
                <w:sz w:val="24"/>
                <w:szCs w:val="24"/>
                <w:vertAlign w:val="subscript"/>
                <w:lang w:val="ro-RO"/>
              </w:rPr>
              <w:t>0.08</w:t>
            </w:r>
            <w:r w:rsidRPr="00A933F9">
              <w:rPr>
                <w:rFonts w:ascii="Times New Roman" w:eastAsia="Times New Roman" w:hAnsi="Times New Roman"/>
                <w:sz w:val="24"/>
                <w:szCs w:val="24"/>
                <w:lang w:val="ro-RO"/>
              </w:rPr>
              <w:t>Al</w:t>
            </w:r>
            <w:r w:rsidR="0024565D" w:rsidRPr="0024565D">
              <w:rPr>
                <w:rFonts w:ascii="Times New Roman" w:eastAsia="Times New Roman" w:hAnsi="Times New Roman"/>
                <w:sz w:val="24"/>
                <w:szCs w:val="24"/>
                <w:vertAlign w:val="subscript"/>
                <w:lang w:val="ro-RO"/>
              </w:rPr>
              <w:t>0.35</w:t>
            </w:r>
            <w:r w:rsidRPr="00A933F9">
              <w:rPr>
                <w:rFonts w:ascii="Times New Roman" w:eastAsia="Times New Roman" w:hAnsi="Times New Roman"/>
                <w:sz w:val="24"/>
                <w:szCs w:val="24"/>
                <w:lang w:val="ro-RO"/>
              </w:rPr>
              <w:t>Ga</w:t>
            </w:r>
            <w:r w:rsidR="0024565D" w:rsidRPr="0024565D">
              <w:rPr>
                <w:rFonts w:ascii="Times New Roman" w:eastAsia="Times New Roman" w:hAnsi="Times New Roman"/>
                <w:sz w:val="24"/>
                <w:szCs w:val="24"/>
                <w:vertAlign w:val="subscript"/>
                <w:lang w:val="ro-RO"/>
              </w:rPr>
              <w:t>0.57</w:t>
            </w:r>
            <w:r w:rsidRPr="00A933F9">
              <w:rPr>
                <w:rFonts w:ascii="Times New Roman" w:eastAsia="Times New Roman" w:hAnsi="Times New Roman"/>
                <w:sz w:val="24"/>
                <w:szCs w:val="24"/>
                <w:lang w:val="ro-RO"/>
              </w:rPr>
              <w:t>N interlayer. This LED emits light with a wavelength of 632 nm, and its wall-plug efficiency is 21.2%, which is approximately 3% higher than that of the reference structure without an interlayer.</w:t>
            </w:r>
          </w:p>
          <w:p w14:paraId="793BB74E" w14:textId="4E0C3202" w:rsidR="00A933F9" w:rsidRPr="0024565D" w:rsidRDefault="00D80F5B" w:rsidP="0024565D">
            <w:pPr>
              <w:spacing w:after="0" w:line="360" w:lineRule="auto"/>
              <w:ind w:firstLine="426"/>
              <w:jc w:val="both"/>
              <w:rPr>
                <w:rFonts w:ascii="Times New Roman" w:eastAsia="Times New Roman" w:hAnsi="Times New Roman"/>
                <w:sz w:val="24"/>
                <w:szCs w:val="24"/>
                <w:lang w:val="ro-RO"/>
              </w:rPr>
            </w:pPr>
            <w:r w:rsidRPr="00D80F5B">
              <w:rPr>
                <w:rFonts w:ascii="Times New Roman" w:eastAsia="Times New Roman" w:hAnsi="Times New Roman"/>
                <w:sz w:val="24"/>
                <w:szCs w:val="24"/>
                <w:lang w:val="ro-RO"/>
              </w:rPr>
              <w:t xml:space="preserve">Based on the scientific results obtained within the respective subprogram, in 2025 a total of </w:t>
            </w:r>
            <w:r w:rsidRPr="00D80F5B">
              <w:rPr>
                <w:rFonts w:ascii="Times New Roman" w:eastAsia="Times New Roman" w:hAnsi="Times New Roman"/>
                <w:b/>
                <w:bCs/>
                <w:sz w:val="24"/>
                <w:szCs w:val="24"/>
                <w:lang w:val="ro-RO"/>
              </w:rPr>
              <w:t>9 articles</w:t>
            </w:r>
            <w:r w:rsidRPr="00D80F5B">
              <w:rPr>
                <w:rFonts w:ascii="Times New Roman" w:eastAsia="Times New Roman" w:hAnsi="Times New Roman"/>
                <w:sz w:val="24"/>
                <w:szCs w:val="24"/>
                <w:lang w:val="ro-RO"/>
              </w:rPr>
              <w:t xml:space="preserve"> were published in international scientific journals with an ISI impact factor, </w:t>
            </w:r>
            <w:r w:rsidRPr="00D80F5B">
              <w:rPr>
                <w:rFonts w:ascii="Times New Roman" w:eastAsia="Times New Roman" w:hAnsi="Times New Roman"/>
                <w:b/>
                <w:bCs/>
                <w:sz w:val="24"/>
                <w:szCs w:val="24"/>
                <w:lang w:val="ro-RO"/>
              </w:rPr>
              <w:t>8 chapters</w:t>
            </w:r>
            <w:r w:rsidRPr="00D80F5B">
              <w:rPr>
                <w:rFonts w:ascii="Times New Roman" w:eastAsia="Times New Roman" w:hAnsi="Times New Roman"/>
                <w:sz w:val="24"/>
                <w:szCs w:val="24"/>
                <w:lang w:val="ro-RO"/>
              </w:rPr>
              <w:t xml:space="preserve"> in </w:t>
            </w:r>
            <w:r>
              <w:rPr>
                <w:rFonts w:ascii="Times New Roman" w:eastAsia="Times New Roman" w:hAnsi="Times New Roman"/>
                <w:sz w:val="24"/>
                <w:szCs w:val="24"/>
                <w:lang w:val="ro-RO"/>
              </w:rPr>
              <w:t xml:space="preserve">international </w:t>
            </w:r>
            <w:r w:rsidRPr="00D80F5B">
              <w:rPr>
                <w:rFonts w:ascii="Times New Roman" w:eastAsia="Times New Roman" w:hAnsi="Times New Roman"/>
                <w:sz w:val="24"/>
                <w:szCs w:val="24"/>
                <w:lang w:val="ro-RO"/>
              </w:rPr>
              <w:t xml:space="preserve">monographs and </w:t>
            </w:r>
            <w:r w:rsidRPr="00D80F5B">
              <w:rPr>
                <w:rFonts w:ascii="Times New Roman" w:eastAsia="Times New Roman" w:hAnsi="Times New Roman"/>
                <w:b/>
                <w:bCs/>
                <w:i/>
                <w:iCs/>
                <w:sz w:val="24"/>
                <w:szCs w:val="24"/>
                <w:lang w:val="ro-RO"/>
              </w:rPr>
              <w:t>1 article</w:t>
            </w:r>
            <w:r w:rsidRPr="00D80F5B">
              <w:rPr>
                <w:rFonts w:ascii="Times New Roman" w:eastAsia="Times New Roman" w:hAnsi="Times New Roman"/>
                <w:sz w:val="24"/>
                <w:szCs w:val="24"/>
                <w:lang w:val="ro-RO"/>
              </w:rPr>
              <w:t xml:space="preserve"> in a national journal</w:t>
            </w:r>
            <w:r>
              <w:rPr>
                <w:rFonts w:ascii="Times New Roman" w:eastAsia="Times New Roman" w:hAnsi="Times New Roman"/>
                <w:sz w:val="24"/>
                <w:szCs w:val="24"/>
                <w:lang w:val="ro-RO"/>
              </w:rPr>
              <w:t xml:space="preserve"> of </w:t>
            </w:r>
            <w:r w:rsidRPr="00D80F5B">
              <w:rPr>
                <w:rFonts w:ascii="Times New Roman" w:eastAsia="Times New Roman" w:hAnsi="Times New Roman"/>
                <w:sz w:val="24"/>
                <w:szCs w:val="24"/>
                <w:lang w:val="ro-RO"/>
              </w:rPr>
              <w:t>Category B.</w:t>
            </w:r>
          </w:p>
        </w:tc>
      </w:tr>
    </w:tbl>
    <w:p w14:paraId="6868AAA5" w14:textId="77777777" w:rsidR="00A933F9" w:rsidRPr="00D61877" w:rsidRDefault="00A933F9" w:rsidP="00A933F9">
      <w:pPr>
        <w:spacing w:after="120" w:line="276" w:lineRule="auto"/>
        <w:jc w:val="both"/>
        <w:rPr>
          <w:rFonts w:ascii="Times New Roman" w:hAnsi="Times New Roman"/>
          <w:b/>
          <w:i/>
          <w:sz w:val="24"/>
          <w:szCs w:val="24"/>
          <w:lang w:val="ro-RO"/>
        </w:rPr>
      </w:pPr>
    </w:p>
    <w:sectPr w:rsidR="00A933F9" w:rsidRPr="00D61877" w:rsidSect="00311017">
      <w:footerReference w:type="default" r:id="rId8"/>
      <w:pgSz w:w="12240" w:h="15840"/>
      <w:pgMar w:top="900" w:right="1041" w:bottom="9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321AD" w14:textId="77777777" w:rsidR="00824EF6" w:rsidRDefault="00824EF6" w:rsidP="00EC2E6D">
      <w:pPr>
        <w:spacing w:after="0" w:line="240" w:lineRule="auto"/>
      </w:pPr>
      <w:r>
        <w:separator/>
      </w:r>
    </w:p>
  </w:endnote>
  <w:endnote w:type="continuationSeparator" w:id="0">
    <w:p w14:paraId="4AA24183" w14:textId="77777777" w:rsidR="00824EF6" w:rsidRDefault="00824EF6" w:rsidP="00EC2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EA42E" w14:textId="42AF9262" w:rsidR="000A114F" w:rsidRPr="00311017" w:rsidRDefault="00311017" w:rsidP="0057575A">
    <w:pPr>
      <w:pStyle w:val="Subsol"/>
      <w:jc w:val="center"/>
      <w:rPr>
        <w:rFonts w:ascii="Times New Roman" w:hAnsi="Times New Roman"/>
        <w:sz w:val="24"/>
        <w:szCs w:val="24"/>
      </w:rPr>
    </w:pPr>
    <w:r w:rsidRPr="00311017">
      <w:rPr>
        <w:rFonts w:ascii="Times New Roman" w:hAnsi="Times New Roman"/>
        <w:sz w:val="24"/>
        <w:szCs w:val="24"/>
      </w:rPr>
      <w:fldChar w:fldCharType="begin"/>
    </w:r>
    <w:r w:rsidRPr="00311017">
      <w:rPr>
        <w:rFonts w:ascii="Times New Roman" w:hAnsi="Times New Roman"/>
        <w:sz w:val="24"/>
        <w:szCs w:val="24"/>
      </w:rPr>
      <w:instrText xml:space="preserve"> PAGE   \* MERGEFORMAT </w:instrText>
    </w:r>
    <w:r w:rsidRPr="00311017">
      <w:rPr>
        <w:rFonts w:ascii="Times New Roman" w:hAnsi="Times New Roman"/>
        <w:sz w:val="24"/>
        <w:szCs w:val="24"/>
      </w:rPr>
      <w:fldChar w:fldCharType="separate"/>
    </w:r>
    <w:r w:rsidRPr="00311017">
      <w:rPr>
        <w:rFonts w:ascii="Times New Roman" w:hAnsi="Times New Roman"/>
        <w:noProof/>
        <w:sz w:val="24"/>
        <w:szCs w:val="24"/>
      </w:rPr>
      <w:t>1</w:t>
    </w:r>
    <w:r w:rsidRPr="00311017">
      <w:rPr>
        <w:rFonts w:ascii="Times New Roman" w:hAnsi="Times New Roman"/>
        <w:sz w:val="24"/>
        <w:szCs w:val="24"/>
      </w:rPr>
      <w:fldChar w:fldCharType="end"/>
    </w:r>
  </w:p>
  <w:p w14:paraId="100D8475" w14:textId="77777777" w:rsidR="000A114F" w:rsidRDefault="000A114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2E568" w14:textId="77777777" w:rsidR="00824EF6" w:rsidRDefault="00824EF6" w:rsidP="00EC2E6D">
      <w:pPr>
        <w:spacing w:after="0" w:line="240" w:lineRule="auto"/>
      </w:pPr>
      <w:r>
        <w:separator/>
      </w:r>
    </w:p>
  </w:footnote>
  <w:footnote w:type="continuationSeparator" w:id="0">
    <w:p w14:paraId="4202E5AD" w14:textId="77777777" w:rsidR="00824EF6" w:rsidRDefault="00824EF6" w:rsidP="00EC2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8105F"/>
    <w:multiLevelType w:val="singleLevel"/>
    <w:tmpl w:val="9988105F"/>
    <w:lvl w:ilvl="0">
      <w:start w:val="3"/>
      <w:numFmt w:val="decimal"/>
      <w:suff w:val="space"/>
      <w:lvlText w:val="%1."/>
      <w:lvlJc w:val="left"/>
    </w:lvl>
  </w:abstractNum>
  <w:abstractNum w:abstractNumId="1" w15:restartNumberingAfterBreak="0">
    <w:nsid w:val="09E11E55"/>
    <w:multiLevelType w:val="multilevel"/>
    <w:tmpl w:val="09E11E55"/>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6950856"/>
    <w:multiLevelType w:val="hybridMultilevel"/>
    <w:tmpl w:val="F45897EA"/>
    <w:lvl w:ilvl="0" w:tplc="08190001">
      <w:start w:val="1"/>
      <w:numFmt w:val="bullet"/>
      <w:lvlText w:val=""/>
      <w:lvlJc w:val="left"/>
      <w:pPr>
        <w:ind w:left="1146" w:hanging="360"/>
      </w:pPr>
      <w:rPr>
        <w:rFonts w:ascii="Symbol" w:hAnsi="Symbol" w:hint="default"/>
      </w:rPr>
    </w:lvl>
    <w:lvl w:ilvl="1" w:tplc="08190003" w:tentative="1">
      <w:start w:val="1"/>
      <w:numFmt w:val="bullet"/>
      <w:lvlText w:val="o"/>
      <w:lvlJc w:val="left"/>
      <w:pPr>
        <w:ind w:left="1866" w:hanging="360"/>
      </w:pPr>
      <w:rPr>
        <w:rFonts w:ascii="Courier New" w:hAnsi="Courier New" w:cs="Courier New" w:hint="default"/>
      </w:rPr>
    </w:lvl>
    <w:lvl w:ilvl="2" w:tplc="08190005" w:tentative="1">
      <w:start w:val="1"/>
      <w:numFmt w:val="bullet"/>
      <w:lvlText w:val=""/>
      <w:lvlJc w:val="left"/>
      <w:pPr>
        <w:ind w:left="2586" w:hanging="360"/>
      </w:pPr>
      <w:rPr>
        <w:rFonts w:ascii="Wingdings" w:hAnsi="Wingdings" w:hint="default"/>
      </w:rPr>
    </w:lvl>
    <w:lvl w:ilvl="3" w:tplc="08190001" w:tentative="1">
      <w:start w:val="1"/>
      <w:numFmt w:val="bullet"/>
      <w:lvlText w:val=""/>
      <w:lvlJc w:val="left"/>
      <w:pPr>
        <w:ind w:left="3306" w:hanging="360"/>
      </w:pPr>
      <w:rPr>
        <w:rFonts w:ascii="Symbol" w:hAnsi="Symbol" w:hint="default"/>
      </w:rPr>
    </w:lvl>
    <w:lvl w:ilvl="4" w:tplc="08190003" w:tentative="1">
      <w:start w:val="1"/>
      <w:numFmt w:val="bullet"/>
      <w:lvlText w:val="o"/>
      <w:lvlJc w:val="left"/>
      <w:pPr>
        <w:ind w:left="4026" w:hanging="360"/>
      </w:pPr>
      <w:rPr>
        <w:rFonts w:ascii="Courier New" w:hAnsi="Courier New" w:cs="Courier New" w:hint="default"/>
      </w:rPr>
    </w:lvl>
    <w:lvl w:ilvl="5" w:tplc="08190005" w:tentative="1">
      <w:start w:val="1"/>
      <w:numFmt w:val="bullet"/>
      <w:lvlText w:val=""/>
      <w:lvlJc w:val="left"/>
      <w:pPr>
        <w:ind w:left="4746" w:hanging="360"/>
      </w:pPr>
      <w:rPr>
        <w:rFonts w:ascii="Wingdings" w:hAnsi="Wingdings" w:hint="default"/>
      </w:rPr>
    </w:lvl>
    <w:lvl w:ilvl="6" w:tplc="08190001" w:tentative="1">
      <w:start w:val="1"/>
      <w:numFmt w:val="bullet"/>
      <w:lvlText w:val=""/>
      <w:lvlJc w:val="left"/>
      <w:pPr>
        <w:ind w:left="5466" w:hanging="360"/>
      </w:pPr>
      <w:rPr>
        <w:rFonts w:ascii="Symbol" w:hAnsi="Symbol" w:hint="default"/>
      </w:rPr>
    </w:lvl>
    <w:lvl w:ilvl="7" w:tplc="08190003" w:tentative="1">
      <w:start w:val="1"/>
      <w:numFmt w:val="bullet"/>
      <w:lvlText w:val="o"/>
      <w:lvlJc w:val="left"/>
      <w:pPr>
        <w:ind w:left="6186" w:hanging="360"/>
      </w:pPr>
      <w:rPr>
        <w:rFonts w:ascii="Courier New" w:hAnsi="Courier New" w:cs="Courier New" w:hint="default"/>
      </w:rPr>
    </w:lvl>
    <w:lvl w:ilvl="8" w:tplc="08190005" w:tentative="1">
      <w:start w:val="1"/>
      <w:numFmt w:val="bullet"/>
      <w:lvlText w:val=""/>
      <w:lvlJc w:val="left"/>
      <w:pPr>
        <w:ind w:left="6906" w:hanging="360"/>
      </w:pPr>
      <w:rPr>
        <w:rFonts w:ascii="Wingdings" w:hAnsi="Wingdings" w:hint="default"/>
      </w:rPr>
    </w:lvl>
  </w:abstractNum>
  <w:abstractNum w:abstractNumId="3" w15:restartNumberingAfterBreak="0">
    <w:nsid w:val="2C20024C"/>
    <w:multiLevelType w:val="hybridMultilevel"/>
    <w:tmpl w:val="66A2C8F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4B25F3"/>
    <w:multiLevelType w:val="multilevel"/>
    <w:tmpl w:val="4F4B25F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C8500D"/>
    <w:multiLevelType w:val="multilevel"/>
    <w:tmpl w:val="A3F4300E"/>
    <w:lvl w:ilvl="0">
      <w:start w:val="1"/>
      <w:numFmt w:val="decimal"/>
      <w:lvlText w:val="%1."/>
      <w:lvlJc w:val="left"/>
      <w:pPr>
        <w:ind w:left="360" w:hanging="360"/>
      </w:pPr>
      <w:rPr>
        <w:rFonts w:hint="default"/>
        <w:b/>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4601E8E"/>
    <w:multiLevelType w:val="multilevel"/>
    <w:tmpl w:val="54601E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A5A5E78"/>
    <w:multiLevelType w:val="hybridMultilevel"/>
    <w:tmpl w:val="F9E2FEE8"/>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8" w15:restartNumberingAfterBreak="0">
    <w:nsid w:val="7189615D"/>
    <w:multiLevelType w:val="multilevel"/>
    <w:tmpl w:val="34AAAE00"/>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5"/>
  </w:num>
  <w:num w:numId="3">
    <w:abstractNumId w:val="2"/>
  </w:num>
  <w:num w:numId="4">
    <w:abstractNumId w:val="8"/>
  </w:num>
  <w:num w:numId="5">
    <w:abstractNumId w:val="0"/>
  </w:num>
  <w:num w:numId="6">
    <w:abstractNumId w:val="1"/>
  </w:num>
  <w:num w:numId="7">
    <w:abstractNumId w:val="6"/>
  </w:num>
  <w:num w:numId="8">
    <w:abstractNumId w:val="4"/>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FE8"/>
    <w:rsid w:val="00003BF7"/>
    <w:rsid w:val="00003EE5"/>
    <w:rsid w:val="00004248"/>
    <w:rsid w:val="0001047A"/>
    <w:rsid w:val="00010A28"/>
    <w:rsid w:val="00014422"/>
    <w:rsid w:val="00014A0C"/>
    <w:rsid w:val="00014C20"/>
    <w:rsid w:val="00016F01"/>
    <w:rsid w:val="0001701E"/>
    <w:rsid w:val="0002156D"/>
    <w:rsid w:val="00022F80"/>
    <w:rsid w:val="00023EAF"/>
    <w:rsid w:val="00023FD2"/>
    <w:rsid w:val="00025D3E"/>
    <w:rsid w:val="00025FAD"/>
    <w:rsid w:val="000261CF"/>
    <w:rsid w:val="00033714"/>
    <w:rsid w:val="000346CF"/>
    <w:rsid w:val="00035C67"/>
    <w:rsid w:val="00036EFA"/>
    <w:rsid w:val="0003798D"/>
    <w:rsid w:val="00040033"/>
    <w:rsid w:val="00040B60"/>
    <w:rsid w:val="00042F2C"/>
    <w:rsid w:val="0004453D"/>
    <w:rsid w:val="00060D8A"/>
    <w:rsid w:val="00064369"/>
    <w:rsid w:val="00075973"/>
    <w:rsid w:val="00080E69"/>
    <w:rsid w:val="00082AA3"/>
    <w:rsid w:val="00083C3A"/>
    <w:rsid w:val="000848BE"/>
    <w:rsid w:val="000856A7"/>
    <w:rsid w:val="0008615B"/>
    <w:rsid w:val="00090E04"/>
    <w:rsid w:val="0009308D"/>
    <w:rsid w:val="00093E93"/>
    <w:rsid w:val="000958EB"/>
    <w:rsid w:val="00095B7D"/>
    <w:rsid w:val="0009627C"/>
    <w:rsid w:val="000A114F"/>
    <w:rsid w:val="000A339D"/>
    <w:rsid w:val="000A56FA"/>
    <w:rsid w:val="000A5C57"/>
    <w:rsid w:val="000A6645"/>
    <w:rsid w:val="000A7B39"/>
    <w:rsid w:val="000B15FA"/>
    <w:rsid w:val="000B2535"/>
    <w:rsid w:val="000B4288"/>
    <w:rsid w:val="000B5078"/>
    <w:rsid w:val="000C1CCF"/>
    <w:rsid w:val="000C2063"/>
    <w:rsid w:val="000C265F"/>
    <w:rsid w:val="000C2ED0"/>
    <w:rsid w:val="000C506B"/>
    <w:rsid w:val="000E39BF"/>
    <w:rsid w:val="000E451F"/>
    <w:rsid w:val="000E4AD8"/>
    <w:rsid w:val="000E653C"/>
    <w:rsid w:val="000E6A14"/>
    <w:rsid w:val="000E7D62"/>
    <w:rsid w:val="000F231A"/>
    <w:rsid w:val="000F670E"/>
    <w:rsid w:val="000F6D07"/>
    <w:rsid w:val="0010171A"/>
    <w:rsid w:val="0010256F"/>
    <w:rsid w:val="00102A6E"/>
    <w:rsid w:val="00102FEE"/>
    <w:rsid w:val="00105E77"/>
    <w:rsid w:val="00107E12"/>
    <w:rsid w:val="00110A89"/>
    <w:rsid w:val="00123A88"/>
    <w:rsid w:val="00123C34"/>
    <w:rsid w:val="00124317"/>
    <w:rsid w:val="001271D2"/>
    <w:rsid w:val="00132C31"/>
    <w:rsid w:val="001330B8"/>
    <w:rsid w:val="001373DF"/>
    <w:rsid w:val="001466D1"/>
    <w:rsid w:val="00146904"/>
    <w:rsid w:val="0015144F"/>
    <w:rsid w:val="00151576"/>
    <w:rsid w:val="00156A01"/>
    <w:rsid w:val="001601E6"/>
    <w:rsid w:val="001670DE"/>
    <w:rsid w:val="00167BA4"/>
    <w:rsid w:val="0017022D"/>
    <w:rsid w:val="001702B4"/>
    <w:rsid w:val="00170CDD"/>
    <w:rsid w:val="0017104D"/>
    <w:rsid w:val="00177E72"/>
    <w:rsid w:val="001834B8"/>
    <w:rsid w:val="00186AAC"/>
    <w:rsid w:val="00187B44"/>
    <w:rsid w:val="001910DD"/>
    <w:rsid w:val="001918B2"/>
    <w:rsid w:val="00192F19"/>
    <w:rsid w:val="0019397F"/>
    <w:rsid w:val="00196F0B"/>
    <w:rsid w:val="001A2F51"/>
    <w:rsid w:val="001A391D"/>
    <w:rsid w:val="001A6B6D"/>
    <w:rsid w:val="001A730C"/>
    <w:rsid w:val="001B0B84"/>
    <w:rsid w:val="001B3455"/>
    <w:rsid w:val="001B3836"/>
    <w:rsid w:val="001B51BE"/>
    <w:rsid w:val="001B72D6"/>
    <w:rsid w:val="001C29C2"/>
    <w:rsid w:val="001C653E"/>
    <w:rsid w:val="001D35AB"/>
    <w:rsid w:val="001D58F9"/>
    <w:rsid w:val="001E3D8F"/>
    <w:rsid w:val="001E6252"/>
    <w:rsid w:val="001E725E"/>
    <w:rsid w:val="001F6066"/>
    <w:rsid w:val="001F7188"/>
    <w:rsid w:val="001F78BA"/>
    <w:rsid w:val="001F7C4E"/>
    <w:rsid w:val="00203F38"/>
    <w:rsid w:val="0020423A"/>
    <w:rsid w:val="00205098"/>
    <w:rsid w:val="00205AD6"/>
    <w:rsid w:val="0021162D"/>
    <w:rsid w:val="00211DD5"/>
    <w:rsid w:val="0021223C"/>
    <w:rsid w:val="00212F81"/>
    <w:rsid w:val="00213F54"/>
    <w:rsid w:val="00215C3B"/>
    <w:rsid w:val="00220A01"/>
    <w:rsid w:val="002220C6"/>
    <w:rsid w:val="00222DF8"/>
    <w:rsid w:val="00224269"/>
    <w:rsid w:val="0023052F"/>
    <w:rsid w:val="00232E41"/>
    <w:rsid w:val="002340F1"/>
    <w:rsid w:val="002350AE"/>
    <w:rsid w:val="00235506"/>
    <w:rsid w:val="00235596"/>
    <w:rsid w:val="002411A4"/>
    <w:rsid w:val="0024565D"/>
    <w:rsid w:val="00250123"/>
    <w:rsid w:val="00252A94"/>
    <w:rsid w:val="00257CE0"/>
    <w:rsid w:val="002605C8"/>
    <w:rsid w:val="00264563"/>
    <w:rsid w:val="00266188"/>
    <w:rsid w:val="00266200"/>
    <w:rsid w:val="00272E85"/>
    <w:rsid w:val="00276362"/>
    <w:rsid w:val="00276EA3"/>
    <w:rsid w:val="00286149"/>
    <w:rsid w:val="0028615E"/>
    <w:rsid w:val="002868DE"/>
    <w:rsid w:val="00287817"/>
    <w:rsid w:val="00291BC9"/>
    <w:rsid w:val="00295979"/>
    <w:rsid w:val="00296D89"/>
    <w:rsid w:val="002A03C8"/>
    <w:rsid w:val="002A03E1"/>
    <w:rsid w:val="002A25AA"/>
    <w:rsid w:val="002B417E"/>
    <w:rsid w:val="002B6441"/>
    <w:rsid w:val="002B755E"/>
    <w:rsid w:val="002C0688"/>
    <w:rsid w:val="002C0A58"/>
    <w:rsid w:val="002C0EC4"/>
    <w:rsid w:val="002C1E6F"/>
    <w:rsid w:val="002C4829"/>
    <w:rsid w:val="002C51C7"/>
    <w:rsid w:val="002D4998"/>
    <w:rsid w:val="002D5606"/>
    <w:rsid w:val="002D732A"/>
    <w:rsid w:val="002D73F8"/>
    <w:rsid w:val="002E02B1"/>
    <w:rsid w:val="002E11DC"/>
    <w:rsid w:val="002E17EC"/>
    <w:rsid w:val="002E4317"/>
    <w:rsid w:val="002E4EF2"/>
    <w:rsid w:val="002F428B"/>
    <w:rsid w:val="002F68BE"/>
    <w:rsid w:val="00300114"/>
    <w:rsid w:val="003016E5"/>
    <w:rsid w:val="00311017"/>
    <w:rsid w:val="00314328"/>
    <w:rsid w:val="00314F7A"/>
    <w:rsid w:val="00320583"/>
    <w:rsid w:val="00322DBE"/>
    <w:rsid w:val="00323476"/>
    <w:rsid w:val="00335600"/>
    <w:rsid w:val="00337EB1"/>
    <w:rsid w:val="003436C6"/>
    <w:rsid w:val="00343973"/>
    <w:rsid w:val="00344D9E"/>
    <w:rsid w:val="00345415"/>
    <w:rsid w:val="00347AF2"/>
    <w:rsid w:val="0035189A"/>
    <w:rsid w:val="00352B47"/>
    <w:rsid w:val="0035354C"/>
    <w:rsid w:val="00355C26"/>
    <w:rsid w:val="00357254"/>
    <w:rsid w:val="0036027A"/>
    <w:rsid w:val="00360A90"/>
    <w:rsid w:val="003647C0"/>
    <w:rsid w:val="00366799"/>
    <w:rsid w:val="00370989"/>
    <w:rsid w:val="00371094"/>
    <w:rsid w:val="00372436"/>
    <w:rsid w:val="003738C4"/>
    <w:rsid w:val="0037621A"/>
    <w:rsid w:val="00384B42"/>
    <w:rsid w:val="00390E9D"/>
    <w:rsid w:val="0039596B"/>
    <w:rsid w:val="003A0AA0"/>
    <w:rsid w:val="003A4684"/>
    <w:rsid w:val="003A627B"/>
    <w:rsid w:val="003B0008"/>
    <w:rsid w:val="003B2ACC"/>
    <w:rsid w:val="003B5CCF"/>
    <w:rsid w:val="003B7F5F"/>
    <w:rsid w:val="003C4C90"/>
    <w:rsid w:val="003C5D63"/>
    <w:rsid w:val="003C7F4A"/>
    <w:rsid w:val="003D31C4"/>
    <w:rsid w:val="003D5D24"/>
    <w:rsid w:val="003E132C"/>
    <w:rsid w:val="003E22CF"/>
    <w:rsid w:val="003E59FB"/>
    <w:rsid w:val="003E69B8"/>
    <w:rsid w:val="003F10C3"/>
    <w:rsid w:val="003F26BE"/>
    <w:rsid w:val="003F5120"/>
    <w:rsid w:val="004001A2"/>
    <w:rsid w:val="004015A9"/>
    <w:rsid w:val="00401F3D"/>
    <w:rsid w:val="00406741"/>
    <w:rsid w:val="00407734"/>
    <w:rsid w:val="00411620"/>
    <w:rsid w:val="004123A2"/>
    <w:rsid w:val="004174AC"/>
    <w:rsid w:val="0041795C"/>
    <w:rsid w:val="00423A92"/>
    <w:rsid w:val="00423C29"/>
    <w:rsid w:val="00433030"/>
    <w:rsid w:val="00433F23"/>
    <w:rsid w:val="004342AB"/>
    <w:rsid w:val="00436479"/>
    <w:rsid w:val="004377DA"/>
    <w:rsid w:val="00442968"/>
    <w:rsid w:val="00445178"/>
    <w:rsid w:val="00445927"/>
    <w:rsid w:val="00445D48"/>
    <w:rsid w:val="00445DC1"/>
    <w:rsid w:val="0044731D"/>
    <w:rsid w:val="00450458"/>
    <w:rsid w:val="0045095E"/>
    <w:rsid w:val="00452B8F"/>
    <w:rsid w:val="00453542"/>
    <w:rsid w:val="004561EA"/>
    <w:rsid w:val="00461C7C"/>
    <w:rsid w:val="004623F0"/>
    <w:rsid w:val="00465597"/>
    <w:rsid w:val="00467712"/>
    <w:rsid w:val="004720CA"/>
    <w:rsid w:val="004728F4"/>
    <w:rsid w:val="00475827"/>
    <w:rsid w:val="00477E0F"/>
    <w:rsid w:val="004839D8"/>
    <w:rsid w:val="00487E66"/>
    <w:rsid w:val="00490777"/>
    <w:rsid w:val="00491412"/>
    <w:rsid w:val="004958EC"/>
    <w:rsid w:val="00495B84"/>
    <w:rsid w:val="0049737C"/>
    <w:rsid w:val="004A2483"/>
    <w:rsid w:val="004A296B"/>
    <w:rsid w:val="004A5844"/>
    <w:rsid w:val="004A6826"/>
    <w:rsid w:val="004B2F3E"/>
    <w:rsid w:val="004B4276"/>
    <w:rsid w:val="004B7789"/>
    <w:rsid w:val="004C0442"/>
    <w:rsid w:val="004C08D0"/>
    <w:rsid w:val="004C0E90"/>
    <w:rsid w:val="004C1344"/>
    <w:rsid w:val="004C1755"/>
    <w:rsid w:val="004C57AA"/>
    <w:rsid w:val="004C60AC"/>
    <w:rsid w:val="004D0791"/>
    <w:rsid w:val="004D32DE"/>
    <w:rsid w:val="004D416E"/>
    <w:rsid w:val="004D6B9B"/>
    <w:rsid w:val="004D71F0"/>
    <w:rsid w:val="004E1701"/>
    <w:rsid w:val="004E5DB7"/>
    <w:rsid w:val="004F45B2"/>
    <w:rsid w:val="0050390D"/>
    <w:rsid w:val="00504831"/>
    <w:rsid w:val="005060E9"/>
    <w:rsid w:val="0050685D"/>
    <w:rsid w:val="00515D11"/>
    <w:rsid w:val="00517FE7"/>
    <w:rsid w:val="00523BBA"/>
    <w:rsid w:val="00525256"/>
    <w:rsid w:val="00527C1C"/>
    <w:rsid w:val="00530CB4"/>
    <w:rsid w:val="00531448"/>
    <w:rsid w:val="00531678"/>
    <w:rsid w:val="005325A5"/>
    <w:rsid w:val="0053303C"/>
    <w:rsid w:val="00534DAE"/>
    <w:rsid w:val="00536592"/>
    <w:rsid w:val="00543B3D"/>
    <w:rsid w:val="0054416C"/>
    <w:rsid w:val="00556A0B"/>
    <w:rsid w:val="00557356"/>
    <w:rsid w:val="005622B4"/>
    <w:rsid w:val="0056398A"/>
    <w:rsid w:val="00563DEE"/>
    <w:rsid w:val="00564D85"/>
    <w:rsid w:val="00571A9B"/>
    <w:rsid w:val="00572A72"/>
    <w:rsid w:val="0057575A"/>
    <w:rsid w:val="005818D0"/>
    <w:rsid w:val="005823CE"/>
    <w:rsid w:val="00583AEC"/>
    <w:rsid w:val="005869F5"/>
    <w:rsid w:val="005944E3"/>
    <w:rsid w:val="00596636"/>
    <w:rsid w:val="005A23C3"/>
    <w:rsid w:val="005A2946"/>
    <w:rsid w:val="005A4B9D"/>
    <w:rsid w:val="005B16D4"/>
    <w:rsid w:val="005B2F26"/>
    <w:rsid w:val="005B48C5"/>
    <w:rsid w:val="005B5528"/>
    <w:rsid w:val="005C2252"/>
    <w:rsid w:val="005C7C7D"/>
    <w:rsid w:val="005D034C"/>
    <w:rsid w:val="005D4226"/>
    <w:rsid w:val="005E060D"/>
    <w:rsid w:val="005E3644"/>
    <w:rsid w:val="005E5787"/>
    <w:rsid w:val="005E694A"/>
    <w:rsid w:val="005E6FFF"/>
    <w:rsid w:val="005E7522"/>
    <w:rsid w:val="005F5730"/>
    <w:rsid w:val="0060306F"/>
    <w:rsid w:val="0060381A"/>
    <w:rsid w:val="0060758D"/>
    <w:rsid w:val="006079A1"/>
    <w:rsid w:val="00610A7F"/>
    <w:rsid w:val="00612659"/>
    <w:rsid w:val="00617B54"/>
    <w:rsid w:val="00624439"/>
    <w:rsid w:val="0062502A"/>
    <w:rsid w:val="00626EC9"/>
    <w:rsid w:val="00627264"/>
    <w:rsid w:val="006279AB"/>
    <w:rsid w:val="00633CBE"/>
    <w:rsid w:val="006367B7"/>
    <w:rsid w:val="00642D4C"/>
    <w:rsid w:val="006433AB"/>
    <w:rsid w:val="00651F8E"/>
    <w:rsid w:val="00654A92"/>
    <w:rsid w:val="00657FBA"/>
    <w:rsid w:val="006618FB"/>
    <w:rsid w:val="00662F70"/>
    <w:rsid w:val="006704EA"/>
    <w:rsid w:val="00670D44"/>
    <w:rsid w:val="00671DB1"/>
    <w:rsid w:val="00672B86"/>
    <w:rsid w:val="00676660"/>
    <w:rsid w:val="00683879"/>
    <w:rsid w:val="00683C71"/>
    <w:rsid w:val="006859AB"/>
    <w:rsid w:val="006868DF"/>
    <w:rsid w:val="00690B07"/>
    <w:rsid w:val="00690FD1"/>
    <w:rsid w:val="0069433D"/>
    <w:rsid w:val="00695408"/>
    <w:rsid w:val="006979D0"/>
    <w:rsid w:val="006A0A29"/>
    <w:rsid w:val="006A154D"/>
    <w:rsid w:val="006A188B"/>
    <w:rsid w:val="006A2072"/>
    <w:rsid w:val="006A767F"/>
    <w:rsid w:val="006B4069"/>
    <w:rsid w:val="006B5DC4"/>
    <w:rsid w:val="006C0476"/>
    <w:rsid w:val="006C51B2"/>
    <w:rsid w:val="006C58D2"/>
    <w:rsid w:val="006C63EA"/>
    <w:rsid w:val="006C64ED"/>
    <w:rsid w:val="006D194D"/>
    <w:rsid w:val="006E09EB"/>
    <w:rsid w:val="006E7FC0"/>
    <w:rsid w:val="006F7B42"/>
    <w:rsid w:val="00701D99"/>
    <w:rsid w:val="00702791"/>
    <w:rsid w:val="00703723"/>
    <w:rsid w:val="007048B6"/>
    <w:rsid w:val="0070713C"/>
    <w:rsid w:val="007075F8"/>
    <w:rsid w:val="0071184C"/>
    <w:rsid w:val="00711ED4"/>
    <w:rsid w:val="007152D6"/>
    <w:rsid w:val="00722F4E"/>
    <w:rsid w:val="007265CF"/>
    <w:rsid w:val="00731276"/>
    <w:rsid w:val="00731AFF"/>
    <w:rsid w:val="00732D21"/>
    <w:rsid w:val="00734A81"/>
    <w:rsid w:val="00734AFF"/>
    <w:rsid w:val="00740221"/>
    <w:rsid w:val="00741444"/>
    <w:rsid w:val="00743000"/>
    <w:rsid w:val="007456AD"/>
    <w:rsid w:val="0075313A"/>
    <w:rsid w:val="00753A60"/>
    <w:rsid w:val="007564B0"/>
    <w:rsid w:val="00760376"/>
    <w:rsid w:val="0076042D"/>
    <w:rsid w:val="00760888"/>
    <w:rsid w:val="00764018"/>
    <w:rsid w:val="00766485"/>
    <w:rsid w:val="00767599"/>
    <w:rsid w:val="00777B25"/>
    <w:rsid w:val="00780DCC"/>
    <w:rsid w:val="00783842"/>
    <w:rsid w:val="00784421"/>
    <w:rsid w:val="00787DB1"/>
    <w:rsid w:val="00790377"/>
    <w:rsid w:val="00792238"/>
    <w:rsid w:val="00792C45"/>
    <w:rsid w:val="007938F4"/>
    <w:rsid w:val="007940F1"/>
    <w:rsid w:val="00794C87"/>
    <w:rsid w:val="0079674A"/>
    <w:rsid w:val="00796A66"/>
    <w:rsid w:val="007A0598"/>
    <w:rsid w:val="007A2483"/>
    <w:rsid w:val="007A4572"/>
    <w:rsid w:val="007B1759"/>
    <w:rsid w:val="007B280C"/>
    <w:rsid w:val="007B5D69"/>
    <w:rsid w:val="007C7441"/>
    <w:rsid w:val="007D0B03"/>
    <w:rsid w:val="007D1C58"/>
    <w:rsid w:val="007D29E7"/>
    <w:rsid w:val="007E2BD2"/>
    <w:rsid w:val="007E4509"/>
    <w:rsid w:val="007F052B"/>
    <w:rsid w:val="007F0A10"/>
    <w:rsid w:val="007F0DA8"/>
    <w:rsid w:val="007F3BF4"/>
    <w:rsid w:val="00800CED"/>
    <w:rsid w:val="00800D9C"/>
    <w:rsid w:val="00802B22"/>
    <w:rsid w:val="00805831"/>
    <w:rsid w:val="00807FB8"/>
    <w:rsid w:val="0081119E"/>
    <w:rsid w:val="00815615"/>
    <w:rsid w:val="00816700"/>
    <w:rsid w:val="00821129"/>
    <w:rsid w:val="008221F8"/>
    <w:rsid w:val="00824EF6"/>
    <w:rsid w:val="0082653A"/>
    <w:rsid w:val="00831301"/>
    <w:rsid w:val="00831A0A"/>
    <w:rsid w:val="0083703F"/>
    <w:rsid w:val="008441E3"/>
    <w:rsid w:val="00850D4C"/>
    <w:rsid w:val="00852717"/>
    <w:rsid w:val="00853CD2"/>
    <w:rsid w:val="00854410"/>
    <w:rsid w:val="00863D89"/>
    <w:rsid w:val="00864166"/>
    <w:rsid w:val="00864EB6"/>
    <w:rsid w:val="00871701"/>
    <w:rsid w:val="0087197A"/>
    <w:rsid w:val="00873B10"/>
    <w:rsid w:val="00882B2C"/>
    <w:rsid w:val="00883F0A"/>
    <w:rsid w:val="00896393"/>
    <w:rsid w:val="00896FB1"/>
    <w:rsid w:val="008978A6"/>
    <w:rsid w:val="008A10AF"/>
    <w:rsid w:val="008A3605"/>
    <w:rsid w:val="008A52A0"/>
    <w:rsid w:val="008B0F9C"/>
    <w:rsid w:val="008B1F01"/>
    <w:rsid w:val="008B3E53"/>
    <w:rsid w:val="008B65F1"/>
    <w:rsid w:val="008B6BA1"/>
    <w:rsid w:val="008C3DB8"/>
    <w:rsid w:val="008C58FF"/>
    <w:rsid w:val="008C641E"/>
    <w:rsid w:val="008C72D0"/>
    <w:rsid w:val="008C7992"/>
    <w:rsid w:val="008D2398"/>
    <w:rsid w:val="008D48B6"/>
    <w:rsid w:val="008D4A44"/>
    <w:rsid w:val="008D71AE"/>
    <w:rsid w:val="008E0973"/>
    <w:rsid w:val="008E2996"/>
    <w:rsid w:val="008E6F17"/>
    <w:rsid w:val="008F120E"/>
    <w:rsid w:val="008F2033"/>
    <w:rsid w:val="008F410B"/>
    <w:rsid w:val="009010C6"/>
    <w:rsid w:val="00902958"/>
    <w:rsid w:val="00902A78"/>
    <w:rsid w:val="00902D2E"/>
    <w:rsid w:val="00903B44"/>
    <w:rsid w:val="00904002"/>
    <w:rsid w:val="0090461D"/>
    <w:rsid w:val="00905DFF"/>
    <w:rsid w:val="00913B50"/>
    <w:rsid w:val="00915AAA"/>
    <w:rsid w:val="00920220"/>
    <w:rsid w:val="009211E6"/>
    <w:rsid w:val="00921F77"/>
    <w:rsid w:val="00924F06"/>
    <w:rsid w:val="009258D7"/>
    <w:rsid w:val="00932C69"/>
    <w:rsid w:val="0093482B"/>
    <w:rsid w:val="0093563B"/>
    <w:rsid w:val="00937405"/>
    <w:rsid w:val="00940A79"/>
    <w:rsid w:val="009413C8"/>
    <w:rsid w:val="00941CAF"/>
    <w:rsid w:val="0094366B"/>
    <w:rsid w:val="009459AD"/>
    <w:rsid w:val="00946059"/>
    <w:rsid w:val="00950FA4"/>
    <w:rsid w:val="00951685"/>
    <w:rsid w:val="0095452C"/>
    <w:rsid w:val="00954716"/>
    <w:rsid w:val="00955BAC"/>
    <w:rsid w:val="00956230"/>
    <w:rsid w:val="00962774"/>
    <w:rsid w:val="00966CF9"/>
    <w:rsid w:val="00967130"/>
    <w:rsid w:val="00967A02"/>
    <w:rsid w:val="00971563"/>
    <w:rsid w:val="00984E3D"/>
    <w:rsid w:val="0098659C"/>
    <w:rsid w:val="009866E5"/>
    <w:rsid w:val="00987771"/>
    <w:rsid w:val="009A2065"/>
    <w:rsid w:val="009A213B"/>
    <w:rsid w:val="009A57FD"/>
    <w:rsid w:val="009B32BC"/>
    <w:rsid w:val="009B5DA7"/>
    <w:rsid w:val="009B7ED5"/>
    <w:rsid w:val="009C2F68"/>
    <w:rsid w:val="009C3CD7"/>
    <w:rsid w:val="009D0B01"/>
    <w:rsid w:val="009D358B"/>
    <w:rsid w:val="009D477C"/>
    <w:rsid w:val="009E0896"/>
    <w:rsid w:val="009E295E"/>
    <w:rsid w:val="009E2D1C"/>
    <w:rsid w:val="009E2FF6"/>
    <w:rsid w:val="009E4962"/>
    <w:rsid w:val="009E4F13"/>
    <w:rsid w:val="009E6B07"/>
    <w:rsid w:val="009F5D19"/>
    <w:rsid w:val="00A00584"/>
    <w:rsid w:val="00A01E79"/>
    <w:rsid w:val="00A02D12"/>
    <w:rsid w:val="00A051D7"/>
    <w:rsid w:val="00A061E4"/>
    <w:rsid w:val="00A06225"/>
    <w:rsid w:val="00A1046A"/>
    <w:rsid w:val="00A104CF"/>
    <w:rsid w:val="00A125D2"/>
    <w:rsid w:val="00A13809"/>
    <w:rsid w:val="00A15F1B"/>
    <w:rsid w:val="00A20714"/>
    <w:rsid w:val="00A22F10"/>
    <w:rsid w:val="00A2398F"/>
    <w:rsid w:val="00A24201"/>
    <w:rsid w:val="00A32EEC"/>
    <w:rsid w:val="00A36BFB"/>
    <w:rsid w:val="00A40B48"/>
    <w:rsid w:val="00A42F01"/>
    <w:rsid w:val="00A45C30"/>
    <w:rsid w:val="00A4648D"/>
    <w:rsid w:val="00A47495"/>
    <w:rsid w:val="00A57AAA"/>
    <w:rsid w:val="00A61B6E"/>
    <w:rsid w:val="00A629D9"/>
    <w:rsid w:val="00A6394F"/>
    <w:rsid w:val="00A6545C"/>
    <w:rsid w:val="00A67A1C"/>
    <w:rsid w:val="00A67BFB"/>
    <w:rsid w:val="00A67FA9"/>
    <w:rsid w:val="00A7122E"/>
    <w:rsid w:val="00A77B61"/>
    <w:rsid w:val="00A81C67"/>
    <w:rsid w:val="00A8205A"/>
    <w:rsid w:val="00A82E16"/>
    <w:rsid w:val="00A8344A"/>
    <w:rsid w:val="00A92D05"/>
    <w:rsid w:val="00A933F9"/>
    <w:rsid w:val="00A95BAD"/>
    <w:rsid w:val="00A95DD7"/>
    <w:rsid w:val="00AA0F82"/>
    <w:rsid w:val="00AA1BFA"/>
    <w:rsid w:val="00AA37C5"/>
    <w:rsid w:val="00AA50F2"/>
    <w:rsid w:val="00AA559E"/>
    <w:rsid w:val="00AA61ED"/>
    <w:rsid w:val="00AA6F01"/>
    <w:rsid w:val="00AA7692"/>
    <w:rsid w:val="00AB1635"/>
    <w:rsid w:val="00AB584B"/>
    <w:rsid w:val="00AB59D2"/>
    <w:rsid w:val="00AB6DF1"/>
    <w:rsid w:val="00AC199E"/>
    <w:rsid w:val="00AC2EC4"/>
    <w:rsid w:val="00AC48E5"/>
    <w:rsid w:val="00AC4E2C"/>
    <w:rsid w:val="00AC54AC"/>
    <w:rsid w:val="00AD4132"/>
    <w:rsid w:val="00AD7A7A"/>
    <w:rsid w:val="00AE4170"/>
    <w:rsid w:val="00AE61A9"/>
    <w:rsid w:val="00AF33BF"/>
    <w:rsid w:val="00AF59D9"/>
    <w:rsid w:val="00AF7660"/>
    <w:rsid w:val="00AF77AD"/>
    <w:rsid w:val="00AF7C3F"/>
    <w:rsid w:val="00B03361"/>
    <w:rsid w:val="00B13B99"/>
    <w:rsid w:val="00B143EF"/>
    <w:rsid w:val="00B1477F"/>
    <w:rsid w:val="00B16414"/>
    <w:rsid w:val="00B164F1"/>
    <w:rsid w:val="00B2224E"/>
    <w:rsid w:val="00B22D4E"/>
    <w:rsid w:val="00B22F06"/>
    <w:rsid w:val="00B22FE2"/>
    <w:rsid w:val="00B23AF9"/>
    <w:rsid w:val="00B23E7F"/>
    <w:rsid w:val="00B24CDD"/>
    <w:rsid w:val="00B31400"/>
    <w:rsid w:val="00B3502F"/>
    <w:rsid w:val="00B35AE0"/>
    <w:rsid w:val="00B4498A"/>
    <w:rsid w:val="00B457F4"/>
    <w:rsid w:val="00B5216C"/>
    <w:rsid w:val="00B542B2"/>
    <w:rsid w:val="00B60068"/>
    <w:rsid w:val="00B624A5"/>
    <w:rsid w:val="00B6637F"/>
    <w:rsid w:val="00B6778C"/>
    <w:rsid w:val="00B70CD9"/>
    <w:rsid w:val="00B7214C"/>
    <w:rsid w:val="00B72A39"/>
    <w:rsid w:val="00B73071"/>
    <w:rsid w:val="00B738E9"/>
    <w:rsid w:val="00B7481C"/>
    <w:rsid w:val="00B83114"/>
    <w:rsid w:val="00B8568B"/>
    <w:rsid w:val="00B8663E"/>
    <w:rsid w:val="00B902D1"/>
    <w:rsid w:val="00B909E3"/>
    <w:rsid w:val="00B912CF"/>
    <w:rsid w:val="00B93DCF"/>
    <w:rsid w:val="00B94F9F"/>
    <w:rsid w:val="00BA0DF5"/>
    <w:rsid w:val="00BA0FAF"/>
    <w:rsid w:val="00BA524B"/>
    <w:rsid w:val="00BB2F61"/>
    <w:rsid w:val="00BB3227"/>
    <w:rsid w:val="00BB6DBB"/>
    <w:rsid w:val="00BC1DC1"/>
    <w:rsid w:val="00BC41AD"/>
    <w:rsid w:val="00BC4687"/>
    <w:rsid w:val="00BC6A2D"/>
    <w:rsid w:val="00BD6D92"/>
    <w:rsid w:val="00BE063C"/>
    <w:rsid w:val="00BE3265"/>
    <w:rsid w:val="00BF3821"/>
    <w:rsid w:val="00BF4ED5"/>
    <w:rsid w:val="00BF6111"/>
    <w:rsid w:val="00BF7B60"/>
    <w:rsid w:val="00BF7DB7"/>
    <w:rsid w:val="00C02EB9"/>
    <w:rsid w:val="00C06560"/>
    <w:rsid w:val="00C06FCC"/>
    <w:rsid w:val="00C07DFF"/>
    <w:rsid w:val="00C14C00"/>
    <w:rsid w:val="00C33205"/>
    <w:rsid w:val="00C33301"/>
    <w:rsid w:val="00C3696A"/>
    <w:rsid w:val="00C37D2C"/>
    <w:rsid w:val="00C41EE9"/>
    <w:rsid w:val="00C46C64"/>
    <w:rsid w:val="00C500C7"/>
    <w:rsid w:val="00C5295E"/>
    <w:rsid w:val="00C561CD"/>
    <w:rsid w:val="00C60D65"/>
    <w:rsid w:val="00C629F0"/>
    <w:rsid w:val="00C6303E"/>
    <w:rsid w:val="00C64AD8"/>
    <w:rsid w:val="00C659E9"/>
    <w:rsid w:val="00C65C9F"/>
    <w:rsid w:val="00C71C8C"/>
    <w:rsid w:val="00C77308"/>
    <w:rsid w:val="00C7786E"/>
    <w:rsid w:val="00C779FC"/>
    <w:rsid w:val="00C77A59"/>
    <w:rsid w:val="00C83008"/>
    <w:rsid w:val="00C87D6B"/>
    <w:rsid w:val="00C90910"/>
    <w:rsid w:val="00C9146D"/>
    <w:rsid w:val="00C94A46"/>
    <w:rsid w:val="00C978C9"/>
    <w:rsid w:val="00C97F7B"/>
    <w:rsid w:val="00C97FE8"/>
    <w:rsid w:val="00CA0A65"/>
    <w:rsid w:val="00CA2A15"/>
    <w:rsid w:val="00CA3630"/>
    <w:rsid w:val="00CA4613"/>
    <w:rsid w:val="00CA505B"/>
    <w:rsid w:val="00CA5E07"/>
    <w:rsid w:val="00CB20E1"/>
    <w:rsid w:val="00CB21C4"/>
    <w:rsid w:val="00CB52C4"/>
    <w:rsid w:val="00CB79FC"/>
    <w:rsid w:val="00CC1199"/>
    <w:rsid w:val="00CD2B4B"/>
    <w:rsid w:val="00CD7B3A"/>
    <w:rsid w:val="00CE0A8E"/>
    <w:rsid w:val="00CE4CAC"/>
    <w:rsid w:val="00CE4FAB"/>
    <w:rsid w:val="00CE503A"/>
    <w:rsid w:val="00CE6597"/>
    <w:rsid w:val="00CF1CD7"/>
    <w:rsid w:val="00CF247E"/>
    <w:rsid w:val="00CF3434"/>
    <w:rsid w:val="00CF4F9B"/>
    <w:rsid w:val="00CF6478"/>
    <w:rsid w:val="00CF777E"/>
    <w:rsid w:val="00D009E9"/>
    <w:rsid w:val="00D01E72"/>
    <w:rsid w:val="00D0272C"/>
    <w:rsid w:val="00D036DC"/>
    <w:rsid w:val="00D12DBE"/>
    <w:rsid w:val="00D137D8"/>
    <w:rsid w:val="00D177E5"/>
    <w:rsid w:val="00D21704"/>
    <w:rsid w:val="00D22602"/>
    <w:rsid w:val="00D26908"/>
    <w:rsid w:val="00D27547"/>
    <w:rsid w:val="00D277DF"/>
    <w:rsid w:val="00D32188"/>
    <w:rsid w:val="00D3394E"/>
    <w:rsid w:val="00D378AD"/>
    <w:rsid w:val="00D37956"/>
    <w:rsid w:val="00D37DF3"/>
    <w:rsid w:val="00D37F99"/>
    <w:rsid w:val="00D4026B"/>
    <w:rsid w:val="00D43120"/>
    <w:rsid w:val="00D47F86"/>
    <w:rsid w:val="00D5147B"/>
    <w:rsid w:val="00D551E0"/>
    <w:rsid w:val="00D56BAA"/>
    <w:rsid w:val="00D61592"/>
    <w:rsid w:val="00D61877"/>
    <w:rsid w:val="00D64C45"/>
    <w:rsid w:val="00D661AE"/>
    <w:rsid w:val="00D71E50"/>
    <w:rsid w:val="00D72900"/>
    <w:rsid w:val="00D80F5B"/>
    <w:rsid w:val="00D82869"/>
    <w:rsid w:val="00D90456"/>
    <w:rsid w:val="00D91BC9"/>
    <w:rsid w:val="00D96268"/>
    <w:rsid w:val="00D96F6C"/>
    <w:rsid w:val="00D97519"/>
    <w:rsid w:val="00DA1045"/>
    <w:rsid w:val="00DA2C88"/>
    <w:rsid w:val="00DA6685"/>
    <w:rsid w:val="00DB2B13"/>
    <w:rsid w:val="00DB5D25"/>
    <w:rsid w:val="00DB664F"/>
    <w:rsid w:val="00DC50B1"/>
    <w:rsid w:val="00DC5879"/>
    <w:rsid w:val="00DC6F67"/>
    <w:rsid w:val="00DD42A7"/>
    <w:rsid w:val="00DE28CD"/>
    <w:rsid w:val="00DE60D8"/>
    <w:rsid w:val="00DE63D3"/>
    <w:rsid w:val="00DE7DE0"/>
    <w:rsid w:val="00DF1271"/>
    <w:rsid w:val="00DF3A4C"/>
    <w:rsid w:val="00DF5D59"/>
    <w:rsid w:val="00E05DF4"/>
    <w:rsid w:val="00E13DAC"/>
    <w:rsid w:val="00E1591D"/>
    <w:rsid w:val="00E2107C"/>
    <w:rsid w:val="00E21408"/>
    <w:rsid w:val="00E21B92"/>
    <w:rsid w:val="00E21F24"/>
    <w:rsid w:val="00E2335F"/>
    <w:rsid w:val="00E279FA"/>
    <w:rsid w:val="00E3334B"/>
    <w:rsid w:val="00E34D16"/>
    <w:rsid w:val="00E41937"/>
    <w:rsid w:val="00E42993"/>
    <w:rsid w:val="00E4497A"/>
    <w:rsid w:val="00E45399"/>
    <w:rsid w:val="00E51F11"/>
    <w:rsid w:val="00E5317E"/>
    <w:rsid w:val="00E549C5"/>
    <w:rsid w:val="00E579CF"/>
    <w:rsid w:val="00E637C7"/>
    <w:rsid w:val="00E6400C"/>
    <w:rsid w:val="00E6453A"/>
    <w:rsid w:val="00E654CC"/>
    <w:rsid w:val="00E71439"/>
    <w:rsid w:val="00E71780"/>
    <w:rsid w:val="00E72890"/>
    <w:rsid w:val="00E802CD"/>
    <w:rsid w:val="00E81443"/>
    <w:rsid w:val="00E82BF2"/>
    <w:rsid w:val="00E83D30"/>
    <w:rsid w:val="00E972A7"/>
    <w:rsid w:val="00EA74AE"/>
    <w:rsid w:val="00EB0E37"/>
    <w:rsid w:val="00EB1B1F"/>
    <w:rsid w:val="00EB238B"/>
    <w:rsid w:val="00EB3F33"/>
    <w:rsid w:val="00EC13FA"/>
    <w:rsid w:val="00EC2447"/>
    <w:rsid w:val="00EC2E6D"/>
    <w:rsid w:val="00EC51C2"/>
    <w:rsid w:val="00ED3A61"/>
    <w:rsid w:val="00ED57EE"/>
    <w:rsid w:val="00EE1629"/>
    <w:rsid w:val="00EE3EA1"/>
    <w:rsid w:val="00EE713C"/>
    <w:rsid w:val="00EE7C93"/>
    <w:rsid w:val="00EF01A0"/>
    <w:rsid w:val="00EF35B3"/>
    <w:rsid w:val="00EF498D"/>
    <w:rsid w:val="00F00BD5"/>
    <w:rsid w:val="00F01BE9"/>
    <w:rsid w:val="00F07224"/>
    <w:rsid w:val="00F14BE4"/>
    <w:rsid w:val="00F20C36"/>
    <w:rsid w:val="00F24F79"/>
    <w:rsid w:val="00F25A96"/>
    <w:rsid w:val="00F30F34"/>
    <w:rsid w:val="00F33210"/>
    <w:rsid w:val="00F35826"/>
    <w:rsid w:val="00F37474"/>
    <w:rsid w:val="00F42EF8"/>
    <w:rsid w:val="00F43597"/>
    <w:rsid w:val="00F5294C"/>
    <w:rsid w:val="00F540C6"/>
    <w:rsid w:val="00F57E9A"/>
    <w:rsid w:val="00F62636"/>
    <w:rsid w:val="00F637E2"/>
    <w:rsid w:val="00F656EC"/>
    <w:rsid w:val="00F66974"/>
    <w:rsid w:val="00F6762B"/>
    <w:rsid w:val="00F67898"/>
    <w:rsid w:val="00F7019B"/>
    <w:rsid w:val="00F85A36"/>
    <w:rsid w:val="00F874F4"/>
    <w:rsid w:val="00F92465"/>
    <w:rsid w:val="00F94B04"/>
    <w:rsid w:val="00F954AE"/>
    <w:rsid w:val="00FA07E7"/>
    <w:rsid w:val="00FA2C6F"/>
    <w:rsid w:val="00FA2E8B"/>
    <w:rsid w:val="00FA3005"/>
    <w:rsid w:val="00FA30B3"/>
    <w:rsid w:val="00FA3AC6"/>
    <w:rsid w:val="00FA4EBB"/>
    <w:rsid w:val="00FA69D4"/>
    <w:rsid w:val="00FB08C0"/>
    <w:rsid w:val="00FB2E53"/>
    <w:rsid w:val="00FB4E70"/>
    <w:rsid w:val="00FB6BBD"/>
    <w:rsid w:val="00FC06B2"/>
    <w:rsid w:val="00FC187A"/>
    <w:rsid w:val="00FC51B6"/>
    <w:rsid w:val="00FD1A0E"/>
    <w:rsid w:val="00FD7642"/>
    <w:rsid w:val="00FE218A"/>
    <w:rsid w:val="00FE551B"/>
    <w:rsid w:val="00FE6BF1"/>
    <w:rsid w:val="00FF2192"/>
    <w:rsid w:val="00FF4623"/>
    <w:rsid w:val="00FF7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80AC5"/>
  <w15:chartTrackingRefBased/>
  <w15:docId w15:val="{E45DCD3B-76B4-4F1F-89C4-D530E409E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Titlu1">
    <w:name w:val="heading 1"/>
    <w:basedOn w:val="Normal"/>
    <w:next w:val="Normal"/>
    <w:link w:val="Titlu1Caracter"/>
    <w:uiPriority w:val="9"/>
    <w:qFormat/>
    <w:rsid w:val="00FC06B2"/>
    <w:pPr>
      <w:keepNext/>
      <w:keepLines/>
      <w:spacing w:before="240" w:after="0"/>
      <w:outlineLvl w:val="0"/>
    </w:pPr>
    <w:rPr>
      <w:rFonts w:ascii="Calibri Light" w:eastAsia="Times New Roman" w:hAnsi="Calibri Light"/>
      <w:color w:val="2E74B5"/>
      <w:sz w:val="32"/>
      <w:szCs w:val="32"/>
      <w:lang w:val="x-none" w:eastAsia="x-none"/>
    </w:rPr>
  </w:style>
  <w:style w:type="paragraph" w:styleId="Titlu2">
    <w:name w:val="heading 2"/>
    <w:basedOn w:val="Normal"/>
    <w:next w:val="Normal"/>
    <w:link w:val="Titlu2Caracter"/>
    <w:uiPriority w:val="9"/>
    <w:semiHidden/>
    <w:unhideWhenUsed/>
    <w:qFormat/>
    <w:rsid w:val="004D0791"/>
    <w:pPr>
      <w:keepNext/>
      <w:spacing w:before="240" w:after="60"/>
      <w:outlineLvl w:val="1"/>
    </w:pPr>
    <w:rPr>
      <w:rFonts w:ascii="Calibri Light" w:eastAsia="Times New Roman" w:hAnsi="Calibri Light"/>
      <w:b/>
      <w:bCs/>
      <w:i/>
      <w:iCs/>
      <w:sz w:val="28"/>
      <w:szCs w:val="28"/>
      <w:lang w:val="x-none" w:eastAsia="x-none"/>
    </w:rPr>
  </w:style>
  <w:style w:type="paragraph" w:styleId="Titlu4">
    <w:name w:val="heading 4"/>
    <w:basedOn w:val="Normal"/>
    <w:link w:val="Titlu4Caracter"/>
    <w:uiPriority w:val="9"/>
    <w:qFormat/>
    <w:rsid w:val="002A03C8"/>
    <w:pPr>
      <w:spacing w:before="100" w:beforeAutospacing="1" w:after="100" w:afterAutospacing="1" w:line="240" w:lineRule="auto"/>
      <w:outlineLvl w:val="3"/>
    </w:pPr>
    <w:rPr>
      <w:rFonts w:ascii="Times New Roman" w:eastAsia="Times New Roman" w:hAnsi="Times New Roman"/>
      <w:b/>
      <w:bCs/>
      <w:sz w:val="24"/>
      <w:szCs w:val="24"/>
      <w:lang w:val="x-none" w:eastAsia="x-none"/>
    </w:rPr>
  </w:style>
  <w:style w:type="paragraph" w:styleId="Titlu5">
    <w:name w:val="heading 5"/>
    <w:basedOn w:val="Normal"/>
    <w:next w:val="Normal"/>
    <w:link w:val="Titlu5Caracter"/>
    <w:uiPriority w:val="9"/>
    <w:semiHidden/>
    <w:unhideWhenUsed/>
    <w:qFormat/>
    <w:rsid w:val="00FC06B2"/>
    <w:pPr>
      <w:keepNext/>
      <w:keepLines/>
      <w:spacing w:before="40" w:after="0"/>
      <w:outlineLvl w:val="4"/>
    </w:pPr>
    <w:rPr>
      <w:rFonts w:ascii="Calibri Light" w:eastAsia="Times New Roman" w:hAnsi="Calibri Light"/>
      <w:color w:val="2E74B5"/>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link w:val="Titlu4"/>
    <w:uiPriority w:val="9"/>
    <w:rsid w:val="002A03C8"/>
    <w:rPr>
      <w:rFonts w:ascii="Times New Roman" w:eastAsia="Times New Roman" w:hAnsi="Times New Roman" w:cs="Times New Roman"/>
      <w:b/>
      <w:bCs/>
      <w:sz w:val="24"/>
      <w:szCs w:val="24"/>
    </w:rPr>
  </w:style>
  <w:style w:type="character" w:styleId="Robust">
    <w:name w:val="Strong"/>
    <w:uiPriority w:val="22"/>
    <w:qFormat/>
    <w:rsid w:val="002A03C8"/>
    <w:rPr>
      <w:b/>
      <w:bCs/>
    </w:rPr>
  </w:style>
  <w:style w:type="paragraph" w:styleId="Listparagraf">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fCaracter"/>
    <w:uiPriority w:val="34"/>
    <w:qFormat/>
    <w:rsid w:val="00014A0C"/>
    <w:pPr>
      <w:spacing w:line="254" w:lineRule="auto"/>
      <w:ind w:left="720"/>
      <w:contextualSpacing/>
    </w:pPr>
    <w:rPr>
      <w:lang w:val="x-none"/>
    </w:rPr>
  </w:style>
  <w:style w:type="paragraph" w:styleId="NormalWeb">
    <w:name w:val="Normal (Web)"/>
    <w:aliases w:val="Знак,Знак Знак,webb Знак Знак,webb,webb Знак Знак Знак Char Char,Обычный (веб) Знак,webb Знак,Знак Знак1,Знак Знак Знак,Normal (Web) Знак,webb Знак Знак Знак,Normal (Web) Знак Знак Знак,Обычный (веб)1"/>
    <w:basedOn w:val="Normal"/>
    <w:link w:val="NormalWebCaracter"/>
    <w:uiPriority w:val="99"/>
    <w:unhideWhenUsed/>
    <w:qFormat/>
    <w:rsid w:val="00A67A1C"/>
    <w:pPr>
      <w:spacing w:after="0" w:line="240" w:lineRule="auto"/>
      <w:ind w:firstLine="567"/>
      <w:jc w:val="both"/>
    </w:pPr>
    <w:rPr>
      <w:rFonts w:ascii="Times New Roman" w:eastAsia="Times New Roman" w:hAnsi="Times New Roman"/>
      <w:sz w:val="24"/>
      <w:szCs w:val="24"/>
      <w:lang w:val="ru-RU" w:eastAsia="ru-RU"/>
    </w:rPr>
  </w:style>
  <w:style w:type="character" w:customStyle="1" w:styleId="Titlu5Caracter">
    <w:name w:val="Titlu 5 Caracter"/>
    <w:link w:val="Titlu5"/>
    <w:uiPriority w:val="9"/>
    <w:semiHidden/>
    <w:rsid w:val="00FC06B2"/>
    <w:rPr>
      <w:rFonts w:ascii="Calibri Light" w:eastAsia="Times New Roman" w:hAnsi="Calibri Light" w:cs="Times New Roman"/>
      <w:color w:val="2E74B5"/>
    </w:rPr>
  </w:style>
  <w:style w:type="character" w:styleId="Hyperlink">
    <w:name w:val="Hyperlink"/>
    <w:uiPriority w:val="99"/>
    <w:unhideWhenUsed/>
    <w:qFormat/>
    <w:rsid w:val="00FC06B2"/>
    <w:rPr>
      <w:color w:val="0000FF"/>
      <w:u w:val="single"/>
    </w:rPr>
  </w:style>
  <w:style w:type="character" w:customStyle="1" w:styleId="Titlu1Caracter">
    <w:name w:val="Titlu 1 Caracter"/>
    <w:link w:val="Titlu1"/>
    <w:uiPriority w:val="9"/>
    <w:rsid w:val="00FC06B2"/>
    <w:rPr>
      <w:rFonts w:ascii="Calibri Light" w:eastAsia="Times New Roman" w:hAnsi="Calibri Light" w:cs="Times New Roman"/>
      <w:color w:val="2E74B5"/>
      <w:sz w:val="32"/>
      <w:szCs w:val="32"/>
    </w:rPr>
  </w:style>
  <w:style w:type="paragraph" w:styleId="Titlucuprins">
    <w:name w:val="TOC Heading"/>
    <w:basedOn w:val="Titlu1"/>
    <w:next w:val="Normal"/>
    <w:uiPriority w:val="39"/>
    <w:unhideWhenUsed/>
    <w:qFormat/>
    <w:rsid w:val="00FC06B2"/>
    <w:pPr>
      <w:outlineLvl w:val="9"/>
    </w:pPr>
  </w:style>
  <w:style w:type="paragraph" w:styleId="Cuprins1">
    <w:name w:val="toc 1"/>
    <w:basedOn w:val="Normal"/>
    <w:next w:val="Normal"/>
    <w:autoRedefine/>
    <w:uiPriority w:val="39"/>
    <w:unhideWhenUsed/>
    <w:rsid w:val="00FC06B2"/>
    <w:pPr>
      <w:tabs>
        <w:tab w:val="left" w:pos="440"/>
        <w:tab w:val="right" w:leader="dot" w:pos="9980"/>
      </w:tabs>
      <w:spacing w:after="120" w:line="240" w:lineRule="auto"/>
      <w:jc w:val="both"/>
    </w:pPr>
    <w:rPr>
      <w:rFonts w:ascii="Times New Roman" w:eastAsia="Times New Roman" w:hAnsi="Times New Roman"/>
      <w:noProof/>
      <w:kern w:val="32"/>
      <w:sz w:val="24"/>
      <w:szCs w:val="24"/>
      <w:lang w:val="ro-RO" w:eastAsia="ru-RU"/>
    </w:rPr>
  </w:style>
  <w:style w:type="character" w:customStyle="1" w:styleId="2">
    <w:name w:val="Заголовок №2"/>
    <w:rsid w:val="008A52A0"/>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1">
    <w:name w:val="Заголовок №1"/>
    <w:rsid w:val="008A52A0"/>
    <w:rPr>
      <w:rFonts w:ascii="Times New Roman" w:eastAsia="Times New Roman" w:hAnsi="Times New Roman" w:cs="Times New Roman"/>
      <w:b/>
      <w:bCs/>
      <w:i w:val="0"/>
      <w:iCs w:val="0"/>
      <w:smallCaps w:val="0"/>
      <w:strike w:val="0"/>
      <w:color w:val="000000"/>
      <w:spacing w:val="0"/>
      <w:w w:val="100"/>
      <w:position w:val="0"/>
      <w:sz w:val="34"/>
      <w:szCs w:val="34"/>
      <w:u w:val="none"/>
      <w:lang w:val="ro-RO" w:eastAsia="ro-RO" w:bidi="ro-RO"/>
    </w:rPr>
  </w:style>
  <w:style w:type="character" w:customStyle="1" w:styleId="5">
    <w:name w:val="Основной текст (5)"/>
    <w:rsid w:val="008A52A0"/>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paragraph" w:styleId="Frspaiere">
    <w:name w:val="No Spacing"/>
    <w:link w:val="FrspaiereCaracter"/>
    <w:uiPriority w:val="1"/>
    <w:qFormat/>
    <w:rsid w:val="008A52A0"/>
    <w:pPr>
      <w:widowControl w:val="0"/>
    </w:pPr>
    <w:rPr>
      <w:rFonts w:ascii="Microsoft Sans Serif" w:eastAsia="Microsoft Sans Serif" w:hAnsi="Microsoft Sans Serif" w:cs="Microsoft Sans Serif"/>
      <w:color w:val="000000"/>
      <w:sz w:val="24"/>
      <w:szCs w:val="24"/>
      <w:lang w:val="ro-RO" w:eastAsia="ro-RO" w:bidi="ro-RO"/>
    </w:rPr>
  </w:style>
  <w:style w:type="paragraph" w:styleId="TextnBalon">
    <w:name w:val="Balloon Text"/>
    <w:basedOn w:val="Normal"/>
    <w:link w:val="TextnBalonCaracter"/>
    <w:uiPriority w:val="99"/>
    <w:semiHidden/>
    <w:unhideWhenUsed/>
    <w:rsid w:val="001E725E"/>
    <w:pPr>
      <w:spacing w:after="0" w:line="240" w:lineRule="auto"/>
    </w:pPr>
    <w:rPr>
      <w:rFonts w:ascii="Segoe UI" w:hAnsi="Segoe UI"/>
      <w:sz w:val="18"/>
      <w:szCs w:val="18"/>
      <w:lang w:val="x-none" w:eastAsia="x-none"/>
    </w:rPr>
  </w:style>
  <w:style w:type="character" w:customStyle="1" w:styleId="TextnBalonCaracter">
    <w:name w:val="Text în Balon Caracter"/>
    <w:link w:val="TextnBalon"/>
    <w:uiPriority w:val="99"/>
    <w:semiHidden/>
    <w:rsid w:val="001E725E"/>
    <w:rPr>
      <w:rFonts w:ascii="Segoe UI" w:hAnsi="Segoe UI" w:cs="Segoe UI"/>
      <w:sz w:val="18"/>
      <w:szCs w:val="18"/>
    </w:rPr>
  </w:style>
  <w:style w:type="table" w:styleId="Tabelgril">
    <w:name w:val="Table Grid"/>
    <w:basedOn w:val="TabelNormal"/>
    <w:uiPriority w:val="39"/>
    <w:rsid w:val="00783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nhideWhenUsed/>
    <w:rsid w:val="00EC2E6D"/>
    <w:pPr>
      <w:tabs>
        <w:tab w:val="center" w:pos="4680"/>
        <w:tab w:val="right" w:pos="9360"/>
      </w:tabs>
      <w:spacing w:after="0" w:line="240" w:lineRule="auto"/>
    </w:pPr>
  </w:style>
  <w:style w:type="character" w:customStyle="1" w:styleId="AntetCaracter">
    <w:name w:val="Antet Caracter"/>
    <w:basedOn w:val="Fontdeparagrafimplicit"/>
    <w:link w:val="Antet"/>
    <w:rsid w:val="00EC2E6D"/>
  </w:style>
  <w:style w:type="paragraph" w:styleId="Subsol">
    <w:name w:val="footer"/>
    <w:basedOn w:val="Normal"/>
    <w:link w:val="SubsolCaracter"/>
    <w:uiPriority w:val="99"/>
    <w:unhideWhenUsed/>
    <w:rsid w:val="00EC2E6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C2E6D"/>
  </w:style>
  <w:style w:type="character" w:customStyle="1" w:styleId="ListparagrafCaracter">
    <w:name w:val="Listă paragraf Caracter"/>
    <w:aliases w:val="Loetelu (bulletid) Caracter,Referncias Caracter,1st level - Bullet List Paragraph Caracter,Lettre d'introduction Caracter,Paragrafo elenco Caracter,Medium Grid 1 - Accent 21 Caracter,Normal bullet 2 Caracter,Bullet list Caracter"/>
    <w:link w:val="Listparagraf"/>
    <w:uiPriority w:val="99"/>
    <w:qFormat/>
    <w:locked/>
    <w:rsid w:val="00612659"/>
    <w:rPr>
      <w:sz w:val="22"/>
      <w:szCs w:val="22"/>
      <w:lang w:eastAsia="en-US"/>
    </w:rPr>
  </w:style>
  <w:style w:type="character" w:customStyle="1" w:styleId="10">
    <w:name w:val="Неразрешенное упоминание1"/>
    <w:uiPriority w:val="99"/>
    <w:semiHidden/>
    <w:unhideWhenUsed/>
    <w:rsid w:val="00123A88"/>
    <w:rPr>
      <w:color w:val="605E5C"/>
      <w:shd w:val="clear" w:color="auto" w:fill="E1DFDD"/>
    </w:rPr>
  </w:style>
  <w:style w:type="character" w:customStyle="1" w:styleId="object">
    <w:name w:val="object"/>
    <w:rsid w:val="0060758D"/>
  </w:style>
  <w:style w:type="character" w:customStyle="1" w:styleId="NormalWebCaracter">
    <w:name w:val="Normal (Web) Caracter"/>
    <w:aliases w:val="Знак Caracter,Знак Знак Caracter,webb Знак Знак Caracter,webb Caracter,webb Знак Знак Знак Char Char Caracter,Обычный (веб) Знак Caracter,webb Знак Caracter,Знак Знак1 Caracter,Знак Знак Знак Caracter,Normal (Web) Знак Caracter"/>
    <w:link w:val="NormalWeb"/>
    <w:uiPriority w:val="99"/>
    <w:qFormat/>
    <w:locked/>
    <w:rsid w:val="004D0791"/>
    <w:rPr>
      <w:rFonts w:ascii="Times New Roman" w:eastAsia="Times New Roman" w:hAnsi="Times New Roman"/>
      <w:sz w:val="24"/>
      <w:szCs w:val="24"/>
      <w:lang w:val="ru-RU" w:eastAsia="ru-RU"/>
    </w:rPr>
  </w:style>
  <w:style w:type="character" w:customStyle="1" w:styleId="Titlu2Caracter">
    <w:name w:val="Titlu 2 Caracter"/>
    <w:link w:val="Titlu2"/>
    <w:uiPriority w:val="9"/>
    <w:semiHidden/>
    <w:rsid w:val="004D0791"/>
    <w:rPr>
      <w:rFonts w:ascii="Calibri Light" w:eastAsia="Times New Roman" w:hAnsi="Calibri Light" w:cs="Times New Roman"/>
      <w:b/>
      <w:bCs/>
      <w:i/>
      <w:iCs/>
      <w:sz w:val="28"/>
      <w:szCs w:val="28"/>
    </w:rPr>
  </w:style>
  <w:style w:type="character" w:customStyle="1" w:styleId="FrspaiereCaracter">
    <w:name w:val="Fără spațiere Caracter"/>
    <w:link w:val="Frspaiere"/>
    <w:uiPriority w:val="1"/>
    <w:qFormat/>
    <w:locked/>
    <w:rsid w:val="00A051D7"/>
    <w:rPr>
      <w:rFonts w:ascii="Microsoft Sans Serif" w:eastAsia="Microsoft Sans Serif" w:hAnsi="Microsoft Sans Serif" w:cs="Microsoft Sans Serif"/>
      <w:color w:val="000000"/>
      <w:sz w:val="24"/>
      <w:szCs w:val="24"/>
      <w:lang w:val="ro-RO" w:eastAsia="ro-RO" w:bidi="ro-RO"/>
    </w:rPr>
  </w:style>
  <w:style w:type="character" w:customStyle="1" w:styleId="LegturInternet">
    <w:name w:val="Legătură Internet"/>
    <w:uiPriority w:val="99"/>
    <w:unhideWhenUsed/>
    <w:rsid w:val="000A114F"/>
    <w:rPr>
      <w:color w:val="0000FF"/>
      <w:u w:val="single"/>
    </w:rPr>
  </w:style>
  <w:style w:type="paragraph" w:customStyle="1" w:styleId="Default">
    <w:name w:val="Default"/>
    <w:rsid w:val="00337EB1"/>
    <w:pPr>
      <w:autoSpaceDE w:val="0"/>
      <w:autoSpaceDN w:val="0"/>
      <w:adjustRightInd w:val="0"/>
    </w:pPr>
    <w:rPr>
      <w:rFonts w:ascii="Times New Roman" w:hAnsi="Times New Roman"/>
      <w:color w:val="000000"/>
      <w:sz w:val="24"/>
      <w:szCs w:val="24"/>
      <w:lang w:val="ru-RU" w:eastAsia="ru-RU"/>
    </w:rPr>
  </w:style>
  <w:style w:type="character" w:styleId="HyperlinkParcurs">
    <w:name w:val="FollowedHyperlink"/>
    <w:uiPriority w:val="99"/>
    <w:semiHidden/>
    <w:unhideWhenUsed/>
    <w:rsid w:val="00366799"/>
    <w:rPr>
      <w:color w:val="800080"/>
      <w:u w:val="single"/>
    </w:rPr>
  </w:style>
  <w:style w:type="character" w:customStyle="1" w:styleId="hwtze">
    <w:name w:val="hwtze"/>
    <w:basedOn w:val="Fontdeparagrafimplicit"/>
    <w:rsid w:val="00800CED"/>
  </w:style>
  <w:style w:type="character" w:customStyle="1" w:styleId="rynqvb">
    <w:name w:val="rynqvb"/>
    <w:basedOn w:val="Fontdeparagrafimplicit"/>
    <w:rsid w:val="00800CED"/>
  </w:style>
  <w:style w:type="paragraph" w:customStyle="1" w:styleId="a">
    <w:basedOn w:val="Normal"/>
    <w:next w:val="NormalWeb"/>
    <w:uiPriority w:val="99"/>
    <w:unhideWhenUsed/>
    <w:qFormat/>
    <w:rsid w:val="00A933F9"/>
    <w:pPr>
      <w:spacing w:after="0" w:line="240" w:lineRule="auto"/>
      <w:ind w:firstLine="567"/>
      <w:jc w:val="both"/>
    </w:pPr>
    <w:rPr>
      <w:rFonts w:ascii="Times New Roman" w:eastAsia="Times New Roman" w:hAnsi="Times New Roman"/>
      <w:sz w:val="24"/>
      <w:szCs w:val="24"/>
      <w:lang w:val="ru-RU" w:eastAsia="ru-RU"/>
    </w:rPr>
  </w:style>
  <w:style w:type="character" w:styleId="Accentuat">
    <w:name w:val="Emphasis"/>
    <w:uiPriority w:val="20"/>
    <w:qFormat/>
    <w:rsid w:val="00A933F9"/>
    <w:rPr>
      <w:i/>
      <w:iCs/>
    </w:rPr>
  </w:style>
  <w:style w:type="character" w:customStyle="1" w:styleId="katex-mathml">
    <w:name w:val="katex-mathml"/>
    <w:basedOn w:val="Fontdeparagrafimplicit"/>
    <w:rsid w:val="00A933F9"/>
  </w:style>
  <w:style w:type="character" w:customStyle="1" w:styleId="mord">
    <w:name w:val="mord"/>
    <w:basedOn w:val="Fontdeparagrafimplicit"/>
    <w:rsid w:val="00A933F9"/>
  </w:style>
  <w:style w:type="character" w:customStyle="1" w:styleId="vlist-s">
    <w:name w:val="vlist-s"/>
    <w:basedOn w:val="Fontdeparagrafimplicit"/>
    <w:rsid w:val="00A933F9"/>
  </w:style>
  <w:style w:type="character" w:customStyle="1" w:styleId="gd">
    <w:name w:val="gd"/>
    <w:basedOn w:val="Fontdeparagrafimplicit"/>
    <w:qFormat/>
    <w:rsid w:val="00064369"/>
  </w:style>
  <w:style w:type="paragraph" w:styleId="Cuprins2">
    <w:name w:val="toc 2"/>
    <w:basedOn w:val="Normal"/>
    <w:next w:val="Normal"/>
    <w:autoRedefine/>
    <w:uiPriority w:val="39"/>
    <w:unhideWhenUsed/>
    <w:rsid w:val="005E578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5298">
      <w:bodyDiv w:val="1"/>
      <w:marLeft w:val="0"/>
      <w:marRight w:val="0"/>
      <w:marTop w:val="0"/>
      <w:marBottom w:val="0"/>
      <w:divBdr>
        <w:top w:val="none" w:sz="0" w:space="0" w:color="auto"/>
        <w:left w:val="none" w:sz="0" w:space="0" w:color="auto"/>
        <w:bottom w:val="none" w:sz="0" w:space="0" w:color="auto"/>
        <w:right w:val="none" w:sz="0" w:space="0" w:color="auto"/>
      </w:divBdr>
    </w:div>
    <w:div w:id="28918515">
      <w:bodyDiv w:val="1"/>
      <w:marLeft w:val="0"/>
      <w:marRight w:val="0"/>
      <w:marTop w:val="0"/>
      <w:marBottom w:val="0"/>
      <w:divBdr>
        <w:top w:val="none" w:sz="0" w:space="0" w:color="auto"/>
        <w:left w:val="none" w:sz="0" w:space="0" w:color="auto"/>
        <w:bottom w:val="none" w:sz="0" w:space="0" w:color="auto"/>
        <w:right w:val="none" w:sz="0" w:space="0" w:color="auto"/>
      </w:divBdr>
    </w:div>
    <w:div w:id="321813454">
      <w:bodyDiv w:val="1"/>
      <w:marLeft w:val="0"/>
      <w:marRight w:val="0"/>
      <w:marTop w:val="0"/>
      <w:marBottom w:val="0"/>
      <w:divBdr>
        <w:top w:val="none" w:sz="0" w:space="0" w:color="auto"/>
        <w:left w:val="none" w:sz="0" w:space="0" w:color="auto"/>
        <w:bottom w:val="none" w:sz="0" w:space="0" w:color="auto"/>
        <w:right w:val="none" w:sz="0" w:space="0" w:color="auto"/>
      </w:divBdr>
    </w:div>
    <w:div w:id="384525074">
      <w:bodyDiv w:val="1"/>
      <w:marLeft w:val="0"/>
      <w:marRight w:val="0"/>
      <w:marTop w:val="0"/>
      <w:marBottom w:val="0"/>
      <w:divBdr>
        <w:top w:val="none" w:sz="0" w:space="0" w:color="auto"/>
        <w:left w:val="none" w:sz="0" w:space="0" w:color="auto"/>
        <w:bottom w:val="none" w:sz="0" w:space="0" w:color="auto"/>
        <w:right w:val="none" w:sz="0" w:space="0" w:color="auto"/>
      </w:divBdr>
    </w:div>
    <w:div w:id="581834163">
      <w:bodyDiv w:val="1"/>
      <w:marLeft w:val="0"/>
      <w:marRight w:val="0"/>
      <w:marTop w:val="0"/>
      <w:marBottom w:val="0"/>
      <w:divBdr>
        <w:top w:val="none" w:sz="0" w:space="0" w:color="auto"/>
        <w:left w:val="none" w:sz="0" w:space="0" w:color="auto"/>
        <w:bottom w:val="none" w:sz="0" w:space="0" w:color="auto"/>
        <w:right w:val="none" w:sz="0" w:space="0" w:color="auto"/>
      </w:divBdr>
    </w:div>
    <w:div w:id="636956169">
      <w:bodyDiv w:val="1"/>
      <w:marLeft w:val="0"/>
      <w:marRight w:val="0"/>
      <w:marTop w:val="0"/>
      <w:marBottom w:val="0"/>
      <w:divBdr>
        <w:top w:val="none" w:sz="0" w:space="0" w:color="auto"/>
        <w:left w:val="none" w:sz="0" w:space="0" w:color="auto"/>
        <w:bottom w:val="none" w:sz="0" w:space="0" w:color="auto"/>
        <w:right w:val="none" w:sz="0" w:space="0" w:color="auto"/>
      </w:divBdr>
    </w:div>
    <w:div w:id="1619217097">
      <w:bodyDiv w:val="1"/>
      <w:marLeft w:val="0"/>
      <w:marRight w:val="0"/>
      <w:marTop w:val="0"/>
      <w:marBottom w:val="0"/>
      <w:divBdr>
        <w:top w:val="none" w:sz="0" w:space="0" w:color="auto"/>
        <w:left w:val="none" w:sz="0" w:space="0" w:color="auto"/>
        <w:bottom w:val="none" w:sz="0" w:space="0" w:color="auto"/>
        <w:right w:val="none" w:sz="0" w:space="0" w:color="auto"/>
      </w:divBdr>
    </w:div>
    <w:div w:id="1854301015">
      <w:bodyDiv w:val="1"/>
      <w:marLeft w:val="0"/>
      <w:marRight w:val="0"/>
      <w:marTop w:val="0"/>
      <w:marBottom w:val="0"/>
      <w:divBdr>
        <w:top w:val="none" w:sz="0" w:space="0" w:color="auto"/>
        <w:left w:val="none" w:sz="0" w:space="0" w:color="auto"/>
        <w:bottom w:val="none" w:sz="0" w:space="0" w:color="auto"/>
        <w:right w:val="none" w:sz="0" w:space="0" w:color="auto"/>
      </w:divBdr>
    </w:div>
    <w:div w:id="193778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3A9BF-F76E-41F9-9EFF-0B4138698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3464</Characters>
  <Application>Microsoft Office Word</Application>
  <DocSecurity>0</DocSecurity>
  <Lines>28</Lines>
  <Paragraphs>8</Paragraphs>
  <ScaleCrop>false</ScaleCrop>
  <HeadingPairs>
    <vt:vector size="8" baseType="variant">
      <vt:variant>
        <vt:lpstr>Название</vt:lpstr>
      </vt:variant>
      <vt:variant>
        <vt:i4>1</vt:i4>
      </vt:variant>
      <vt:variant>
        <vt:lpstr>Заголовки</vt:lpstr>
      </vt:variant>
      <vt:variant>
        <vt:i4>12</vt:i4>
      </vt:variant>
      <vt:variant>
        <vt:lpstr>Titlu</vt:lpstr>
      </vt:variant>
      <vt:variant>
        <vt:i4>1</vt:i4>
      </vt:variant>
      <vt:variant>
        <vt:lpstr>Title</vt:lpstr>
      </vt:variant>
      <vt:variant>
        <vt:i4>1</vt:i4>
      </vt:variant>
    </vt:vector>
  </HeadingPairs>
  <TitlesOfParts>
    <vt:vector size="15" baseType="lpstr">
      <vt:lpstr/>
      <vt:lpstr>Scopul și obiectivele etapei 2025</vt:lpstr>
      <vt:lpstr>Acțiunile planificate pentru etapa 2025</vt:lpstr>
      <vt:lpstr>Acțiunile realizate în 2025</vt:lpstr>
      <vt:lpstr>Rezultatele obținute</vt:lpstr>
      <vt:lpstr>    4.1 Proprietățile electronice și fononice ale oxizilor In2O3:Pb-Cu</vt:lpstr>
      <vt:lpstr>    4.2 Proprietățile electronice și fononice ale oxizilor In2O3:Pb-Cu</vt:lpstr>
      <vt:lpstr>Impactul științific, social și/sau economic al rezultatelor științifice obținut</vt:lpstr>
      <vt:lpstr>Diseminarea rezultatelor obținute în subprogram în formă de publicații</vt:lpstr>
      <vt:lpstr>Colaborare la nivel național și internațional</vt:lpstr>
      <vt:lpstr>Concluizii</vt:lpstr>
      <vt:lpstr>Rezumatul activității și a rezultatelor obținute în subprogram în anul 2025</vt:lpstr>
      <vt:lpstr>Componența echipei de cercetare </vt:lpstr>
      <vt:lpstr/>
      <vt:lpstr/>
    </vt:vector>
  </TitlesOfParts>
  <Company>SPecialiST RePack</Company>
  <LinksUpToDate>false</LinksUpToDate>
  <CharactersWithSpaces>4053</CharactersWithSpaces>
  <SharedDoc>false</SharedDoc>
  <HLinks>
    <vt:vector size="132" baseType="variant">
      <vt:variant>
        <vt:i4>2031726</vt:i4>
      </vt:variant>
      <vt:variant>
        <vt:i4>63</vt:i4>
      </vt:variant>
      <vt:variant>
        <vt:i4>0</vt:i4>
      </vt:variant>
      <vt:variant>
        <vt:i4>5</vt:i4>
      </vt:variant>
      <vt:variant>
        <vt:lpwstr>https://doi.org/10.59295/sum5(185)2025_26</vt:lpwstr>
      </vt:variant>
      <vt:variant>
        <vt:lpwstr/>
      </vt:variant>
      <vt:variant>
        <vt:i4>2097249</vt:i4>
      </vt:variant>
      <vt:variant>
        <vt:i4>60</vt:i4>
      </vt:variant>
      <vt:variant>
        <vt:i4>0</vt:i4>
      </vt:variant>
      <vt:variant>
        <vt:i4>5</vt:i4>
      </vt:variant>
      <vt:variant>
        <vt:lpwstr>https://doi.org/10.1039/D4CE01035C</vt:lpwstr>
      </vt:variant>
      <vt:variant>
        <vt:lpwstr/>
      </vt:variant>
      <vt:variant>
        <vt:i4>3014768</vt:i4>
      </vt:variant>
      <vt:variant>
        <vt:i4>57</vt:i4>
      </vt:variant>
      <vt:variant>
        <vt:i4>0</vt:i4>
      </vt:variant>
      <vt:variant>
        <vt:i4>5</vt:i4>
      </vt:variant>
      <vt:variant>
        <vt:lpwstr>https:/doi.org/10.3390/nano15020089</vt:lpwstr>
      </vt:variant>
      <vt:variant>
        <vt:lpwstr/>
      </vt:variant>
      <vt:variant>
        <vt:i4>5832780</vt:i4>
      </vt:variant>
      <vt:variant>
        <vt:i4>54</vt:i4>
      </vt:variant>
      <vt:variant>
        <vt:i4>0</vt:i4>
      </vt:variant>
      <vt:variant>
        <vt:i4>5</vt:i4>
      </vt:variant>
      <vt:variant>
        <vt:lpwstr>https://doi.org/10.1016/j.vacuum.2025.114340</vt:lpwstr>
      </vt:variant>
      <vt:variant>
        <vt:lpwstr/>
      </vt:variant>
      <vt:variant>
        <vt:i4>917576</vt:i4>
      </vt:variant>
      <vt:variant>
        <vt:i4>51</vt:i4>
      </vt:variant>
      <vt:variant>
        <vt:i4>0</vt:i4>
      </vt:variant>
      <vt:variant>
        <vt:i4>5</vt:i4>
      </vt:variant>
      <vt:variant>
        <vt:lpwstr>https://doi.org/10.3390/technologies13070277</vt:lpwstr>
      </vt:variant>
      <vt:variant>
        <vt:lpwstr/>
      </vt:variant>
      <vt:variant>
        <vt:i4>720990</vt:i4>
      </vt:variant>
      <vt:variant>
        <vt:i4>48</vt:i4>
      </vt:variant>
      <vt:variant>
        <vt:i4>0</vt:i4>
      </vt:variant>
      <vt:variant>
        <vt:i4>5</vt:i4>
      </vt:variant>
      <vt:variant>
        <vt:lpwstr>https://doi.org/10.1063/5.0250727</vt:lpwstr>
      </vt:variant>
      <vt:variant>
        <vt:lpwstr/>
      </vt:variant>
      <vt:variant>
        <vt:i4>1769492</vt:i4>
      </vt:variant>
      <vt:variant>
        <vt:i4>45</vt:i4>
      </vt:variant>
      <vt:variant>
        <vt:i4>0</vt:i4>
      </vt:variant>
      <vt:variant>
        <vt:i4>5</vt:i4>
      </vt:variant>
      <vt:variant>
        <vt:lpwstr>https://pubs.aip.org/aip/apl/article/126/7/070501/3336207</vt:lpwstr>
      </vt:variant>
      <vt:variant>
        <vt:lpwstr/>
      </vt:variant>
      <vt:variant>
        <vt:i4>3276840</vt:i4>
      </vt:variant>
      <vt:variant>
        <vt:i4>42</vt:i4>
      </vt:variant>
      <vt:variant>
        <vt:i4>0</vt:i4>
      </vt:variant>
      <vt:variant>
        <vt:i4>5</vt:i4>
      </vt:variant>
      <vt:variant>
        <vt:lpwstr>https://link.springer.com/article/10.1134/S1063783425600670</vt:lpwstr>
      </vt:variant>
      <vt:variant>
        <vt:lpwstr/>
      </vt:variant>
      <vt:variant>
        <vt:i4>3604596</vt:i4>
      </vt:variant>
      <vt:variant>
        <vt:i4>39</vt:i4>
      </vt:variant>
      <vt:variant>
        <vt:i4>0</vt:i4>
      </vt:variant>
      <vt:variant>
        <vt:i4>5</vt:i4>
      </vt:variant>
      <vt:variant>
        <vt:lpwstr>https://doi.org/10.1016/j.physb.2025.417689</vt:lpwstr>
      </vt:variant>
      <vt:variant>
        <vt:lpwstr/>
      </vt:variant>
      <vt:variant>
        <vt:i4>6946929</vt:i4>
      </vt:variant>
      <vt:variant>
        <vt:i4>36</vt:i4>
      </vt:variant>
      <vt:variant>
        <vt:i4>0</vt:i4>
      </vt:variant>
      <vt:variant>
        <vt:i4>5</vt:i4>
      </vt:variant>
      <vt:variant>
        <vt:lpwstr>https://www.sciencedirect.com/science/article/pii/S0921452625008063</vt:lpwstr>
      </vt:variant>
      <vt:variant>
        <vt:lpwstr/>
      </vt:variant>
      <vt:variant>
        <vt:i4>3473451</vt:i4>
      </vt:variant>
      <vt:variant>
        <vt:i4>33</vt:i4>
      </vt:variant>
      <vt:variant>
        <vt:i4>0</vt:i4>
      </vt:variant>
      <vt:variant>
        <vt:i4>5</vt:i4>
      </vt:variant>
      <vt:variant>
        <vt:lpwstr>https://link.springer.com/article/10.1134/S1063783425603534</vt:lpwstr>
      </vt:variant>
      <vt:variant>
        <vt:lpwstr/>
      </vt:variant>
      <vt:variant>
        <vt:i4>4128815</vt:i4>
      </vt:variant>
      <vt:variant>
        <vt:i4>30</vt:i4>
      </vt:variant>
      <vt:variant>
        <vt:i4>0</vt:i4>
      </vt:variant>
      <vt:variant>
        <vt:i4>5</vt:i4>
      </vt:variant>
      <vt:variant>
        <vt:lpwstr>https://link.springer.com/article/10.1134/S1063783425602188</vt:lpwstr>
      </vt:variant>
      <vt:variant>
        <vt:lpwstr/>
      </vt:variant>
      <vt:variant>
        <vt:i4>1966167</vt:i4>
      </vt:variant>
      <vt:variant>
        <vt:i4>27</vt:i4>
      </vt:variant>
      <vt:variant>
        <vt:i4>0</vt:i4>
      </vt:variant>
      <vt:variant>
        <vt:i4>5</vt:i4>
      </vt:variant>
      <vt:variant>
        <vt:lpwstr>https://doi.org/10.1007/978-3-031-91080-7</vt:lpwstr>
      </vt:variant>
      <vt:variant>
        <vt:lpwstr/>
      </vt:variant>
      <vt:variant>
        <vt:i4>4259936</vt:i4>
      </vt:variant>
      <vt:variant>
        <vt:i4>24</vt:i4>
      </vt:variant>
      <vt:variant>
        <vt:i4>0</vt:i4>
      </vt:variant>
      <vt:variant>
        <vt:i4>5</vt:i4>
      </vt:variant>
      <vt:variant>
        <vt:lpwstr>https://doi.org/10.1007/978-3-031-91080-7_9</vt:lpwstr>
      </vt:variant>
      <vt:variant>
        <vt:lpwstr/>
      </vt:variant>
      <vt:variant>
        <vt:i4>7340114</vt:i4>
      </vt:variant>
      <vt:variant>
        <vt:i4>21</vt:i4>
      </vt:variant>
      <vt:variant>
        <vt:i4>0</vt:i4>
      </vt:variant>
      <vt:variant>
        <vt:i4>5</vt:i4>
      </vt:variant>
      <vt:variant>
        <vt:lpwstr>https://doi.org/10.1007/978-3-031-91080-7_21</vt:lpwstr>
      </vt:variant>
      <vt:variant>
        <vt:lpwstr/>
      </vt:variant>
      <vt:variant>
        <vt:i4>7536722</vt:i4>
      </vt:variant>
      <vt:variant>
        <vt:i4>18</vt:i4>
      </vt:variant>
      <vt:variant>
        <vt:i4>0</vt:i4>
      </vt:variant>
      <vt:variant>
        <vt:i4>5</vt:i4>
      </vt:variant>
      <vt:variant>
        <vt:lpwstr>https://doi.org/10.1007/978-3-031-91080-7_22</vt:lpwstr>
      </vt:variant>
      <vt:variant>
        <vt:lpwstr/>
      </vt:variant>
      <vt:variant>
        <vt:i4>7471186</vt:i4>
      </vt:variant>
      <vt:variant>
        <vt:i4>15</vt:i4>
      </vt:variant>
      <vt:variant>
        <vt:i4>0</vt:i4>
      </vt:variant>
      <vt:variant>
        <vt:i4>5</vt:i4>
      </vt:variant>
      <vt:variant>
        <vt:lpwstr>https://doi.org/10.1007/978-3-031-91080-7_23</vt:lpwstr>
      </vt:variant>
      <vt:variant>
        <vt:lpwstr/>
      </vt:variant>
      <vt:variant>
        <vt:i4>7667794</vt:i4>
      </vt:variant>
      <vt:variant>
        <vt:i4>12</vt:i4>
      </vt:variant>
      <vt:variant>
        <vt:i4>0</vt:i4>
      </vt:variant>
      <vt:variant>
        <vt:i4>5</vt:i4>
      </vt:variant>
      <vt:variant>
        <vt:lpwstr>https://doi.org/10.1007/978-3-031-91080-7_24</vt:lpwstr>
      </vt:variant>
      <vt:variant>
        <vt:lpwstr/>
      </vt:variant>
      <vt:variant>
        <vt:i4>7798866</vt:i4>
      </vt:variant>
      <vt:variant>
        <vt:i4>9</vt:i4>
      </vt:variant>
      <vt:variant>
        <vt:i4>0</vt:i4>
      </vt:variant>
      <vt:variant>
        <vt:i4>5</vt:i4>
      </vt:variant>
      <vt:variant>
        <vt:lpwstr>https://doi.org/10.1007/978-3-031-91080-7_26</vt:lpwstr>
      </vt:variant>
      <vt:variant>
        <vt:lpwstr/>
      </vt:variant>
      <vt:variant>
        <vt:i4>7733330</vt:i4>
      </vt:variant>
      <vt:variant>
        <vt:i4>6</vt:i4>
      </vt:variant>
      <vt:variant>
        <vt:i4>0</vt:i4>
      </vt:variant>
      <vt:variant>
        <vt:i4>5</vt:i4>
      </vt:variant>
      <vt:variant>
        <vt:lpwstr>https://doi.org/10.1007/978-3-031-91080-7_27</vt:lpwstr>
      </vt:variant>
      <vt:variant>
        <vt:lpwstr/>
      </vt:variant>
      <vt:variant>
        <vt:i4>7929938</vt:i4>
      </vt:variant>
      <vt:variant>
        <vt:i4>3</vt:i4>
      </vt:variant>
      <vt:variant>
        <vt:i4>0</vt:i4>
      </vt:variant>
      <vt:variant>
        <vt:i4>5</vt:i4>
      </vt:variant>
      <vt:variant>
        <vt:lpwstr>https://doi.org/10.1007/978-3-031-91080-7_28</vt:lpwstr>
      </vt:variant>
      <vt:variant>
        <vt:lpwstr/>
      </vt:variant>
      <vt:variant>
        <vt:i4>3407912</vt:i4>
      </vt:variant>
      <vt:variant>
        <vt:i4>0</vt:i4>
      </vt:variant>
      <vt:variant>
        <vt:i4>0</vt:i4>
      </vt:variant>
      <vt:variant>
        <vt:i4>5</vt:i4>
      </vt:variant>
      <vt:variant>
        <vt:lpwstr>https://link.springer.com/article/10.1134/S1063782624602528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Garstea</cp:lastModifiedBy>
  <cp:revision>3</cp:revision>
  <cp:lastPrinted>2026-01-19T15:21:00Z</cp:lastPrinted>
  <dcterms:created xsi:type="dcterms:W3CDTF">2026-01-19T15:22:00Z</dcterms:created>
  <dcterms:modified xsi:type="dcterms:W3CDTF">2026-01-19T15:22:00Z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0ba6449f-5918-4a49-b4f2-176417d1992d</vt:lpwstr>
  </property>
</Properties>
</file>