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B77BB" w14:textId="45D6197A" w:rsidR="00BA0DF5" w:rsidRPr="00D35685" w:rsidRDefault="00BA0DF5" w:rsidP="00346610">
      <w:pPr>
        <w:keepNext/>
        <w:pageBreakBefore/>
        <w:spacing w:after="120" w:line="276" w:lineRule="auto"/>
        <w:jc w:val="center"/>
        <w:outlineLvl w:val="0"/>
        <w:rPr>
          <w:rFonts w:ascii="Times New Roman" w:hAnsi="Times New Roman"/>
          <w:b/>
          <w:bCs/>
          <w:kern w:val="32"/>
        </w:rPr>
      </w:pPr>
      <w:bookmarkStart w:id="0" w:name="_Toc358014122"/>
      <w:bookmarkStart w:id="1" w:name="_Toc219711373"/>
      <w:r w:rsidRPr="00D35685">
        <w:rPr>
          <w:rFonts w:ascii="Times New Roman" w:hAnsi="Times New Roman"/>
          <w:b/>
          <w:bCs/>
          <w:kern w:val="32"/>
        </w:rPr>
        <w:t>Rezumatul activită</w:t>
      </w:r>
      <w:r w:rsidR="00D61877" w:rsidRPr="00D35685">
        <w:rPr>
          <w:rFonts w:ascii="Times New Roman" w:hAnsi="Times New Roman"/>
          <w:b/>
          <w:bCs/>
          <w:kern w:val="32"/>
        </w:rPr>
        <w:t>ț</w:t>
      </w:r>
      <w:r w:rsidRPr="00D35685">
        <w:rPr>
          <w:rFonts w:ascii="Times New Roman" w:hAnsi="Times New Roman"/>
          <w:b/>
          <w:bCs/>
          <w:kern w:val="32"/>
        </w:rPr>
        <w:t xml:space="preserve">ii </w:t>
      </w:r>
      <w:r w:rsidR="00D61877" w:rsidRPr="00D35685">
        <w:rPr>
          <w:rFonts w:ascii="Times New Roman" w:hAnsi="Times New Roman"/>
          <w:b/>
          <w:bCs/>
          <w:kern w:val="32"/>
        </w:rPr>
        <w:t>ș</w:t>
      </w:r>
      <w:r w:rsidRPr="00D35685">
        <w:rPr>
          <w:rFonts w:ascii="Times New Roman" w:hAnsi="Times New Roman"/>
          <w:b/>
          <w:bCs/>
          <w:kern w:val="32"/>
        </w:rPr>
        <w:t>i a rezultatelor ob</w:t>
      </w:r>
      <w:r w:rsidR="00D61877" w:rsidRPr="00D35685">
        <w:rPr>
          <w:rFonts w:ascii="Times New Roman" w:hAnsi="Times New Roman"/>
          <w:b/>
          <w:bCs/>
          <w:kern w:val="32"/>
        </w:rPr>
        <w:t>ț</w:t>
      </w:r>
      <w:r w:rsidRPr="00D35685">
        <w:rPr>
          <w:rFonts w:ascii="Times New Roman" w:hAnsi="Times New Roman"/>
          <w:b/>
          <w:bCs/>
          <w:kern w:val="32"/>
        </w:rPr>
        <w:t xml:space="preserve">inute în </w:t>
      </w:r>
      <w:r w:rsidR="009010C6" w:rsidRPr="00D35685">
        <w:rPr>
          <w:rFonts w:ascii="Times New Roman" w:hAnsi="Times New Roman"/>
          <w:b/>
          <w:kern w:val="32"/>
        </w:rPr>
        <w:t>subprogram</w:t>
      </w:r>
      <w:r w:rsidRPr="00D35685">
        <w:rPr>
          <w:rFonts w:ascii="Times New Roman" w:hAnsi="Times New Roman"/>
          <w:b/>
          <w:bCs/>
          <w:kern w:val="32"/>
        </w:rPr>
        <w:t xml:space="preserve"> în anul 202</w:t>
      </w:r>
      <w:r w:rsidR="00D277DF" w:rsidRPr="00D35685">
        <w:rPr>
          <w:rFonts w:ascii="Times New Roman" w:hAnsi="Times New Roman"/>
          <w:b/>
          <w:bCs/>
          <w:kern w:val="32"/>
        </w:rPr>
        <w:t>5</w:t>
      </w:r>
      <w:bookmarkEnd w:id="1"/>
    </w:p>
    <w:p w14:paraId="415CEBDE" w14:textId="77777777" w:rsidR="00DB6C96" w:rsidRPr="00D35685" w:rsidRDefault="00DB6C96" w:rsidP="00806ED8">
      <w:pPr>
        <w:jc w:val="center"/>
        <w:rPr>
          <w:rFonts w:ascii="Times New Roman" w:eastAsia="Times New Roman" w:hAnsi="Times New Roman"/>
          <w:b/>
        </w:rPr>
      </w:pPr>
      <w:r w:rsidRPr="00D35685">
        <w:rPr>
          <w:rFonts w:ascii="Times New Roman" w:eastAsia="Times New Roman" w:hAnsi="Times New Roman"/>
          <w:b/>
          <w:lang w:val="en-US"/>
        </w:rPr>
        <w:t>“</w:t>
      </w:r>
      <w:r w:rsidRPr="00D35685">
        <w:rPr>
          <w:rFonts w:ascii="Times New Roman" w:eastAsia="Times New Roman" w:hAnsi="Times New Roman"/>
          <w:b/>
        </w:rPr>
        <w:t>Materiale funcționale 2D și 3D oxicalcogenice, metale și polimeri cu proprietăți avansate magnetice, fotoelectrice, optice și bioactive pentru aplicații în spintronică, optoelectronică și biomedicină”</w:t>
      </w:r>
    </w:p>
    <w:p w14:paraId="24D18090" w14:textId="77777777" w:rsidR="00FE6BF1" w:rsidRPr="00D35685" w:rsidRDefault="00FE6BF1" w:rsidP="00806ED8">
      <w:pPr>
        <w:spacing w:after="0" w:line="360" w:lineRule="auto"/>
        <w:rPr>
          <w:rFonts w:ascii="Times New Roman" w:hAnsi="Times New Roman"/>
          <w:b/>
        </w:rPr>
      </w:pPr>
      <w:r w:rsidRPr="00D35685">
        <w:rPr>
          <w:rFonts w:ascii="Times New Roman" w:hAnsi="Times New Roman"/>
          <w:b/>
        </w:rPr>
        <w:t>C</w:t>
      </w:r>
      <w:r w:rsidR="009010C6" w:rsidRPr="00D35685">
        <w:rPr>
          <w:rFonts w:ascii="Times New Roman" w:hAnsi="Times New Roman"/>
          <w:b/>
        </w:rPr>
        <w:t>odu</w:t>
      </w:r>
      <w:r w:rsidRPr="00D35685">
        <w:rPr>
          <w:rFonts w:ascii="Times New Roman" w:hAnsi="Times New Roman"/>
          <w:b/>
        </w:rPr>
        <w:t xml:space="preserve">l </w:t>
      </w:r>
      <w:r w:rsidR="009010C6" w:rsidRPr="00D35685">
        <w:rPr>
          <w:rFonts w:ascii="Times New Roman" w:hAnsi="Times New Roman"/>
          <w:b/>
          <w:kern w:val="32"/>
        </w:rPr>
        <w:t>subprogram</w:t>
      </w:r>
      <w:r w:rsidRPr="00D35685">
        <w:rPr>
          <w:rFonts w:ascii="Times New Roman" w:hAnsi="Times New Roman"/>
          <w:b/>
        </w:rPr>
        <w:t xml:space="preserve">ului </w:t>
      </w:r>
      <w:r w:rsidR="00DB6C96" w:rsidRPr="00D35685">
        <w:rPr>
          <w:rFonts w:ascii="Times New Roman" w:hAnsi="Times New Roman"/>
          <w:b/>
        </w:rPr>
        <w:t>011202</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BA0DF5" w:rsidRPr="00346610" w14:paraId="67BE2CEC" w14:textId="77777777" w:rsidTr="00BA0DF5">
        <w:tc>
          <w:tcPr>
            <w:tcW w:w="9558" w:type="dxa"/>
            <w:shd w:val="clear" w:color="auto" w:fill="auto"/>
          </w:tcPr>
          <w:p w14:paraId="143DE7C9" w14:textId="77777777" w:rsidR="00D35685" w:rsidRPr="00346610" w:rsidRDefault="00D35685" w:rsidP="00D35685">
            <w:pPr>
              <w:spacing w:after="60" w:line="240" w:lineRule="auto"/>
              <w:jc w:val="both"/>
              <w:rPr>
                <w:rFonts w:ascii="Times New Roman" w:hAnsi="Times New Roman"/>
                <w:sz w:val="24"/>
                <w:szCs w:val="24"/>
              </w:rPr>
            </w:pPr>
            <w:r w:rsidRPr="00346610">
              <w:rPr>
                <w:rFonts w:ascii="Times New Roman" w:hAnsi="Times New Roman"/>
                <w:bCs/>
                <w:kern w:val="32"/>
                <w:sz w:val="24"/>
                <w:szCs w:val="24"/>
              </w:rPr>
              <w:t xml:space="preserve">A fost elaborată tehnologia de creștere și obținute </w:t>
            </w:r>
            <w:r w:rsidRPr="00346610">
              <w:rPr>
                <w:rFonts w:ascii="Times New Roman" w:hAnsi="Times New Roman"/>
                <w:sz w:val="24"/>
                <w:szCs w:val="24"/>
                <w:lang w:eastAsia="ru-RU"/>
              </w:rPr>
              <w:t>monocristalele perfecte Fe</w:t>
            </w:r>
            <w:r w:rsidRPr="00346610">
              <w:rPr>
                <w:rFonts w:ascii="Times New Roman" w:hAnsi="Times New Roman"/>
                <w:sz w:val="24"/>
                <w:szCs w:val="24"/>
                <w:vertAlign w:val="subscript"/>
                <w:lang w:eastAsia="ru-RU"/>
              </w:rPr>
              <w:t>2-x</w:t>
            </w:r>
            <w:r w:rsidRPr="00346610">
              <w:rPr>
                <w:rFonts w:ascii="Times New Roman" w:hAnsi="Times New Roman"/>
                <w:sz w:val="24"/>
                <w:szCs w:val="24"/>
                <w:lang w:eastAsia="ru-RU"/>
              </w:rPr>
              <w:t>Zn</w:t>
            </w:r>
            <w:r w:rsidRPr="00346610">
              <w:rPr>
                <w:rFonts w:ascii="Times New Roman" w:hAnsi="Times New Roman"/>
                <w:sz w:val="24"/>
                <w:szCs w:val="24"/>
                <w:vertAlign w:val="subscript"/>
                <w:lang w:eastAsia="ru-RU"/>
              </w:rPr>
              <w:t>x</w:t>
            </w:r>
            <w:r w:rsidRPr="00346610">
              <w:rPr>
                <w:rFonts w:ascii="Times New Roman" w:hAnsi="Times New Roman"/>
                <w:sz w:val="24"/>
                <w:szCs w:val="24"/>
                <w:lang w:eastAsia="ru-RU"/>
              </w:rPr>
              <w:t>Mo</w:t>
            </w:r>
            <w:r w:rsidRPr="00346610">
              <w:rPr>
                <w:rFonts w:ascii="Times New Roman" w:hAnsi="Times New Roman"/>
                <w:sz w:val="24"/>
                <w:szCs w:val="24"/>
                <w:vertAlign w:val="subscript"/>
                <w:lang w:eastAsia="ru-RU"/>
              </w:rPr>
              <w:t>3</w:t>
            </w:r>
            <w:r w:rsidRPr="00346610">
              <w:rPr>
                <w:rFonts w:ascii="Times New Roman" w:hAnsi="Times New Roman"/>
                <w:sz w:val="24"/>
                <w:szCs w:val="24"/>
                <w:lang w:eastAsia="ru-RU"/>
              </w:rPr>
              <w:t>O</w:t>
            </w:r>
            <w:r w:rsidRPr="00346610">
              <w:rPr>
                <w:rFonts w:ascii="Times New Roman" w:hAnsi="Times New Roman"/>
                <w:sz w:val="24"/>
                <w:szCs w:val="24"/>
                <w:vertAlign w:val="subscript"/>
                <w:lang w:eastAsia="ru-RU"/>
              </w:rPr>
              <w:t>8</w:t>
            </w:r>
            <w:r w:rsidRPr="00346610">
              <w:rPr>
                <w:rFonts w:ascii="Times New Roman" w:hAnsi="Times New Roman"/>
                <w:bCs/>
                <w:kern w:val="32"/>
                <w:sz w:val="24"/>
                <w:szCs w:val="24"/>
              </w:rPr>
              <w:t xml:space="preserve"> </w:t>
            </w:r>
            <w:r w:rsidRPr="00346610">
              <w:rPr>
                <w:rFonts w:ascii="Times New Roman" w:hAnsi="Times New Roman"/>
                <w:sz w:val="24"/>
                <w:szCs w:val="24"/>
              </w:rPr>
              <w:t xml:space="preserve">cu concentrația de substituție a ionilor de fier cu zinc variabilă în regiunea 0&lt;x&lt;2. Analiza structurală a stabilit că ionii de zinc ocupă preponderent pozițiile tetraedrice, ceea ce indică caracterul selectiv al substitutiei. Măsurătorile magnetice și termodinamice au depista că tranziția de la ordonarea antiferomagnetică la cea ferimagnetică are loc la compoziția x=0.2. </w:t>
            </w:r>
          </w:p>
          <w:p w14:paraId="25F1CAD6" w14:textId="77777777" w:rsidR="00D35685" w:rsidRPr="00346610" w:rsidRDefault="00D35685" w:rsidP="00D35685">
            <w:pPr>
              <w:spacing w:after="60" w:line="240" w:lineRule="auto"/>
              <w:jc w:val="both"/>
              <w:rPr>
                <w:rFonts w:ascii="Times New Roman" w:hAnsi="Times New Roman"/>
                <w:sz w:val="24"/>
                <w:szCs w:val="24"/>
              </w:rPr>
            </w:pPr>
            <w:r w:rsidRPr="00346610">
              <w:rPr>
                <w:rFonts w:ascii="Times New Roman" w:hAnsi="Times New Roman"/>
                <w:sz w:val="24"/>
                <w:szCs w:val="24"/>
              </w:rPr>
              <w:t>A fost elaborată o rută tehnologică pentru fabricarea heterostructurilor van der Waals MoS</w:t>
            </w:r>
            <w:r w:rsidRPr="00346610">
              <w:rPr>
                <w:rFonts w:ascii="Times New Roman" w:hAnsi="Times New Roman"/>
                <w:sz w:val="24"/>
                <w:szCs w:val="24"/>
                <w:vertAlign w:val="subscript"/>
              </w:rPr>
              <w:t>2</w:t>
            </w:r>
            <w:r w:rsidRPr="00346610">
              <w:rPr>
                <w:rFonts w:ascii="Times New Roman" w:hAnsi="Times New Roman"/>
                <w:sz w:val="24"/>
                <w:szCs w:val="24"/>
              </w:rPr>
              <w:t>/PEA</w:t>
            </w:r>
            <w:r w:rsidRPr="00346610">
              <w:rPr>
                <w:rFonts w:ascii="Times New Roman" w:hAnsi="Times New Roman"/>
                <w:sz w:val="24"/>
                <w:szCs w:val="24"/>
                <w:vertAlign w:val="subscript"/>
              </w:rPr>
              <w:t>2</w:t>
            </w:r>
            <w:r w:rsidRPr="00346610">
              <w:rPr>
                <w:rFonts w:ascii="Times New Roman" w:hAnsi="Times New Roman"/>
                <w:sz w:val="24"/>
                <w:szCs w:val="24"/>
              </w:rPr>
              <w:t>SnI</w:t>
            </w:r>
            <w:r w:rsidRPr="00346610">
              <w:rPr>
                <w:rFonts w:ascii="Times New Roman" w:hAnsi="Times New Roman"/>
                <w:sz w:val="24"/>
                <w:szCs w:val="24"/>
                <w:vertAlign w:val="subscript"/>
              </w:rPr>
              <w:t>4</w:t>
            </w:r>
            <w:r w:rsidRPr="00346610">
              <w:rPr>
                <w:rFonts w:ascii="Times New Roman" w:hAnsi="Times New Roman"/>
                <w:sz w:val="24"/>
                <w:szCs w:val="24"/>
              </w:rPr>
              <w:t>. Au fost obținute filme subțiri uniforme de perovskit 2D pe substraturi Si/SiO</w:t>
            </w:r>
            <w:r w:rsidRPr="00346610">
              <w:rPr>
                <w:rFonts w:ascii="Times New Roman" w:hAnsi="Times New Roman"/>
                <w:sz w:val="24"/>
                <w:szCs w:val="24"/>
                <w:vertAlign w:val="subscript"/>
              </w:rPr>
              <w:t>2</w:t>
            </w:r>
            <w:r w:rsidRPr="00346610">
              <w:rPr>
                <w:rFonts w:ascii="Times New Roman" w:hAnsi="Times New Roman"/>
                <w:sz w:val="24"/>
                <w:szCs w:val="24"/>
              </w:rPr>
              <w:t xml:space="preserve"> și stabilite proprietățile lor optice și structurale. Procesul CVD a fost modificat pentru temperaturi scăzute, asigurând creșterea monostratului de MoS</w:t>
            </w:r>
            <w:r w:rsidRPr="00346610">
              <w:rPr>
                <w:rFonts w:ascii="Times New Roman" w:hAnsi="Times New Roman"/>
                <w:sz w:val="24"/>
                <w:szCs w:val="24"/>
                <w:vertAlign w:val="subscript"/>
              </w:rPr>
              <w:t>2</w:t>
            </w:r>
            <w:r w:rsidRPr="00346610">
              <w:rPr>
                <w:rFonts w:ascii="Times New Roman" w:hAnsi="Times New Roman"/>
                <w:sz w:val="24"/>
                <w:szCs w:val="24"/>
              </w:rPr>
              <w:t xml:space="preserve"> evitând degradarea perovskitului subiacent. Caracterizările optice și structurale au confirmat păstrarea identității ambelor materiale și formarea unei interfețe perfecte. Rezultatele validează fezabilitatea integrării perovskiților 2D cu TMD-uri pentru aplicații optoelectronice. </w:t>
            </w:r>
          </w:p>
          <w:p w14:paraId="47FF2BCA" w14:textId="77777777" w:rsidR="00D35685" w:rsidRPr="00346610" w:rsidRDefault="00D35685" w:rsidP="00D35685">
            <w:pPr>
              <w:pStyle w:val="Listparagraf"/>
              <w:spacing w:after="60" w:line="240" w:lineRule="auto"/>
              <w:ind w:left="0"/>
              <w:jc w:val="both"/>
              <w:rPr>
                <w:rFonts w:ascii="Times New Roman" w:hAnsi="Times New Roman"/>
                <w:bCs/>
                <w:kern w:val="32"/>
                <w:sz w:val="24"/>
                <w:szCs w:val="24"/>
                <w:lang w:val="ro-RO"/>
              </w:rPr>
            </w:pPr>
            <w:r w:rsidRPr="00346610">
              <w:rPr>
                <w:rFonts w:ascii="Times New Roman" w:hAnsi="Times New Roman"/>
                <w:sz w:val="24"/>
                <w:szCs w:val="24"/>
                <w:lang w:val="ro-MD"/>
              </w:rPr>
              <w:t xml:space="preserve">A fost elaborată o nouă abordare microscopică pentru descrierea tranzițiilor de spin induse de  transferul protonilor pentru a descrie datele experimentale în compusul </w:t>
            </w:r>
            <w:r w:rsidRPr="00346610">
              <w:rPr>
                <w:rFonts w:ascii="Times New Roman" w:hAnsi="Times New Roman"/>
                <w:bCs/>
                <w:kern w:val="32"/>
                <w:sz w:val="24"/>
                <w:szCs w:val="24"/>
                <w:lang w:val="ro-RO"/>
              </w:rPr>
              <w:t>[Fe(HL-F)</w:t>
            </w:r>
            <w:r w:rsidRPr="00346610">
              <w:rPr>
                <w:rFonts w:ascii="Times New Roman" w:hAnsi="Times New Roman"/>
                <w:bCs/>
                <w:kern w:val="32"/>
                <w:sz w:val="24"/>
                <w:szCs w:val="24"/>
                <w:vertAlign w:val="subscript"/>
                <w:lang w:val="ro-RO"/>
              </w:rPr>
              <w:t>2</w:t>
            </w:r>
            <w:r w:rsidRPr="00346610">
              <w:rPr>
                <w:rFonts w:ascii="Times New Roman" w:hAnsi="Times New Roman"/>
                <w:bCs/>
                <w:kern w:val="32"/>
                <w:sz w:val="24"/>
                <w:szCs w:val="24"/>
                <w:lang w:val="ro-RO"/>
              </w:rPr>
              <w:t>](AsF</w:t>
            </w:r>
            <w:r w:rsidRPr="00346610">
              <w:rPr>
                <w:rFonts w:ascii="Times New Roman" w:hAnsi="Times New Roman"/>
                <w:bCs/>
                <w:kern w:val="32"/>
                <w:sz w:val="24"/>
                <w:szCs w:val="24"/>
                <w:vertAlign w:val="subscript"/>
                <w:lang w:val="ro-RO"/>
              </w:rPr>
              <w:t>6</w:t>
            </w:r>
            <w:r w:rsidRPr="00346610">
              <w:rPr>
                <w:rFonts w:ascii="Times New Roman" w:hAnsi="Times New Roman"/>
                <w:bCs/>
                <w:kern w:val="32"/>
                <w:sz w:val="24"/>
                <w:szCs w:val="24"/>
                <w:lang w:val="ro-RO"/>
              </w:rPr>
              <w:t>)</w:t>
            </w:r>
            <w:r w:rsidRPr="00346610">
              <w:rPr>
                <w:rFonts w:ascii="Times New Roman" w:hAnsi="Times New Roman"/>
                <w:bCs/>
                <w:kern w:val="32"/>
                <w:sz w:val="24"/>
                <w:szCs w:val="24"/>
                <w:vertAlign w:val="subscript"/>
                <w:lang w:val="ro-RO"/>
              </w:rPr>
              <w:t>2</w:t>
            </w:r>
            <w:r w:rsidRPr="00346610">
              <w:rPr>
                <w:rFonts w:ascii="Times New Roman" w:hAnsi="Times New Roman"/>
                <w:sz w:val="24"/>
                <w:szCs w:val="24"/>
                <w:lang w:val="ro-MD"/>
              </w:rPr>
              <w:t>. Este propus un model care descrie influența protonării liganzilor asupra tranzițiilor de spin în complecșii Fe(II) și elucidate condițiile, când protonarea facilitează sau suprimă aceste tranziții. A fost propus un nou model pentru explicarea tranzițiilor de spin induse de transferul sarcinii în clusterii tetranucleari Fe</w:t>
            </w:r>
            <w:r w:rsidRPr="00346610">
              <w:rPr>
                <w:rFonts w:ascii="Times New Roman" w:hAnsi="Times New Roman"/>
                <w:sz w:val="24"/>
                <w:szCs w:val="24"/>
                <w:vertAlign w:val="subscript"/>
                <w:lang w:val="ro-MD"/>
              </w:rPr>
              <w:t>2</w:t>
            </w:r>
            <w:r w:rsidRPr="00346610">
              <w:rPr>
                <w:rFonts w:ascii="Times New Roman" w:hAnsi="Times New Roman"/>
                <w:sz w:val="24"/>
                <w:szCs w:val="24"/>
                <w:lang w:val="ro-MD"/>
              </w:rPr>
              <w:t>Co</w:t>
            </w:r>
            <w:r w:rsidRPr="00346610">
              <w:rPr>
                <w:rFonts w:ascii="Times New Roman" w:hAnsi="Times New Roman"/>
                <w:sz w:val="24"/>
                <w:szCs w:val="24"/>
                <w:vertAlign w:val="subscript"/>
                <w:lang w:val="ro-MD"/>
              </w:rPr>
              <w:t>2</w:t>
            </w:r>
            <w:r w:rsidRPr="00346610">
              <w:rPr>
                <w:rFonts w:ascii="Times New Roman" w:hAnsi="Times New Roman"/>
                <w:sz w:val="24"/>
                <w:szCs w:val="24"/>
                <w:lang w:val="ro-MD"/>
              </w:rPr>
              <w:t xml:space="preserve"> care descrie cantitativ caracteristicile magnetice ale compusului </w:t>
            </w:r>
            <w:r w:rsidRPr="00346610">
              <w:rPr>
                <w:rFonts w:ascii="Times New Roman" w:hAnsi="Times New Roman"/>
                <w:bCs/>
                <w:kern w:val="32"/>
                <w:sz w:val="24"/>
                <w:szCs w:val="24"/>
                <w:lang w:val="ro-RO"/>
              </w:rPr>
              <w:t>{[(Tp*)Fe(CN)</w:t>
            </w:r>
            <w:r w:rsidRPr="00346610">
              <w:rPr>
                <w:rFonts w:ascii="Times New Roman" w:hAnsi="Times New Roman"/>
                <w:bCs/>
                <w:kern w:val="32"/>
                <w:sz w:val="24"/>
                <w:szCs w:val="24"/>
                <w:vertAlign w:val="subscript"/>
                <w:lang w:val="ro-RO"/>
              </w:rPr>
              <w:t>3</w:t>
            </w:r>
            <w:r w:rsidRPr="00346610">
              <w:rPr>
                <w:rFonts w:ascii="Times New Roman" w:hAnsi="Times New Roman"/>
                <w:bCs/>
                <w:kern w:val="32"/>
                <w:sz w:val="24"/>
                <w:szCs w:val="24"/>
                <w:lang w:val="ro-RO"/>
              </w:rPr>
              <w:t>]</w:t>
            </w:r>
            <w:r w:rsidRPr="00346610">
              <w:rPr>
                <w:rFonts w:ascii="Times New Roman" w:hAnsi="Times New Roman"/>
                <w:bCs/>
                <w:kern w:val="32"/>
                <w:sz w:val="24"/>
                <w:szCs w:val="24"/>
                <w:vertAlign w:val="subscript"/>
                <w:lang w:val="ro-RO"/>
              </w:rPr>
              <w:t>2</w:t>
            </w:r>
            <w:r w:rsidRPr="00346610">
              <w:rPr>
                <w:rFonts w:ascii="Times New Roman" w:hAnsi="Times New Roman"/>
                <w:bCs/>
                <w:kern w:val="32"/>
                <w:sz w:val="24"/>
                <w:szCs w:val="24"/>
                <w:lang w:val="ro-RO"/>
              </w:rPr>
              <w:t>[Co(bpyMe)</w:t>
            </w:r>
            <w:r w:rsidRPr="00346610">
              <w:rPr>
                <w:rFonts w:ascii="Times New Roman" w:hAnsi="Times New Roman"/>
                <w:bCs/>
                <w:kern w:val="32"/>
                <w:sz w:val="24"/>
                <w:szCs w:val="24"/>
                <w:vertAlign w:val="subscript"/>
                <w:lang w:val="ro-RO"/>
              </w:rPr>
              <w:t>2</w:t>
            </w:r>
            <w:r w:rsidRPr="00346610">
              <w:rPr>
                <w:rFonts w:ascii="Times New Roman" w:hAnsi="Times New Roman"/>
                <w:bCs/>
                <w:kern w:val="32"/>
                <w:sz w:val="24"/>
                <w:szCs w:val="24"/>
                <w:lang w:val="ro-RO"/>
              </w:rPr>
              <w:t>]</w:t>
            </w:r>
            <w:r w:rsidRPr="00346610">
              <w:rPr>
                <w:rFonts w:ascii="Times New Roman" w:hAnsi="Times New Roman"/>
                <w:bCs/>
                <w:kern w:val="32"/>
                <w:sz w:val="24"/>
                <w:szCs w:val="24"/>
                <w:vertAlign w:val="subscript"/>
                <w:lang w:val="ro-RO"/>
              </w:rPr>
              <w:t>2</w:t>
            </w:r>
            <w:r w:rsidRPr="00346610">
              <w:rPr>
                <w:rFonts w:ascii="Times New Roman" w:hAnsi="Times New Roman"/>
                <w:bCs/>
                <w:kern w:val="32"/>
                <w:sz w:val="24"/>
                <w:szCs w:val="24"/>
                <w:lang w:val="ro-RO"/>
              </w:rPr>
              <w:t>}(OTf)</w:t>
            </w:r>
            <w:r w:rsidRPr="00346610">
              <w:rPr>
                <w:rFonts w:ascii="Times New Roman" w:hAnsi="Times New Roman"/>
                <w:bCs/>
                <w:kern w:val="32"/>
                <w:sz w:val="24"/>
                <w:szCs w:val="24"/>
                <w:vertAlign w:val="subscript"/>
                <w:lang w:val="ro-RO"/>
              </w:rPr>
              <w:t>2</w:t>
            </w:r>
            <w:r w:rsidRPr="00346610">
              <w:rPr>
                <w:rFonts w:ascii="Times New Roman" w:hAnsi="Times New Roman"/>
                <w:bCs/>
                <w:kern w:val="32"/>
                <w:sz w:val="24"/>
                <w:szCs w:val="24"/>
                <w:lang w:val="ro-RO"/>
              </w:rPr>
              <w:t>∙2DMF∙H</w:t>
            </w:r>
            <w:r w:rsidRPr="00346610">
              <w:rPr>
                <w:rFonts w:ascii="Times New Roman" w:hAnsi="Times New Roman"/>
                <w:bCs/>
                <w:kern w:val="32"/>
                <w:sz w:val="24"/>
                <w:szCs w:val="24"/>
                <w:vertAlign w:val="subscript"/>
                <w:lang w:val="ro-RO"/>
              </w:rPr>
              <w:t>2</w:t>
            </w:r>
            <w:r w:rsidRPr="00346610">
              <w:rPr>
                <w:rFonts w:ascii="Times New Roman" w:hAnsi="Times New Roman"/>
                <w:bCs/>
                <w:kern w:val="32"/>
                <w:sz w:val="24"/>
                <w:szCs w:val="24"/>
                <w:lang w:val="ro-RO"/>
              </w:rPr>
              <w:t>O.</w:t>
            </w:r>
          </w:p>
          <w:p w14:paraId="233FB921" w14:textId="77777777" w:rsidR="00D35685" w:rsidRPr="00346610" w:rsidRDefault="00D35685" w:rsidP="00D35685">
            <w:pPr>
              <w:pStyle w:val="Listparagraf"/>
              <w:spacing w:after="60" w:line="240" w:lineRule="auto"/>
              <w:ind w:left="0"/>
              <w:jc w:val="both"/>
              <w:rPr>
                <w:rFonts w:ascii="Times New Roman" w:hAnsi="Times New Roman"/>
                <w:sz w:val="24"/>
                <w:szCs w:val="24"/>
                <w:lang w:val="en-US"/>
              </w:rPr>
            </w:pPr>
            <w:r w:rsidRPr="00346610">
              <w:rPr>
                <w:rFonts w:ascii="Times New Roman" w:hAnsi="Times New Roman"/>
                <w:sz w:val="24"/>
                <w:szCs w:val="24"/>
                <w:lang w:val="en-US"/>
              </w:rPr>
              <w:t xml:space="preserve">Au </w:t>
            </w:r>
            <w:proofErr w:type="spellStart"/>
            <w:r w:rsidRPr="00346610">
              <w:rPr>
                <w:rFonts w:ascii="Times New Roman" w:hAnsi="Times New Roman"/>
                <w:sz w:val="24"/>
                <w:szCs w:val="24"/>
                <w:lang w:val="en-US"/>
              </w:rPr>
              <w:t>fost</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obținute</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și</w:t>
            </w:r>
            <w:proofErr w:type="spellEnd"/>
            <w:r w:rsidRPr="00346610">
              <w:rPr>
                <w:rFonts w:ascii="Times New Roman" w:hAnsi="Times New Roman"/>
                <w:sz w:val="24"/>
                <w:szCs w:val="24"/>
                <w:lang w:val="en-US"/>
              </w:rPr>
              <w:t xml:space="preserve"> investigate </w:t>
            </w:r>
            <w:proofErr w:type="spellStart"/>
            <w:r w:rsidRPr="00346610">
              <w:rPr>
                <w:rFonts w:ascii="Times New Roman" w:hAnsi="Times New Roman"/>
                <w:sz w:val="24"/>
                <w:szCs w:val="24"/>
                <w:lang w:val="en-US"/>
              </w:rPr>
              <w:t>noi</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materiale</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pentru</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aplicații</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optoelectronice</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inclusiv</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semiconductorii</w:t>
            </w:r>
            <w:proofErr w:type="spellEnd"/>
            <w:r w:rsidRPr="00346610">
              <w:rPr>
                <w:rFonts w:ascii="Times New Roman" w:hAnsi="Times New Roman"/>
                <w:sz w:val="24"/>
                <w:szCs w:val="24"/>
                <w:lang w:val="en-US"/>
              </w:rPr>
              <w:t xml:space="preserve"> de tip </w:t>
            </w:r>
            <w:proofErr w:type="spellStart"/>
            <w:r w:rsidRPr="00346610">
              <w:rPr>
                <w:rFonts w:ascii="Times New Roman" w:hAnsi="Times New Roman"/>
                <w:sz w:val="24"/>
                <w:szCs w:val="24"/>
                <w:lang w:val="en-US"/>
              </w:rPr>
              <w:t>kesterit</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și</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semimetalul</w:t>
            </w:r>
            <w:proofErr w:type="spellEnd"/>
            <w:r w:rsidRPr="00346610">
              <w:rPr>
                <w:rFonts w:ascii="Times New Roman" w:hAnsi="Times New Roman"/>
                <w:sz w:val="24"/>
                <w:szCs w:val="24"/>
                <w:lang w:val="en-US"/>
              </w:rPr>
              <w:t xml:space="preserve"> Dirac Cd</w:t>
            </w:r>
            <w:r w:rsidRPr="00346610">
              <w:rPr>
                <w:rFonts w:ascii="Times New Roman" w:hAnsi="Times New Roman"/>
                <w:sz w:val="24"/>
                <w:szCs w:val="24"/>
                <w:vertAlign w:val="subscript"/>
                <w:lang w:val="en-US"/>
              </w:rPr>
              <w:t>3</w:t>
            </w:r>
            <w:r w:rsidRPr="00346610">
              <w:rPr>
                <w:rFonts w:ascii="Times New Roman" w:hAnsi="Times New Roman"/>
                <w:sz w:val="24"/>
                <w:szCs w:val="24"/>
                <w:lang w:val="en-US"/>
              </w:rPr>
              <w:t>As</w:t>
            </w:r>
            <w:r w:rsidRPr="00346610">
              <w:rPr>
                <w:rFonts w:ascii="Times New Roman" w:hAnsi="Times New Roman"/>
                <w:sz w:val="24"/>
                <w:szCs w:val="24"/>
                <w:vertAlign w:val="subscript"/>
                <w:lang w:val="en-US"/>
              </w:rPr>
              <w:t>2</w:t>
            </w:r>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Evaluarea</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calității</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compușilor</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sintetizați</w:t>
            </w:r>
            <w:proofErr w:type="spellEnd"/>
            <w:r w:rsidRPr="00346610">
              <w:rPr>
                <w:rFonts w:ascii="Times New Roman" w:hAnsi="Times New Roman"/>
                <w:sz w:val="24"/>
                <w:szCs w:val="24"/>
                <w:lang w:val="en-US"/>
              </w:rPr>
              <w:t xml:space="preserve"> sub </w:t>
            </w:r>
            <w:proofErr w:type="spellStart"/>
            <w:r w:rsidRPr="00346610">
              <w:rPr>
                <w:rFonts w:ascii="Times New Roman" w:hAnsi="Times New Roman"/>
                <w:sz w:val="24"/>
                <w:szCs w:val="24"/>
                <w:lang w:val="en-US"/>
              </w:rPr>
              <w:t>formă</w:t>
            </w:r>
            <w:proofErr w:type="spellEnd"/>
            <w:r w:rsidRPr="00346610">
              <w:rPr>
                <w:rFonts w:ascii="Times New Roman" w:hAnsi="Times New Roman"/>
                <w:sz w:val="24"/>
                <w:szCs w:val="24"/>
                <w:lang w:val="en-US"/>
              </w:rPr>
              <w:t xml:space="preserve"> de </w:t>
            </w:r>
            <w:proofErr w:type="spellStart"/>
            <w:r w:rsidRPr="00346610">
              <w:rPr>
                <w:rFonts w:ascii="Times New Roman" w:hAnsi="Times New Roman"/>
                <w:sz w:val="24"/>
                <w:szCs w:val="24"/>
                <w:lang w:val="en-US"/>
              </w:rPr>
              <w:t>monocristale</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și</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straturi</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subțiri</w:t>
            </w:r>
            <w:proofErr w:type="spellEnd"/>
            <w:r w:rsidRPr="00346610">
              <w:rPr>
                <w:rFonts w:ascii="Times New Roman" w:hAnsi="Times New Roman"/>
                <w:sz w:val="24"/>
                <w:szCs w:val="24"/>
                <w:lang w:val="en-US"/>
              </w:rPr>
              <w:t xml:space="preserve"> a </w:t>
            </w:r>
            <w:proofErr w:type="spellStart"/>
            <w:r w:rsidRPr="00346610">
              <w:rPr>
                <w:rFonts w:ascii="Times New Roman" w:hAnsi="Times New Roman"/>
                <w:sz w:val="24"/>
                <w:szCs w:val="24"/>
                <w:lang w:val="en-US"/>
              </w:rPr>
              <w:t>fost</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efectuată</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prin</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analize</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structurale</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compoziționale</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și</w:t>
            </w:r>
            <w:proofErr w:type="spellEnd"/>
            <w:r w:rsidRPr="00346610">
              <w:rPr>
                <w:rFonts w:ascii="Times New Roman" w:hAnsi="Times New Roman"/>
                <w:sz w:val="24"/>
                <w:szCs w:val="24"/>
                <w:lang w:val="en-US"/>
              </w:rPr>
              <w:t xml:space="preserve"> de transport electric. </w:t>
            </w:r>
            <w:proofErr w:type="spellStart"/>
            <w:r w:rsidRPr="00346610">
              <w:rPr>
                <w:rFonts w:ascii="Times New Roman" w:hAnsi="Times New Roman"/>
                <w:sz w:val="24"/>
                <w:szCs w:val="24"/>
                <w:lang w:val="en-US"/>
              </w:rPr>
              <w:t>Studiile</w:t>
            </w:r>
            <w:proofErr w:type="spellEnd"/>
            <w:r w:rsidRPr="00346610">
              <w:rPr>
                <w:rFonts w:ascii="Times New Roman" w:hAnsi="Times New Roman"/>
                <w:sz w:val="24"/>
                <w:szCs w:val="24"/>
                <w:lang w:val="en-US"/>
              </w:rPr>
              <w:t xml:space="preserve"> au </w:t>
            </w:r>
            <w:proofErr w:type="spellStart"/>
            <w:r w:rsidRPr="00346610">
              <w:rPr>
                <w:rFonts w:ascii="Times New Roman" w:hAnsi="Times New Roman"/>
                <w:sz w:val="24"/>
                <w:szCs w:val="24"/>
                <w:lang w:val="en-US"/>
              </w:rPr>
              <w:t>evidențiat</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rolul</w:t>
            </w:r>
            <w:proofErr w:type="spellEnd"/>
            <w:r w:rsidRPr="00346610">
              <w:rPr>
                <w:rFonts w:ascii="Times New Roman" w:hAnsi="Times New Roman"/>
                <w:sz w:val="24"/>
                <w:szCs w:val="24"/>
                <w:lang w:val="en-US"/>
              </w:rPr>
              <w:t xml:space="preserve"> dominant al </w:t>
            </w:r>
            <w:proofErr w:type="spellStart"/>
            <w:r w:rsidRPr="00346610">
              <w:rPr>
                <w:rFonts w:ascii="Times New Roman" w:hAnsi="Times New Roman"/>
                <w:sz w:val="24"/>
                <w:szCs w:val="24"/>
                <w:lang w:val="en-US"/>
              </w:rPr>
              <w:t>defectelor</w:t>
            </w:r>
            <w:proofErr w:type="spellEnd"/>
            <w:r w:rsidRPr="00346610">
              <w:rPr>
                <w:rFonts w:ascii="Times New Roman" w:hAnsi="Times New Roman"/>
                <w:sz w:val="24"/>
                <w:szCs w:val="24"/>
                <w:lang w:val="en-US"/>
              </w:rPr>
              <w:t xml:space="preserve"> de tip </w:t>
            </w:r>
            <w:proofErr w:type="spellStart"/>
            <w:r w:rsidRPr="00346610">
              <w:rPr>
                <w:rFonts w:ascii="Times New Roman" w:hAnsi="Times New Roman"/>
                <w:sz w:val="24"/>
                <w:szCs w:val="24"/>
                <w:lang w:val="en-US"/>
              </w:rPr>
              <w:t>Cu</w:t>
            </w:r>
            <w:r w:rsidRPr="00346610">
              <w:rPr>
                <w:rFonts w:ascii="Times New Roman" w:hAnsi="Times New Roman"/>
                <w:sz w:val="24"/>
                <w:szCs w:val="24"/>
                <w:vertAlign w:val="subscript"/>
                <w:lang w:val="en-US"/>
              </w:rPr>
              <w:t>Zn</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și</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mecanismul</w:t>
            </w:r>
            <w:proofErr w:type="spellEnd"/>
            <w:r w:rsidRPr="00346610">
              <w:rPr>
                <w:rFonts w:ascii="Times New Roman" w:hAnsi="Times New Roman"/>
                <w:sz w:val="24"/>
                <w:szCs w:val="24"/>
                <w:lang w:val="en-US"/>
              </w:rPr>
              <w:t xml:space="preserve"> de </w:t>
            </w:r>
            <w:proofErr w:type="spellStart"/>
            <w:r w:rsidRPr="00346610">
              <w:rPr>
                <w:rFonts w:ascii="Times New Roman" w:hAnsi="Times New Roman"/>
                <w:sz w:val="24"/>
                <w:szCs w:val="24"/>
                <w:lang w:val="en-US"/>
              </w:rPr>
              <w:t>conductibilitate</w:t>
            </w:r>
            <w:proofErr w:type="spellEnd"/>
            <w:r w:rsidRPr="00346610">
              <w:rPr>
                <w:rFonts w:ascii="Times New Roman" w:hAnsi="Times New Roman"/>
                <w:sz w:val="24"/>
                <w:szCs w:val="24"/>
                <w:lang w:val="en-US"/>
              </w:rPr>
              <w:t xml:space="preserve"> Mott cu salt </w:t>
            </w:r>
            <w:proofErr w:type="spellStart"/>
            <w:r w:rsidRPr="00346610">
              <w:rPr>
                <w:rFonts w:ascii="Times New Roman" w:hAnsi="Times New Roman"/>
                <w:sz w:val="24"/>
                <w:szCs w:val="24"/>
                <w:lang w:val="en-US"/>
              </w:rPr>
              <w:t>variabil</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Analiza</w:t>
            </w:r>
            <w:proofErr w:type="spellEnd"/>
            <w:r w:rsidRPr="00346610">
              <w:rPr>
                <w:rFonts w:ascii="Times New Roman" w:hAnsi="Times New Roman"/>
                <w:sz w:val="24"/>
                <w:szCs w:val="24"/>
                <w:lang w:val="en-US"/>
              </w:rPr>
              <w:t xml:space="preserve"> Raman a </w:t>
            </w:r>
            <w:proofErr w:type="spellStart"/>
            <w:r w:rsidRPr="00346610">
              <w:rPr>
                <w:rFonts w:ascii="Times New Roman" w:hAnsi="Times New Roman"/>
                <w:sz w:val="24"/>
                <w:szCs w:val="24"/>
                <w:lang w:val="en-US"/>
              </w:rPr>
              <w:t>indicat</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tranziția</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structurală</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kesterit</w:t>
            </w:r>
            <w:proofErr w:type="spellEnd"/>
            <w:r w:rsidRPr="00346610">
              <w:rPr>
                <w:rFonts w:ascii="Times New Roman" w:hAnsi="Times New Roman"/>
                <w:sz w:val="24"/>
                <w:szCs w:val="24"/>
                <w:lang w:val="en-US"/>
              </w:rPr>
              <w:t>–</w:t>
            </w:r>
            <w:proofErr w:type="spellStart"/>
            <w:r w:rsidRPr="00346610">
              <w:rPr>
                <w:rFonts w:ascii="Times New Roman" w:hAnsi="Times New Roman"/>
                <w:sz w:val="24"/>
                <w:szCs w:val="24"/>
                <w:lang w:val="en-US"/>
              </w:rPr>
              <w:t>stanit</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în</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soluțiile</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solide</w:t>
            </w:r>
            <w:proofErr w:type="spellEnd"/>
            <w:r w:rsidRPr="00346610">
              <w:rPr>
                <w:rFonts w:ascii="Times New Roman" w:hAnsi="Times New Roman"/>
                <w:sz w:val="24"/>
                <w:szCs w:val="24"/>
                <w:lang w:val="en-US"/>
              </w:rPr>
              <w:t xml:space="preserve"> Cu</w:t>
            </w:r>
            <w:r w:rsidRPr="00346610">
              <w:rPr>
                <w:rFonts w:ascii="Times New Roman" w:hAnsi="Times New Roman"/>
                <w:sz w:val="24"/>
                <w:szCs w:val="24"/>
                <w:vertAlign w:val="subscript"/>
                <w:lang w:val="en-US"/>
              </w:rPr>
              <w:t>2</w:t>
            </w:r>
            <w:r w:rsidRPr="00346610">
              <w:rPr>
                <w:rFonts w:ascii="Times New Roman" w:hAnsi="Times New Roman"/>
                <w:sz w:val="24"/>
                <w:szCs w:val="24"/>
                <w:lang w:val="en-US"/>
              </w:rPr>
              <w:t>Zn₁₋</w:t>
            </w:r>
            <w:r w:rsidRPr="00346610">
              <w:rPr>
                <w:rFonts w:ascii="Times New Roman" w:hAnsi="Times New Roman"/>
                <w:sz w:val="24"/>
                <w:szCs w:val="24"/>
                <w:vertAlign w:val="subscript"/>
                <w:lang w:val="en-US"/>
              </w:rPr>
              <w:t>x</w:t>
            </w:r>
            <w:r w:rsidRPr="00346610">
              <w:rPr>
                <w:rFonts w:ascii="Times New Roman" w:hAnsi="Times New Roman"/>
                <w:sz w:val="24"/>
                <w:szCs w:val="24"/>
                <w:lang w:val="en-US"/>
              </w:rPr>
              <w:t>Cd</w:t>
            </w:r>
            <w:r w:rsidRPr="00346610">
              <w:rPr>
                <w:rFonts w:ascii="Times New Roman" w:hAnsi="Times New Roman"/>
                <w:sz w:val="24"/>
                <w:szCs w:val="24"/>
                <w:vertAlign w:val="subscript"/>
                <w:lang w:val="en-US"/>
              </w:rPr>
              <w:t>x</w:t>
            </w:r>
            <w:r w:rsidRPr="00346610">
              <w:rPr>
                <w:rFonts w:ascii="Times New Roman" w:hAnsi="Times New Roman"/>
                <w:sz w:val="24"/>
                <w:szCs w:val="24"/>
                <w:lang w:val="en-US"/>
              </w:rPr>
              <w:t>SnS</w:t>
            </w:r>
            <w:r w:rsidRPr="00346610">
              <w:rPr>
                <w:rFonts w:ascii="Times New Roman" w:hAnsi="Times New Roman"/>
                <w:sz w:val="24"/>
                <w:szCs w:val="24"/>
                <w:vertAlign w:val="subscript"/>
                <w:lang w:val="en-US"/>
              </w:rPr>
              <w:t>4</w:t>
            </w:r>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Materialele</w:t>
            </w:r>
            <w:proofErr w:type="spellEnd"/>
            <w:r w:rsidRPr="00346610">
              <w:rPr>
                <w:rFonts w:ascii="Times New Roman" w:hAnsi="Times New Roman"/>
                <w:sz w:val="24"/>
                <w:szCs w:val="24"/>
                <w:lang w:val="en-US"/>
              </w:rPr>
              <w:t xml:space="preserve"> pe </w:t>
            </w:r>
            <w:proofErr w:type="spellStart"/>
            <w:r w:rsidRPr="00346610">
              <w:rPr>
                <w:rFonts w:ascii="Times New Roman" w:hAnsi="Times New Roman"/>
                <w:sz w:val="24"/>
                <w:szCs w:val="24"/>
                <w:lang w:val="en-US"/>
              </w:rPr>
              <w:t>bază</w:t>
            </w:r>
            <w:proofErr w:type="spellEnd"/>
            <w:r w:rsidRPr="00346610">
              <w:rPr>
                <w:rFonts w:ascii="Times New Roman" w:hAnsi="Times New Roman"/>
                <w:sz w:val="24"/>
                <w:szCs w:val="24"/>
                <w:lang w:val="en-US"/>
              </w:rPr>
              <w:t xml:space="preserve"> de Cd</w:t>
            </w:r>
            <w:r w:rsidRPr="00346610">
              <w:rPr>
                <w:rFonts w:ascii="Times New Roman" w:hAnsi="Times New Roman"/>
                <w:sz w:val="24"/>
                <w:szCs w:val="24"/>
                <w:vertAlign w:val="subscript"/>
                <w:lang w:val="en-US"/>
              </w:rPr>
              <w:t>3</w:t>
            </w:r>
            <w:r w:rsidRPr="00346610">
              <w:rPr>
                <w:rFonts w:ascii="Times New Roman" w:hAnsi="Times New Roman"/>
                <w:sz w:val="24"/>
                <w:szCs w:val="24"/>
                <w:lang w:val="en-US"/>
              </w:rPr>
              <w:t>As</w:t>
            </w:r>
            <w:r w:rsidRPr="00346610">
              <w:rPr>
                <w:rFonts w:ascii="Times New Roman" w:hAnsi="Times New Roman"/>
                <w:sz w:val="24"/>
                <w:szCs w:val="24"/>
                <w:vertAlign w:val="subscript"/>
                <w:lang w:val="en-US"/>
              </w:rPr>
              <w:t>2</w:t>
            </w:r>
            <w:r w:rsidRPr="00346610">
              <w:rPr>
                <w:rFonts w:ascii="Times New Roman" w:hAnsi="Times New Roman"/>
                <w:sz w:val="24"/>
                <w:szCs w:val="24"/>
                <w:lang w:val="en-US"/>
              </w:rPr>
              <w:t xml:space="preserve"> au </w:t>
            </w:r>
            <w:proofErr w:type="spellStart"/>
            <w:r w:rsidRPr="00346610">
              <w:rPr>
                <w:rFonts w:ascii="Times New Roman" w:hAnsi="Times New Roman"/>
                <w:sz w:val="24"/>
                <w:szCs w:val="24"/>
                <w:lang w:val="en-US"/>
              </w:rPr>
              <w:t>manifestat</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proprietăți</w:t>
            </w:r>
            <w:proofErr w:type="spellEnd"/>
            <w:r w:rsidRPr="00346610">
              <w:rPr>
                <w:rFonts w:ascii="Times New Roman" w:hAnsi="Times New Roman"/>
                <w:sz w:val="24"/>
                <w:szCs w:val="24"/>
                <w:lang w:val="en-US"/>
              </w:rPr>
              <w:t xml:space="preserve"> de transport </w:t>
            </w:r>
            <w:proofErr w:type="spellStart"/>
            <w:r w:rsidRPr="00346610">
              <w:rPr>
                <w:rFonts w:ascii="Times New Roman" w:hAnsi="Times New Roman"/>
                <w:sz w:val="24"/>
                <w:szCs w:val="24"/>
                <w:lang w:val="en-US"/>
              </w:rPr>
              <w:t>clasice</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și</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cuantice</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confirmând</w:t>
            </w:r>
            <w:proofErr w:type="spellEnd"/>
            <w:r w:rsidRPr="00346610">
              <w:rPr>
                <w:rFonts w:ascii="Times New Roman" w:hAnsi="Times New Roman"/>
                <w:sz w:val="24"/>
                <w:szCs w:val="24"/>
                <w:lang w:val="en-US"/>
              </w:rPr>
              <w:t xml:space="preserve"> </w:t>
            </w:r>
            <w:proofErr w:type="spellStart"/>
            <w:r w:rsidRPr="00346610">
              <w:rPr>
                <w:rFonts w:ascii="Times New Roman" w:hAnsi="Times New Roman"/>
                <w:sz w:val="24"/>
                <w:szCs w:val="24"/>
                <w:lang w:val="en-US"/>
              </w:rPr>
              <w:t>potențialul</w:t>
            </w:r>
            <w:proofErr w:type="spellEnd"/>
            <w:r w:rsidRPr="00346610">
              <w:rPr>
                <w:rFonts w:ascii="Times New Roman" w:hAnsi="Times New Roman"/>
                <w:sz w:val="24"/>
                <w:szCs w:val="24"/>
                <w:lang w:val="en-US"/>
              </w:rPr>
              <w:t xml:space="preserve"> lor </w:t>
            </w:r>
            <w:proofErr w:type="spellStart"/>
            <w:r w:rsidRPr="00346610">
              <w:rPr>
                <w:rFonts w:ascii="Times New Roman" w:hAnsi="Times New Roman"/>
                <w:sz w:val="24"/>
                <w:szCs w:val="24"/>
                <w:lang w:val="en-US"/>
              </w:rPr>
              <w:t>aplicativ</w:t>
            </w:r>
            <w:proofErr w:type="spellEnd"/>
            <w:r w:rsidRPr="00346610">
              <w:rPr>
                <w:rFonts w:ascii="Times New Roman" w:hAnsi="Times New Roman"/>
                <w:sz w:val="24"/>
                <w:szCs w:val="24"/>
                <w:lang w:val="en-US"/>
              </w:rPr>
              <w:t xml:space="preserve">. </w:t>
            </w:r>
          </w:p>
          <w:p w14:paraId="5EADEB2C" w14:textId="77777777" w:rsidR="00D35685" w:rsidRPr="00346610" w:rsidRDefault="00D35685" w:rsidP="00D35685">
            <w:pPr>
              <w:pBdr>
                <w:top w:val="nil"/>
                <w:left w:val="nil"/>
                <w:bottom w:val="nil"/>
                <w:right w:val="nil"/>
                <w:between w:val="nil"/>
              </w:pBdr>
              <w:spacing w:after="60" w:line="240" w:lineRule="auto"/>
              <w:jc w:val="both"/>
              <w:rPr>
                <w:rFonts w:ascii="Times New Roman" w:eastAsia="Times New Roman" w:hAnsi="Times New Roman"/>
                <w:sz w:val="24"/>
                <w:szCs w:val="24"/>
              </w:rPr>
            </w:pPr>
            <w:r w:rsidRPr="00346610">
              <w:rPr>
                <w:rFonts w:ascii="Times New Roman" w:eastAsia="Times New Roman" w:hAnsi="Times New Roman"/>
                <w:sz w:val="24"/>
                <w:szCs w:val="24"/>
              </w:rPr>
              <w:t>Au fost stabilite noi particularități ale înregistrării imaginilor raster cu fascicul de electroni în structura nanoperiodică multistrat Ge</w:t>
            </w:r>
            <w:r w:rsidRPr="00346610">
              <w:rPr>
                <w:rFonts w:ascii="Times New Roman" w:eastAsia="Times New Roman" w:hAnsi="Times New Roman"/>
                <w:sz w:val="24"/>
                <w:szCs w:val="24"/>
                <w:vertAlign w:val="subscript"/>
              </w:rPr>
              <w:t>5</w:t>
            </w:r>
            <w:r w:rsidRPr="00346610">
              <w:rPr>
                <w:rFonts w:ascii="Times New Roman" w:eastAsia="Times New Roman" w:hAnsi="Times New Roman"/>
                <w:sz w:val="24"/>
                <w:szCs w:val="24"/>
              </w:rPr>
              <w:t>As</w:t>
            </w:r>
            <w:r w:rsidRPr="00346610">
              <w:rPr>
                <w:rFonts w:ascii="Times New Roman" w:eastAsia="Times New Roman" w:hAnsi="Times New Roman"/>
                <w:sz w:val="24"/>
                <w:szCs w:val="24"/>
                <w:vertAlign w:val="subscript"/>
              </w:rPr>
              <w:t>37</w:t>
            </w:r>
            <w:r w:rsidRPr="00346610">
              <w:rPr>
                <w:rFonts w:ascii="Times New Roman" w:eastAsia="Times New Roman" w:hAnsi="Times New Roman"/>
                <w:sz w:val="24"/>
                <w:szCs w:val="24"/>
              </w:rPr>
              <w:t>S</w:t>
            </w:r>
            <w:r w:rsidRPr="00346610">
              <w:rPr>
                <w:rFonts w:ascii="Times New Roman" w:eastAsia="Times New Roman" w:hAnsi="Times New Roman"/>
                <w:sz w:val="24"/>
                <w:szCs w:val="24"/>
                <w:vertAlign w:val="subscript"/>
              </w:rPr>
              <w:t>58</w:t>
            </w:r>
            <w:r w:rsidRPr="00346610">
              <w:rPr>
                <w:rFonts w:ascii="Times New Roman" w:eastAsia="Times New Roman" w:hAnsi="Times New Roman"/>
                <w:sz w:val="24"/>
                <w:szCs w:val="24"/>
              </w:rPr>
              <w:t>/Se. Au fost obținute straturi subțiri din compusul coordinativ [Eu(DBM)3(phen)] și caracterizate prin microscopia AFM și IR. A fost caracterizat structural și compozițional materialul (As</w:t>
            </w:r>
            <w:r w:rsidRPr="00346610">
              <w:rPr>
                <w:rFonts w:ascii="Times New Roman" w:eastAsia="Times New Roman" w:hAnsi="Times New Roman"/>
                <w:sz w:val="24"/>
                <w:szCs w:val="24"/>
                <w:vertAlign w:val="subscript"/>
              </w:rPr>
              <w:t>4</w:t>
            </w:r>
            <w:r w:rsidRPr="00346610">
              <w:rPr>
                <w:rFonts w:ascii="Times New Roman" w:eastAsia="Times New Roman" w:hAnsi="Times New Roman"/>
                <w:sz w:val="24"/>
                <w:szCs w:val="24"/>
              </w:rPr>
              <w:t>₅S₁₅Se</w:t>
            </w:r>
            <w:r w:rsidRPr="00346610">
              <w:rPr>
                <w:rFonts w:ascii="Times New Roman" w:eastAsia="Times New Roman" w:hAnsi="Times New Roman"/>
                <w:sz w:val="24"/>
                <w:szCs w:val="24"/>
                <w:vertAlign w:val="subscript"/>
              </w:rPr>
              <w:t>4</w:t>
            </w:r>
            <w:r w:rsidRPr="00346610">
              <w:rPr>
                <w:rFonts w:ascii="Times New Roman" w:eastAsia="Times New Roman" w:hAnsi="Times New Roman"/>
                <w:sz w:val="24"/>
                <w:szCs w:val="24"/>
              </w:rPr>
              <w:t>₀)</w:t>
            </w:r>
            <w:r w:rsidRPr="00346610">
              <w:rPr>
                <w:rFonts w:ascii="Times New Roman" w:eastAsia="Times New Roman" w:hAnsi="Times New Roman"/>
                <w:sz w:val="24"/>
                <w:szCs w:val="24"/>
                <w:vertAlign w:val="subscript"/>
              </w:rPr>
              <w:t>1-x</w:t>
            </w:r>
            <w:r w:rsidRPr="00346610">
              <w:rPr>
                <w:rFonts w:ascii="Times New Roman" w:eastAsia="Times New Roman" w:hAnsi="Times New Roman"/>
                <w:sz w:val="24"/>
                <w:szCs w:val="24"/>
              </w:rPr>
              <w:t>Sn</w:t>
            </w:r>
            <w:r w:rsidRPr="00346610">
              <w:rPr>
                <w:rFonts w:ascii="Times New Roman" w:eastAsia="Times New Roman" w:hAnsi="Times New Roman"/>
                <w:sz w:val="24"/>
                <w:szCs w:val="24"/>
                <w:vertAlign w:val="subscript"/>
              </w:rPr>
              <w:t>x</w:t>
            </w:r>
            <w:r w:rsidRPr="00346610">
              <w:rPr>
                <w:rFonts w:ascii="Times New Roman" w:eastAsia="Times New Roman" w:hAnsi="Times New Roman"/>
                <w:sz w:val="24"/>
                <w:szCs w:val="24"/>
              </w:rPr>
              <w:t xml:space="preserve"> și evidențiată natura amorfă și omogenă a probelor, precum și un efect fotoindus semnificativ în urma iradierii lor cu lumină violetă. A fost studiat un biosistem cu lipide, antioxidanți și radicali ai acestora. Caracteristicile modelului au elucidat capacitatea flavonoidelor de a reduce rata de inițiere a procesului de peroxidare și efectul sinergic al vitaminei C asupra vitaminei E și flavonoide. </w:t>
            </w:r>
          </w:p>
          <w:p w14:paraId="5123DC10" w14:textId="77777777" w:rsidR="00BA0DF5" w:rsidRPr="00346610" w:rsidRDefault="00D35685" w:rsidP="000D6CEF">
            <w:pPr>
              <w:pBdr>
                <w:top w:val="nil"/>
                <w:left w:val="nil"/>
                <w:bottom w:val="nil"/>
                <w:right w:val="nil"/>
                <w:between w:val="nil"/>
              </w:pBdr>
              <w:spacing w:after="0" w:line="276" w:lineRule="auto"/>
              <w:jc w:val="both"/>
              <w:rPr>
                <w:rFonts w:ascii="Times New Roman" w:hAnsi="Times New Roman"/>
                <w:bCs/>
                <w:sz w:val="24"/>
                <w:szCs w:val="24"/>
              </w:rPr>
            </w:pPr>
            <w:r w:rsidRPr="00346610">
              <w:rPr>
                <w:rFonts w:ascii="Times New Roman" w:hAnsi="Times New Roman"/>
                <w:bCs/>
                <w:kern w:val="32"/>
                <w:sz w:val="24"/>
                <w:szCs w:val="24"/>
              </w:rPr>
              <w:t xml:space="preserve">A fost elaborată o metodă nouă de </w:t>
            </w:r>
            <w:r w:rsidRPr="00346610">
              <w:rPr>
                <w:rFonts w:ascii="Times New Roman" w:hAnsi="Times New Roman"/>
                <w:bCs/>
                <w:kern w:val="32"/>
                <w:sz w:val="24"/>
                <w:szCs w:val="24"/>
                <w:lang w:val="ro-MD"/>
              </w:rPr>
              <w:t>obținere</w:t>
            </w:r>
            <w:r w:rsidRPr="00346610">
              <w:rPr>
                <w:rFonts w:ascii="Times New Roman" w:hAnsi="Times New Roman"/>
                <w:bCs/>
                <w:kern w:val="32"/>
                <w:sz w:val="24"/>
                <w:szCs w:val="24"/>
              </w:rPr>
              <w:t xml:space="preserve"> a ceramicii Ga</w:t>
            </w:r>
            <w:r w:rsidRPr="00346610">
              <w:rPr>
                <w:rFonts w:ascii="Times New Roman" w:hAnsi="Times New Roman"/>
                <w:bCs/>
                <w:kern w:val="32"/>
                <w:sz w:val="24"/>
                <w:szCs w:val="24"/>
                <w:vertAlign w:val="subscript"/>
              </w:rPr>
              <w:t>2</w:t>
            </w:r>
            <w:r w:rsidRPr="00346610">
              <w:rPr>
                <w:rFonts w:ascii="Times New Roman" w:hAnsi="Times New Roman"/>
                <w:bCs/>
                <w:kern w:val="32"/>
                <w:sz w:val="24"/>
                <w:szCs w:val="24"/>
              </w:rPr>
              <w:t>O</w:t>
            </w:r>
            <w:r w:rsidRPr="00346610">
              <w:rPr>
                <w:rFonts w:ascii="Times New Roman" w:hAnsi="Times New Roman"/>
                <w:bCs/>
                <w:kern w:val="32"/>
                <w:sz w:val="24"/>
                <w:szCs w:val="24"/>
                <w:vertAlign w:val="subscript"/>
              </w:rPr>
              <w:t>3</w:t>
            </w:r>
            <w:r w:rsidRPr="00346610">
              <w:rPr>
                <w:rFonts w:ascii="Times New Roman" w:hAnsi="Times New Roman"/>
                <w:bCs/>
                <w:kern w:val="32"/>
                <w:sz w:val="24"/>
                <w:szCs w:val="24"/>
              </w:rPr>
              <w:t>:Sn și Ga</w:t>
            </w:r>
            <w:r w:rsidRPr="00346610">
              <w:rPr>
                <w:rFonts w:ascii="Times New Roman" w:hAnsi="Times New Roman"/>
                <w:bCs/>
                <w:kern w:val="32"/>
                <w:sz w:val="24"/>
                <w:szCs w:val="24"/>
                <w:vertAlign w:val="subscript"/>
              </w:rPr>
              <w:t>2</w:t>
            </w:r>
            <w:r w:rsidRPr="00346610">
              <w:rPr>
                <w:rFonts w:ascii="Times New Roman" w:hAnsi="Times New Roman"/>
                <w:bCs/>
                <w:kern w:val="32"/>
                <w:sz w:val="24"/>
                <w:szCs w:val="24"/>
              </w:rPr>
              <w:t>O</w:t>
            </w:r>
            <w:r w:rsidRPr="00346610">
              <w:rPr>
                <w:rFonts w:ascii="Times New Roman" w:hAnsi="Times New Roman"/>
                <w:bCs/>
                <w:kern w:val="32"/>
                <w:sz w:val="24"/>
                <w:szCs w:val="24"/>
                <w:vertAlign w:val="subscript"/>
              </w:rPr>
              <w:t>3</w:t>
            </w:r>
            <w:r w:rsidRPr="00346610">
              <w:rPr>
                <w:rFonts w:ascii="Times New Roman" w:hAnsi="Times New Roman"/>
                <w:bCs/>
                <w:kern w:val="32"/>
                <w:sz w:val="24"/>
                <w:szCs w:val="24"/>
              </w:rPr>
              <w:t>(ZnO)</w:t>
            </w:r>
            <w:r w:rsidRPr="00346610">
              <w:rPr>
                <w:rFonts w:ascii="Times New Roman" w:hAnsi="Times New Roman"/>
                <w:bCs/>
                <w:kern w:val="32"/>
                <w:sz w:val="24"/>
                <w:szCs w:val="24"/>
                <w:vertAlign w:val="subscript"/>
              </w:rPr>
              <w:t>k</w:t>
            </w:r>
            <w:r w:rsidRPr="00346610">
              <w:rPr>
                <w:rFonts w:ascii="Times New Roman" w:hAnsi="Times New Roman"/>
                <w:bCs/>
                <w:kern w:val="32"/>
                <w:sz w:val="24"/>
                <w:szCs w:val="24"/>
              </w:rPr>
              <w:t xml:space="preserve"> (k = 6-16) care asigură majorarea conductivității acesteia cu câteva ordine de mărime. A fost sintetizată ceramica de hidroxiapatită cu adaos de Zn sau Sn în vederea creșterii conductivității materialului. </w:t>
            </w:r>
            <w:r w:rsidRPr="00346610">
              <w:rPr>
                <w:rFonts w:ascii="Times New Roman" w:hAnsi="Times New Roman"/>
                <w:bCs/>
                <w:iCs/>
                <w:kern w:val="32"/>
                <w:sz w:val="24"/>
                <w:szCs w:val="24"/>
              </w:rPr>
              <w:t>A</w:t>
            </w:r>
            <w:r w:rsidRPr="00346610">
              <w:rPr>
                <w:rFonts w:ascii="Times New Roman" w:hAnsi="Times New Roman"/>
                <w:bCs/>
                <w:iCs/>
                <w:kern w:val="32"/>
                <w:sz w:val="24"/>
                <w:szCs w:val="24"/>
                <w:lang w:val="ro-MD"/>
              </w:rPr>
              <w:t>u fost stabilite mechanismele gradual și ”in-salt”</w:t>
            </w:r>
            <w:r w:rsidRPr="00346610">
              <w:rPr>
                <w:rFonts w:ascii="Times New Roman" w:hAnsi="Times New Roman"/>
                <w:bCs/>
                <w:iCs/>
                <w:kern w:val="32"/>
                <w:sz w:val="24"/>
                <w:szCs w:val="24"/>
              </w:rPr>
              <w:t xml:space="preserve"> </w:t>
            </w:r>
            <w:r w:rsidRPr="00346610">
              <w:rPr>
                <w:rFonts w:ascii="Times New Roman" w:hAnsi="Times New Roman"/>
                <w:bCs/>
                <w:iCs/>
                <w:kern w:val="32"/>
                <w:sz w:val="24"/>
                <w:szCs w:val="24"/>
                <w:lang w:val="ro-MD"/>
              </w:rPr>
              <w:t>de tranziție elasto-plastică la nanoindentarea cristalului MgO și analizați factorii, care influiențează dezvoltarea lor. Au fost determinați parametrii de coroziune și stările de tensiuni-deformații în aliajele de Zr supuse ”e</w:t>
            </w:r>
            <w:r w:rsidRPr="00346610">
              <w:rPr>
                <w:rFonts w:ascii="Times New Roman" w:hAnsi="Times New Roman"/>
                <w:bCs/>
                <w:iCs/>
                <w:kern w:val="32"/>
                <w:sz w:val="24"/>
                <w:szCs w:val="24"/>
                <w:lang w:val="it-IT"/>
              </w:rPr>
              <w:t>xtrud</w:t>
            </w:r>
            <w:r w:rsidRPr="00346610">
              <w:rPr>
                <w:rFonts w:ascii="Times New Roman" w:hAnsi="Times New Roman"/>
                <w:bCs/>
                <w:iCs/>
                <w:kern w:val="32"/>
                <w:sz w:val="24"/>
                <w:szCs w:val="24"/>
                <w:lang w:val="ro-MD"/>
              </w:rPr>
              <w:t>ării</w:t>
            </w:r>
            <w:r w:rsidRPr="00346610">
              <w:rPr>
                <w:rFonts w:ascii="Times New Roman" w:hAnsi="Times New Roman"/>
                <w:bCs/>
                <w:iCs/>
                <w:kern w:val="32"/>
                <w:sz w:val="24"/>
                <w:szCs w:val="24"/>
                <w:lang w:val="it-IT"/>
              </w:rPr>
              <w:t xml:space="preserve"> unghiular</w:t>
            </w:r>
            <w:r w:rsidRPr="00346610">
              <w:rPr>
                <w:rFonts w:ascii="Times New Roman" w:hAnsi="Times New Roman"/>
                <w:bCs/>
                <w:iCs/>
                <w:kern w:val="32"/>
                <w:sz w:val="24"/>
                <w:szCs w:val="24"/>
                <w:lang w:val="ro-MD"/>
              </w:rPr>
              <w:t>e</w:t>
            </w:r>
            <w:r w:rsidRPr="00346610">
              <w:rPr>
                <w:rFonts w:ascii="Times New Roman" w:hAnsi="Times New Roman"/>
                <w:bCs/>
                <w:iCs/>
                <w:kern w:val="32"/>
                <w:sz w:val="24"/>
                <w:szCs w:val="24"/>
                <w:lang w:val="it-IT"/>
              </w:rPr>
              <w:t xml:space="preserve"> în canale egale</w:t>
            </w:r>
            <w:r w:rsidRPr="00346610">
              <w:rPr>
                <w:rFonts w:ascii="Times New Roman" w:hAnsi="Times New Roman"/>
                <w:bCs/>
                <w:iCs/>
                <w:kern w:val="32"/>
                <w:sz w:val="24"/>
                <w:szCs w:val="24"/>
                <w:lang w:val="ro-MD"/>
              </w:rPr>
              <w:t>”.</w:t>
            </w:r>
          </w:p>
        </w:tc>
      </w:tr>
    </w:tbl>
    <w:p w14:paraId="71C57404" w14:textId="267C07EF" w:rsidR="000D6CEF" w:rsidRPr="00D35685" w:rsidRDefault="000D6CEF" w:rsidP="00346610">
      <w:pPr>
        <w:keepNext/>
        <w:pageBreakBefore/>
        <w:spacing w:after="120" w:line="276" w:lineRule="auto"/>
        <w:jc w:val="center"/>
        <w:outlineLvl w:val="0"/>
        <w:rPr>
          <w:rFonts w:ascii="Times New Roman" w:hAnsi="Times New Roman"/>
          <w:b/>
          <w:bCs/>
          <w:kern w:val="32"/>
        </w:rPr>
      </w:pPr>
      <w:bookmarkStart w:id="2" w:name="_Toc219711374"/>
      <w:proofErr w:type="spellStart"/>
      <w:r w:rsidRPr="00D35685">
        <w:rPr>
          <w:rFonts w:ascii="Times New Roman" w:hAnsi="Times New Roman"/>
          <w:b/>
          <w:bCs/>
          <w:kern w:val="32"/>
        </w:rPr>
        <w:lastRenderedPageBreak/>
        <w:t>Summary</w:t>
      </w:r>
      <w:proofErr w:type="spellEnd"/>
      <w:r w:rsidRPr="00D35685">
        <w:rPr>
          <w:rFonts w:ascii="Times New Roman" w:hAnsi="Times New Roman"/>
          <w:b/>
          <w:bCs/>
          <w:kern w:val="32"/>
        </w:rPr>
        <w:t xml:space="preserve"> of </w:t>
      </w:r>
      <w:proofErr w:type="spellStart"/>
      <w:r w:rsidRPr="00D35685">
        <w:rPr>
          <w:rFonts w:ascii="Times New Roman" w:hAnsi="Times New Roman"/>
          <w:b/>
          <w:bCs/>
          <w:kern w:val="32"/>
        </w:rPr>
        <w:t>the</w:t>
      </w:r>
      <w:proofErr w:type="spellEnd"/>
      <w:r w:rsidRPr="00D35685">
        <w:rPr>
          <w:rFonts w:ascii="Times New Roman" w:hAnsi="Times New Roman"/>
          <w:b/>
          <w:bCs/>
          <w:kern w:val="32"/>
        </w:rPr>
        <w:t xml:space="preserve"> </w:t>
      </w:r>
      <w:proofErr w:type="spellStart"/>
      <w:r w:rsidRPr="00D35685">
        <w:rPr>
          <w:rFonts w:ascii="Times New Roman" w:hAnsi="Times New Roman"/>
          <w:b/>
          <w:bCs/>
          <w:kern w:val="32"/>
        </w:rPr>
        <w:t>activity</w:t>
      </w:r>
      <w:proofErr w:type="spellEnd"/>
      <w:r w:rsidRPr="00D35685">
        <w:rPr>
          <w:rFonts w:ascii="Times New Roman" w:hAnsi="Times New Roman"/>
          <w:b/>
          <w:bCs/>
          <w:kern w:val="32"/>
        </w:rPr>
        <w:t xml:space="preserve"> and results obtained in the sub-programme in 2025</w:t>
      </w:r>
      <w:bookmarkEnd w:id="2"/>
    </w:p>
    <w:p w14:paraId="3F00BE2E" w14:textId="77777777" w:rsidR="000D6CEF" w:rsidRPr="00D35685" w:rsidRDefault="00505BC6" w:rsidP="00D07283">
      <w:pPr>
        <w:spacing w:after="0"/>
        <w:jc w:val="center"/>
        <w:rPr>
          <w:rFonts w:ascii="Times New Roman" w:hAnsi="Times New Roman"/>
          <w:b/>
        </w:rPr>
      </w:pPr>
      <w:r w:rsidRPr="00D35685">
        <w:rPr>
          <w:rFonts w:ascii="Times New Roman" w:eastAsia="Times New Roman" w:hAnsi="Times New Roman"/>
          <w:b/>
          <w:lang w:val="en-US"/>
        </w:rPr>
        <w:t xml:space="preserve"> </w:t>
      </w:r>
      <w:r w:rsidR="000D6CEF" w:rsidRPr="00D35685">
        <w:rPr>
          <w:rFonts w:ascii="Times New Roman" w:eastAsia="Times New Roman" w:hAnsi="Times New Roman"/>
          <w:b/>
          <w:lang w:val="en-US"/>
        </w:rPr>
        <w:t>“</w:t>
      </w:r>
      <w:r w:rsidR="000D6CEF" w:rsidRPr="00D35685">
        <w:rPr>
          <w:rFonts w:ascii="Times New Roman" w:eastAsia="Times New Roman" w:hAnsi="Times New Roman"/>
          <w:b/>
        </w:rPr>
        <w:t>Functional 2D and 3D oxychalcogenic materials, metals and polymers with advanced magnetic, photoelectric, optical and bioactive properties for applications in spintronics, optoelectronics and biomedicine”</w:t>
      </w:r>
    </w:p>
    <w:p w14:paraId="1A8CC6F3" w14:textId="77777777" w:rsidR="000D6CEF" w:rsidRPr="00D35685" w:rsidRDefault="00F35922" w:rsidP="00806ED8">
      <w:pPr>
        <w:spacing w:after="0" w:line="360" w:lineRule="auto"/>
        <w:rPr>
          <w:rFonts w:ascii="Times New Roman" w:hAnsi="Times New Roman"/>
          <w:b/>
        </w:rPr>
      </w:pPr>
      <w:r w:rsidRPr="00D35685">
        <w:rPr>
          <w:rFonts w:ascii="Times New Roman" w:hAnsi="Times New Roman"/>
          <w:b/>
          <w:kern w:val="32"/>
        </w:rPr>
        <w:t>S</w:t>
      </w:r>
      <w:r w:rsidR="000D6CEF" w:rsidRPr="00D35685">
        <w:rPr>
          <w:rFonts w:ascii="Times New Roman" w:hAnsi="Times New Roman"/>
          <w:b/>
          <w:kern w:val="32"/>
        </w:rPr>
        <w:t>ubprogram</w:t>
      </w:r>
      <w:r w:rsidR="000D6CEF" w:rsidRPr="00D35685">
        <w:rPr>
          <w:rFonts w:ascii="Times New Roman" w:hAnsi="Times New Roman"/>
          <w:b/>
        </w:rPr>
        <w:t xml:space="preserve"> </w:t>
      </w:r>
      <w:r w:rsidRPr="00D35685">
        <w:rPr>
          <w:rFonts w:ascii="Times New Roman" w:hAnsi="Times New Roman"/>
          <w:b/>
        </w:rPr>
        <w:t xml:space="preserve">code </w:t>
      </w:r>
      <w:r w:rsidR="000D6CEF" w:rsidRPr="00D35685">
        <w:rPr>
          <w:rFonts w:ascii="Times New Roman" w:hAnsi="Times New Roman"/>
          <w:b/>
        </w:rPr>
        <w:t>011202</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0D6CEF" w:rsidRPr="00346610" w14:paraId="35996D83" w14:textId="77777777" w:rsidTr="00687339">
        <w:tc>
          <w:tcPr>
            <w:tcW w:w="9558" w:type="dxa"/>
            <w:shd w:val="clear" w:color="auto" w:fill="auto"/>
          </w:tcPr>
          <w:p w14:paraId="25B922C2" w14:textId="77777777" w:rsidR="00D35685" w:rsidRPr="00346610" w:rsidRDefault="00D35685" w:rsidP="00346610">
            <w:pPr>
              <w:pBdr>
                <w:top w:val="nil"/>
                <w:left w:val="nil"/>
                <w:bottom w:val="nil"/>
                <w:right w:val="nil"/>
                <w:between w:val="nil"/>
              </w:pBdr>
              <w:spacing w:after="60" w:line="260" w:lineRule="exact"/>
              <w:jc w:val="both"/>
              <w:rPr>
                <w:rFonts w:ascii="Times New Roman" w:hAnsi="Times New Roman"/>
                <w:bCs/>
                <w:kern w:val="32"/>
                <w:sz w:val="24"/>
                <w:szCs w:val="24"/>
                <w:lang w:val="en-US"/>
              </w:rPr>
            </w:pPr>
            <w:r w:rsidRPr="00346610">
              <w:rPr>
                <w:rFonts w:ascii="Times New Roman" w:hAnsi="Times New Roman"/>
                <w:bCs/>
                <w:kern w:val="32"/>
                <w:sz w:val="24"/>
                <w:szCs w:val="24"/>
                <w:lang w:val="en-US"/>
              </w:rPr>
              <w:t>The technology of growth was developed and perfect single crystals of Fe</w:t>
            </w:r>
            <w:r w:rsidRPr="00346610">
              <w:rPr>
                <w:rFonts w:ascii="Times New Roman" w:hAnsi="Times New Roman"/>
                <w:bCs/>
                <w:kern w:val="32"/>
                <w:sz w:val="24"/>
                <w:szCs w:val="24"/>
                <w:vertAlign w:val="subscript"/>
                <w:lang w:val="en-US"/>
              </w:rPr>
              <w:t>2-x</w:t>
            </w:r>
            <w:r w:rsidRPr="00346610">
              <w:rPr>
                <w:rFonts w:ascii="Times New Roman" w:hAnsi="Times New Roman"/>
                <w:bCs/>
                <w:kern w:val="32"/>
                <w:sz w:val="24"/>
                <w:szCs w:val="24"/>
                <w:lang w:val="en-US"/>
              </w:rPr>
              <w:t>Zn</w:t>
            </w:r>
            <w:r w:rsidRPr="00346610">
              <w:rPr>
                <w:rFonts w:ascii="Times New Roman" w:hAnsi="Times New Roman"/>
                <w:bCs/>
                <w:kern w:val="32"/>
                <w:sz w:val="24"/>
                <w:szCs w:val="24"/>
                <w:vertAlign w:val="subscript"/>
                <w:lang w:val="en-US"/>
              </w:rPr>
              <w:t>x</w:t>
            </w:r>
            <w:r w:rsidRPr="00346610">
              <w:rPr>
                <w:rFonts w:ascii="Times New Roman" w:hAnsi="Times New Roman"/>
                <w:bCs/>
                <w:kern w:val="32"/>
                <w:sz w:val="24"/>
                <w:szCs w:val="24"/>
                <w:lang w:val="en-US"/>
              </w:rPr>
              <w:t>Mo</w:t>
            </w:r>
            <w:r w:rsidRPr="00346610">
              <w:rPr>
                <w:rFonts w:ascii="Times New Roman" w:hAnsi="Times New Roman"/>
                <w:bCs/>
                <w:kern w:val="32"/>
                <w:sz w:val="24"/>
                <w:szCs w:val="24"/>
                <w:vertAlign w:val="subscript"/>
                <w:lang w:val="en-US"/>
              </w:rPr>
              <w:t>3</w:t>
            </w:r>
            <w:r w:rsidRPr="00346610">
              <w:rPr>
                <w:rFonts w:ascii="Times New Roman" w:hAnsi="Times New Roman"/>
                <w:bCs/>
                <w:kern w:val="32"/>
                <w:sz w:val="24"/>
                <w:szCs w:val="24"/>
                <w:lang w:val="en-US"/>
              </w:rPr>
              <w:t>O</w:t>
            </w:r>
            <w:r w:rsidRPr="00346610">
              <w:rPr>
                <w:rFonts w:ascii="Times New Roman" w:hAnsi="Times New Roman"/>
                <w:bCs/>
                <w:kern w:val="32"/>
                <w:sz w:val="24"/>
                <w:szCs w:val="24"/>
                <w:vertAlign w:val="subscript"/>
                <w:lang w:val="en-US"/>
              </w:rPr>
              <w:t>8</w:t>
            </w:r>
            <w:r w:rsidRPr="00346610">
              <w:rPr>
                <w:rFonts w:ascii="Times New Roman" w:hAnsi="Times New Roman"/>
                <w:bCs/>
                <w:kern w:val="32"/>
                <w:sz w:val="24"/>
                <w:szCs w:val="24"/>
                <w:lang w:val="en-US"/>
              </w:rPr>
              <w:t xml:space="preserve"> were obtained, with a variable substitution concentration of iron ions by zinc in the range 0 &lt; x &lt; 2. Structural analysis established that zinc ions predominantly occupy tetrahedral sites, indicating the selective nature of the substitution. Magnetic and thermodynamic measurements revealed that the transition from antiferromagnetic to ferrimagnetic ordering occurs at the composition x = 0.2.</w:t>
            </w:r>
          </w:p>
          <w:p w14:paraId="4A773515" w14:textId="77777777" w:rsidR="00D35685" w:rsidRPr="00346610" w:rsidRDefault="00D35685" w:rsidP="00346610">
            <w:pPr>
              <w:pBdr>
                <w:top w:val="nil"/>
                <w:left w:val="nil"/>
                <w:bottom w:val="nil"/>
                <w:right w:val="nil"/>
                <w:between w:val="nil"/>
              </w:pBdr>
              <w:spacing w:after="60" w:line="260" w:lineRule="exact"/>
              <w:jc w:val="both"/>
              <w:rPr>
                <w:rFonts w:ascii="Times New Roman" w:hAnsi="Times New Roman"/>
                <w:bCs/>
                <w:kern w:val="32"/>
                <w:sz w:val="24"/>
                <w:szCs w:val="24"/>
                <w:lang w:val="en-US"/>
              </w:rPr>
            </w:pPr>
            <w:r w:rsidRPr="00346610">
              <w:rPr>
                <w:rFonts w:ascii="Times New Roman" w:hAnsi="Times New Roman"/>
                <w:bCs/>
                <w:kern w:val="32"/>
                <w:sz w:val="24"/>
                <w:szCs w:val="24"/>
                <w:lang w:val="en-US"/>
              </w:rPr>
              <w:t>A technological route for the fabrication of van der Waals MoS</w:t>
            </w:r>
            <w:r w:rsidRPr="00346610">
              <w:rPr>
                <w:rFonts w:ascii="Times New Roman" w:hAnsi="Times New Roman"/>
                <w:bCs/>
                <w:kern w:val="32"/>
                <w:sz w:val="24"/>
                <w:szCs w:val="24"/>
                <w:vertAlign w:val="subscript"/>
                <w:lang w:val="en-US"/>
              </w:rPr>
              <w:t>2</w:t>
            </w:r>
            <w:r w:rsidRPr="00346610">
              <w:rPr>
                <w:rFonts w:ascii="Times New Roman" w:hAnsi="Times New Roman"/>
                <w:bCs/>
                <w:kern w:val="32"/>
                <w:sz w:val="24"/>
                <w:szCs w:val="24"/>
                <w:lang w:val="en-US"/>
              </w:rPr>
              <w:t>/PEA</w:t>
            </w:r>
            <w:r w:rsidRPr="00346610">
              <w:rPr>
                <w:rFonts w:ascii="Times New Roman" w:hAnsi="Times New Roman"/>
                <w:bCs/>
                <w:kern w:val="32"/>
                <w:sz w:val="24"/>
                <w:szCs w:val="24"/>
                <w:vertAlign w:val="subscript"/>
                <w:lang w:val="en-US"/>
              </w:rPr>
              <w:t>2</w:t>
            </w:r>
            <w:r w:rsidRPr="00346610">
              <w:rPr>
                <w:rFonts w:ascii="Times New Roman" w:hAnsi="Times New Roman"/>
                <w:bCs/>
                <w:kern w:val="32"/>
                <w:sz w:val="24"/>
                <w:szCs w:val="24"/>
                <w:lang w:val="en-US"/>
              </w:rPr>
              <w:t>SnI</w:t>
            </w:r>
            <w:r w:rsidRPr="00346610">
              <w:rPr>
                <w:rFonts w:ascii="Times New Roman" w:hAnsi="Times New Roman"/>
                <w:bCs/>
                <w:kern w:val="32"/>
                <w:sz w:val="24"/>
                <w:szCs w:val="24"/>
                <w:vertAlign w:val="subscript"/>
                <w:lang w:val="en-US"/>
              </w:rPr>
              <w:t>4</w:t>
            </w:r>
            <w:r w:rsidRPr="00346610">
              <w:rPr>
                <w:rFonts w:ascii="Times New Roman" w:hAnsi="Times New Roman"/>
                <w:bCs/>
                <w:kern w:val="32"/>
                <w:sz w:val="24"/>
                <w:szCs w:val="24"/>
                <w:lang w:val="en-US"/>
              </w:rPr>
              <w:t xml:space="preserve"> heterostructures was developed. Uniform thin films of 2D perovskite were obtained on Si/SiO</w:t>
            </w:r>
            <w:r w:rsidRPr="00346610">
              <w:rPr>
                <w:rFonts w:ascii="Times New Roman" w:hAnsi="Times New Roman"/>
                <w:bCs/>
                <w:kern w:val="32"/>
                <w:sz w:val="24"/>
                <w:szCs w:val="24"/>
                <w:vertAlign w:val="subscript"/>
                <w:lang w:val="en-US"/>
              </w:rPr>
              <w:t>2</w:t>
            </w:r>
            <w:r w:rsidRPr="00346610">
              <w:rPr>
                <w:rFonts w:ascii="Times New Roman" w:hAnsi="Times New Roman"/>
                <w:bCs/>
                <w:kern w:val="32"/>
                <w:sz w:val="24"/>
                <w:szCs w:val="24"/>
                <w:lang w:val="en-US"/>
              </w:rPr>
              <w:t xml:space="preserve"> substrates, and their optical and structural properties were established. The CVD process was modified to operate at low temperatures, enabling the growth of a MoS</w:t>
            </w:r>
            <w:r w:rsidRPr="00346610">
              <w:rPr>
                <w:rFonts w:ascii="Times New Roman" w:hAnsi="Times New Roman"/>
                <w:bCs/>
                <w:kern w:val="32"/>
                <w:sz w:val="24"/>
                <w:szCs w:val="24"/>
                <w:vertAlign w:val="subscript"/>
                <w:lang w:val="en-US"/>
              </w:rPr>
              <w:t>2</w:t>
            </w:r>
            <w:r w:rsidRPr="00346610">
              <w:rPr>
                <w:rFonts w:ascii="Times New Roman" w:hAnsi="Times New Roman"/>
                <w:bCs/>
                <w:kern w:val="32"/>
                <w:sz w:val="24"/>
                <w:szCs w:val="24"/>
                <w:lang w:val="en-US"/>
              </w:rPr>
              <w:t xml:space="preserve"> monolayer while avoiding degradation of the underlying perovskite. Optical and structural characterizations confirmed the preservation of the identity of both materials and the formation of a high-quality interface. These results validate the feasibility of integrating 2D perovskites with TMDs for optoelectronic applications.</w:t>
            </w:r>
          </w:p>
          <w:p w14:paraId="5A3C40D7" w14:textId="77777777" w:rsidR="00D35685" w:rsidRPr="00346610" w:rsidRDefault="00D35685" w:rsidP="00346610">
            <w:pPr>
              <w:pBdr>
                <w:top w:val="nil"/>
                <w:left w:val="nil"/>
                <w:bottom w:val="nil"/>
                <w:right w:val="nil"/>
                <w:between w:val="nil"/>
              </w:pBdr>
              <w:spacing w:after="60" w:line="260" w:lineRule="exact"/>
              <w:jc w:val="both"/>
              <w:rPr>
                <w:rFonts w:ascii="Times New Roman" w:hAnsi="Times New Roman"/>
                <w:bCs/>
                <w:kern w:val="32"/>
                <w:sz w:val="24"/>
                <w:szCs w:val="24"/>
                <w:lang w:val="en-US"/>
              </w:rPr>
            </w:pPr>
            <w:r w:rsidRPr="00346610">
              <w:rPr>
                <w:rFonts w:ascii="Times New Roman" w:hAnsi="Times New Roman"/>
                <w:bCs/>
                <w:kern w:val="32"/>
                <w:sz w:val="24"/>
                <w:szCs w:val="24"/>
                <w:lang w:val="en-US"/>
              </w:rPr>
              <w:t xml:space="preserve">A new microscopic approach was developed to describe spin transitions induced by proton transfer in order to interpret experimental data for the compound </w:t>
            </w:r>
            <w:proofErr w:type="gramStart"/>
            <w:r w:rsidRPr="00346610">
              <w:rPr>
                <w:rFonts w:ascii="Times New Roman" w:hAnsi="Times New Roman"/>
                <w:bCs/>
                <w:kern w:val="32"/>
                <w:sz w:val="24"/>
                <w:szCs w:val="24"/>
                <w:lang w:val="en-US"/>
              </w:rPr>
              <w:t>Fe(</w:t>
            </w:r>
            <w:proofErr w:type="gramEnd"/>
            <w:r w:rsidRPr="00346610">
              <w:rPr>
                <w:rFonts w:ascii="Times New Roman" w:hAnsi="Times New Roman"/>
                <w:bCs/>
                <w:kern w:val="32"/>
                <w:sz w:val="24"/>
                <w:szCs w:val="24"/>
                <w:lang w:val="en-US"/>
              </w:rPr>
              <w:t>HL-F)</w:t>
            </w:r>
            <w:r w:rsidRPr="00346610">
              <w:rPr>
                <w:rFonts w:ascii="Times New Roman" w:hAnsi="Times New Roman"/>
                <w:bCs/>
                <w:kern w:val="32"/>
                <w:sz w:val="24"/>
                <w:szCs w:val="24"/>
                <w:vertAlign w:val="subscript"/>
                <w:lang w:val="en-US"/>
              </w:rPr>
              <w:t>2</w:t>
            </w:r>
            <w:r w:rsidRPr="00346610">
              <w:rPr>
                <w:rFonts w:ascii="Times New Roman" w:hAnsi="Times New Roman"/>
                <w:bCs/>
                <w:kern w:val="32"/>
                <w:sz w:val="24"/>
                <w:szCs w:val="24"/>
                <w:lang w:val="en-US"/>
              </w:rPr>
              <w:t xml:space="preserve">. A model is proposed that describes the influence of ligand protonation on spin transitions in </w:t>
            </w:r>
            <w:proofErr w:type="gramStart"/>
            <w:r w:rsidRPr="00346610">
              <w:rPr>
                <w:rFonts w:ascii="Times New Roman" w:hAnsi="Times New Roman"/>
                <w:bCs/>
                <w:kern w:val="32"/>
                <w:sz w:val="24"/>
                <w:szCs w:val="24"/>
                <w:lang w:val="en-US"/>
              </w:rPr>
              <w:t>Fe(</w:t>
            </w:r>
            <w:proofErr w:type="gramEnd"/>
            <w:r w:rsidRPr="00346610">
              <w:rPr>
                <w:rFonts w:ascii="Times New Roman" w:hAnsi="Times New Roman"/>
                <w:bCs/>
                <w:kern w:val="32"/>
                <w:sz w:val="24"/>
                <w:szCs w:val="24"/>
                <w:lang w:val="en-US"/>
              </w:rPr>
              <w:t>II) complexes and elucidates the conditions under which protonation facilitates or suppresses these transitions. In addition, a new model was proposed to explain charge-transfer-induced spin transitions in tetranuclear Fe</w:t>
            </w:r>
            <w:r w:rsidRPr="00346610">
              <w:rPr>
                <w:rFonts w:ascii="Times New Roman" w:hAnsi="Times New Roman"/>
                <w:bCs/>
                <w:kern w:val="32"/>
                <w:sz w:val="24"/>
                <w:szCs w:val="24"/>
                <w:vertAlign w:val="subscript"/>
                <w:lang w:val="en-US"/>
              </w:rPr>
              <w:t>2</w:t>
            </w:r>
            <w:r w:rsidRPr="00346610">
              <w:rPr>
                <w:rFonts w:ascii="Times New Roman" w:hAnsi="Times New Roman"/>
                <w:bCs/>
                <w:kern w:val="32"/>
                <w:sz w:val="24"/>
                <w:szCs w:val="24"/>
                <w:lang w:val="en-US"/>
              </w:rPr>
              <w:t>Co</w:t>
            </w:r>
            <w:r w:rsidRPr="00346610">
              <w:rPr>
                <w:rFonts w:ascii="Times New Roman" w:hAnsi="Times New Roman"/>
                <w:bCs/>
                <w:kern w:val="32"/>
                <w:sz w:val="24"/>
                <w:szCs w:val="24"/>
                <w:vertAlign w:val="subscript"/>
                <w:lang w:val="en-US"/>
              </w:rPr>
              <w:t>2</w:t>
            </w:r>
            <w:r w:rsidRPr="00346610">
              <w:rPr>
                <w:rFonts w:ascii="Times New Roman" w:hAnsi="Times New Roman"/>
                <w:bCs/>
                <w:kern w:val="32"/>
                <w:sz w:val="24"/>
                <w:szCs w:val="24"/>
                <w:lang w:val="en-US"/>
              </w:rPr>
              <w:t xml:space="preserve"> clusters, which quantitatively describes magnetic characteristics of the compound {[(</w:t>
            </w:r>
            <w:proofErr w:type="spellStart"/>
            <w:r w:rsidRPr="00346610">
              <w:rPr>
                <w:rFonts w:ascii="Times New Roman" w:hAnsi="Times New Roman"/>
                <w:bCs/>
                <w:kern w:val="32"/>
                <w:sz w:val="24"/>
                <w:szCs w:val="24"/>
                <w:lang w:val="en-US"/>
              </w:rPr>
              <w:t>Tp</w:t>
            </w:r>
            <w:proofErr w:type="spellEnd"/>
            <w:proofErr w:type="gramStart"/>
            <w:r w:rsidRPr="00346610">
              <w:rPr>
                <w:rFonts w:ascii="Times New Roman" w:hAnsi="Times New Roman"/>
                <w:bCs/>
                <w:kern w:val="32"/>
                <w:sz w:val="24"/>
                <w:szCs w:val="24"/>
                <w:lang w:val="en-US"/>
              </w:rPr>
              <w:t>*)Fe</w:t>
            </w:r>
            <w:proofErr w:type="gramEnd"/>
            <w:r w:rsidRPr="00346610">
              <w:rPr>
                <w:rFonts w:ascii="Times New Roman" w:hAnsi="Times New Roman"/>
                <w:bCs/>
                <w:kern w:val="32"/>
                <w:sz w:val="24"/>
                <w:szCs w:val="24"/>
                <w:lang w:val="en-US"/>
              </w:rPr>
              <w:t>(CN)</w:t>
            </w:r>
            <w:r w:rsidRPr="00346610">
              <w:rPr>
                <w:rFonts w:ascii="Times New Roman" w:hAnsi="Times New Roman"/>
                <w:bCs/>
                <w:kern w:val="32"/>
                <w:sz w:val="24"/>
                <w:szCs w:val="24"/>
                <w:vertAlign w:val="subscript"/>
                <w:lang w:val="en-US"/>
              </w:rPr>
              <w:t>3</w:t>
            </w:r>
            <w:r w:rsidRPr="00346610">
              <w:rPr>
                <w:rFonts w:ascii="Times New Roman" w:hAnsi="Times New Roman"/>
                <w:bCs/>
                <w:kern w:val="32"/>
                <w:sz w:val="24"/>
                <w:szCs w:val="24"/>
                <w:lang w:val="en-US"/>
              </w:rPr>
              <w:t>]</w:t>
            </w:r>
            <w:r w:rsidRPr="00346610">
              <w:rPr>
                <w:rFonts w:ascii="Times New Roman" w:hAnsi="Times New Roman"/>
                <w:bCs/>
                <w:kern w:val="32"/>
                <w:sz w:val="24"/>
                <w:szCs w:val="24"/>
                <w:vertAlign w:val="subscript"/>
                <w:lang w:val="en-US"/>
              </w:rPr>
              <w:t>2</w:t>
            </w:r>
            <w:r w:rsidRPr="00346610">
              <w:rPr>
                <w:rFonts w:ascii="Times New Roman" w:hAnsi="Times New Roman"/>
                <w:bCs/>
                <w:kern w:val="32"/>
                <w:sz w:val="24"/>
                <w:szCs w:val="24"/>
                <w:lang w:val="en-US"/>
              </w:rPr>
              <w:t>[Co(</w:t>
            </w:r>
            <w:proofErr w:type="spellStart"/>
            <w:r w:rsidRPr="00346610">
              <w:rPr>
                <w:rFonts w:ascii="Times New Roman" w:hAnsi="Times New Roman"/>
                <w:bCs/>
                <w:kern w:val="32"/>
                <w:sz w:val="24"/>
                <w:szCs w:val="24"/>
                <w:lang w:val="en-US"/>
              </w:rPr>
              <w:t>bpyMe</w:t>
            </w:r>
            <w:proofErr w:type="spellEnd"/>
            <w:r w:rsidRPr="00346610">
              <w:rPr>
                <w:rFonts w:ascii="Times New Roman" w:hAnsi="Times New Roman"/>
                <w:bCs/>
                <w:kern w:val="32"/>
                <w:sz w:val="24"/>
                <w:szCs w:val="24"/>
                <w:lang w:val="en-US"/>
              </w:rPr>
              <w:t>)</w:t>
            </w:r>
            <w:r w:rsidRPr="00346610">
              <w:rPr>
                <w:rFonts w:ascii="Times New Roman" w:hAnsi="Times New Roman"/>
                <w:bCs/>
                <w:kern w:val="32"/>
                <w:sz w:val="24"/>
                <w:szCs w:val="24"/>
                <w:vertAlign w:val="subscript"/>
                <w:lang w:val="en-US"/>
              </w:rPr>
              <w:t>2</w:t>
            </w:r>
            <w:r w:rsidRPr="00346610">
              <w:rPr>
                <w:rFonts w:ascii="Times New Roman" w:hAnsi="Times New Roman"/>
                <w:bCs/>
                <w:kern w:val="32"/>
                <w:sz w:val="24"/>
                <w:szCs w:val="24"/>
                <w:lang w:val="en-US"/>
              </w:rPr>
              <w:t>]</w:t>
            </w:r>
            <w:r w:rsidRPr="00346610">
              <w:rPr>
                <w:rFonts w:ascii="Times New Roman" w:hAnsi="Times New Roman"/>
                <w:bCs/>
                <w:kern w:val="32"/>
                <w:sz w:val="24"/>
                <w:szCs w:val="24"/>
                <w:vertAlign w:val="subscript"/>
                <w:lang w:val="en-US"/>
              </w:rPr>
              <w:t>2</w:t>
            </w:r>
            <w:r w:rsidRPr="00346610">
              <w:rPr>
                <w:rFonts w:ascii="Times New Roman" w:hAnsi="Times New Roman"/>
                <w:bCs/>
                <w:kern w:val="32"/>
                <w:sz w:val="24"/>
                <w:szCs w:val="24"/>
                <w:lang w:val="en-US"/>
              </w:rPr>
              <w:t>}(</w:t>
            </w:r>
            <w:proofErr w:type="spellStart"/>
            <w:r w:rsidRPr="00346610">
              <w:rPr>
                <w:rFonts w:ascii="Times New Roman" w:hAnsi="Times New Roman"/>
                <w:bCs/>
                <w:kern w:val="32"/>
                <w:sz w:val="24"/>
                <w:szCs w:val="24"/>
                <w:lang w:val="en-US"/>
              </w:rPr>
              <w:t>OTf</w:t>
            </w:r>
            <w:proofErr w:type="spellEnd"/>
            <w:r w:rsidRPr="00346610">
              <w:rPr>
                <w:rFonts w:ascii="Times New Roman" w:hAnsi="Times New Roman"/>
                <w:bCs/>
                <w:kern w:val="32"/>
                <w:sz w:val="24"/>
                <w:szCs w:val="24"/>
                <w:lang w:val="en-US"/>
              </w:rPr>
              <w:t>)</w:t>
            </w:r>
            <w:r w:rsidRPr="00346610">
              <w:rPr>
                <w:rFonts w:ascii="Times New Roman" w:hAnsi="Times New Roman"/>
                <w:bCs/>
                <w:kern w:val="32"/>
                <w:sz w:val="24"/>
                <w:szCs w:val="24"/>
                <w:vertAlign w:val="subscript"/>
                <w:lang w:val="en-US"/>
              </w:rPr>
              <w:t>2</w:t>
            </w:r>
            <w:r w:rsidRPr="00346610">
              <w:rPr>
                <w:rFonts w:ascii="Times New Roman" w:hAnsi="Times New Roman"/>
                <w:bCs/>
                <w:kern w:val="32"/>
                <w:sz w:val="24"/>
                <w:szCs w:val="24"/>
                <w:lang w:val="en-US"/>
              </w:rPr>
              <w:t>·2DMF·H</w:t>
            </w:r>
            <w:r w:rsidRPr="00346610">
              <w:rPr>
                <w:rFonts w:ascii="Times New Roman" w:hAnsi="Times New Roman"/>
                <w:bCs/>
                <w:kern w:val="32"/>
                <w:sz w:val="24"/>
                <w:szCs w:val="24"/>
                <w:vertAlign w:val="subscript"/>
                <w:lang w:val="en-US"/>
              </w:rPr>
              <w:t>2</w:t>
            </w:r>
            <w:r w:rsidRPr="00346610">
              <w:rPr>
                <w:rFonts w:ascii="Times New Roman" w:hAnsi="Times New Roman"/>
                <w:bCs/>
                <w:kern w:val="32"/>
                <w:sz w:val="24"/>
                <w:szCs w:val="24"/>
                <w:lang w:val="en-US"/>
              </w:rPr>
              <w:t>O.</w:t>
            </w:r>
          </w:p>
          <w:p w14:paraId="54906C9E" w14:textId="77777777" w:rsidR="00D35685" w:rsidRPr="00346610" w:rsidRDefault="00D35685" w:rsidP="00346610">
            <w:pPr>
              <w:pBdr>
                <w:top w:val="nil"/>
                <w:left w:val="nil"/>
                <w:bottom w:val="nil"/>
                <w:right w:val="nil"/>
                <w:between w:val="nil"/>
              </w:pBdr>
              <w:spacing w:after="60" w:line="260" w:lineRule="exact"/>
              <w:jc w:val="both"/>
              <w:rPr>
                <w:rFonts w:ascii="Times New Roman" w:hAnsi="Times New Roman"/>
                <w:bCs/>
                <w:kern w:val="32"/>
                <w:sz w:val="24"/>
                <w:szCs w:val="24"/>
                <w:lang w:val="en-US"/>
              </w:rPr>
            </w:pPr>
            <w:r w:rsidRPr="00346610">
              <w:rPr>
                <w:rFonts w:ascii="Times New Roman" w:hAnsi="Times New Roman"/>
                <w:bCs/>
                <w:kern w:val="32"/>
                <w:sz w:val="24"/>
                <w:szCs w:val="24"/>
                <w:lang w:val="en-US"/>
              </w:rPr>
              <w:t xml:space="preserve">New materials for optoelectronic applications were obtained and investigated, including </w:t>
            </w:r>
            <w:proofErr w:type="spellStart"/>
            <w:r w:rsidRPr="00346610">
              <w:rPr>
                <w:rFonts w:ascii="Times New Roman" w:hAnsi="Times New Roman"/>
                <w:bCs/>
                <w:kern w:val="32"/>
                <w:sz w:val="24"/>
                <w:szCs w:val="24"/>
                <w:lang w:val="en-US"/>
              </w:rPr>
              <w:t>kesterite</w:t>
            </w:r>
            <w:proofErr w:type="spellEnd"/>
            <w:r w:rsidRPr="00346610">
              <w:rPr>
                <w:rFonts w:ascii="Times New Roman" w:hAnsi="Times New Roman"/>
                <w:bCs/>
                <w:kern w:val="32"/>
                <w:sz w:val="24"/>
                <w:szCs w:val="24"/>
                <w:lang w:val="en-US"/>
              </w:rPr>
              <w:t>-type semiconductors and the Dirac semimetal Cd</w:t>
            </w:r>
            <w:r w:rsidRPr="00346610">
              <w:rPr>
                <w:rFonts w:ascii="Times New Roman" w:hAnsi="Times New Roman"/>
                <w:bCs/>
                <w:kern w:val="32"/>
                <w:sz w:val="24"/>
                <w:szCs w:val="24"/>
                <w:vertAlign w:val="subscript"/>
                <w:lang w:val="en-US"/>
              </w:rPr>
              <w:t>3</w:t>
            </w:r>
            <w:r w:rsidRPr="00346610">
              <w:rPr>
                <w:rFonts w:ascii="Times New Roman" w:hAnsi="Times New Roman"/>
                <w:bCs/>
                <w:kern w:val="32"/>
                <w:sz w:val="24"/>
                <w:szCs w:val="24"/>
                <w:lang w:val="en-US"/>
              </w:rPr>
              <w:t>As</w:t>
            </w:r>
            <w:r w:rsidRPr="00346610">
              <w:rPr>
                <w:rFonts w:ascii="Times New Roman" w:hAnsi="Times New Roman"/>
                <w:bCs/>
                <w:kern w:val="32"/>
                <w:sz w:val="24"/>
                <w:szCs w:val="24"/>
                <w:vertAlign w:val="subscript"/>
                <w:lang w:val="en-US"/>
              </w:rPr>
              <w:t>2</w:t>
            </w:r>
            <w:r w:rsidRPr="00346610">
              <w:rPr>
                <w:rFonts w:ascii="Times New Roman" w:hAnsi="Times New Roman"/>
                <w:bCs/>
                <w:kern w:val="32"/>
                <w:sz w:val="24"/>
                <w:szCs w:val="24"/>
                <w:lang w:val="en-US"/>
              </w:rPr>
              <w:t xml:space="preserve">. The quality of the synthesized compounds in the form of single crystals and thin films was evaluated using structural, compositional, and electrical transport analyses. The studies revealed the dominant role of </w:t>
            </w:r>
            <w:proofErr w:type="spellStart"/>
            <w:r w:rsidRPr="00346610">
              <w:rPr>
                <w:rFonts w:ascii="Times New Roman" w:hAnsi="Times New Roman"/>
                <w:bCs/>
                <w:kern w:val="32"/>
                <w:sz w:val="24"/>
                <w:szCs w:val="24"/>
                <w:lang w:val="en-US"/>
              </w:rPr>
              <w:t>CuZn</w:t>
            </w:r>
            <w:proofErr w:type="spellEnd"/>
            <w:r w:rsidRPr="00346610">
              <w:rPr>
                <w:rFonts w:ascii="Times New Roman" w:hAnsi="Times New Roman"/>
                <w:bCs/>
                <w:kern w:val="32"/>
                <w:sz w:val="24"/>
                <w:szCs w:val="24"/>
                <w:lang w:val="en-US"/>
              </w:rPr>
              <w:t>-type defects and a Mott variable-range hopping mechanism</w:t>
            </w:r>
            <w:r w:rsidR="00F1632C" w:rsidRPr="00346610">
              <w:rPr>
                <w:rFonts w:ascii="Times New Roman" w:hAnsi="Times New Roman"/>
                <w:bCs/>
                <w:kern w:val="32"/>
                <w:sz w:val="24"/>
                <w:szCs w:val="24"/>
                <w:lang w:val="en-US"/>
              </w:rPr>
              <w:t xml:space="preserve"> of the conductivity</w:t>
            </w:r>
            <w:r w:rsidRPr="00346610">
              <w:rPr>
                <w:rFonts w:ascii="Times New Roman" w:hAnsi="Times New Roman"/>
                <w:bCs/>
                <w:kern w:val="32"/>
                <w:sz w:val="24"/>
                <w:szCs w:val="24"/>
                <w:lang w:val="en-US"/>
              </w:rPr>
              <w:t xml:space="preserve">. Raman analysis indicated a </w:t>
            </w:r>
            <w:proofErr w:type="spellStart"/>
            <w:r w:rsidRPr="00346610">
              <w:rPr>
                <w:rFonts w:ascii="Times New Roman" w:hAnsi="Times New Roman"/>
                <w:bCs/>
                <w:kern w:val="32"/>
                <w:sz w:val="24"/>
                <w:szCs w:val="24"/>
                <w:lang w:val="en-US"/>
              </w:rPr>
              <w:t>kesterite</w:t>
            </w:r>
            <w:proofErr w:type="spellEnd"/>
            <w:r w:rsidRPr="00346610">
              <w:rPr>
                <w:rFonts w:ascii="Times New Roman" w:hAnsi="Times New Roman"/>
                <w:bCs/>
                <w:kern w:val="32"/>
                <w:sz w:val="24"/>
                <w:szCs w:val="24"/>
                <w:lang w:val="en-US"/>
              </w:rPr>
              <w:t>–stannite structural transition in the solid solutions Cu</w:t>
            </w:r>
            <w:r w:rsidRPr="00346610">
              <w:rPr>
                <w:rFonts w:ascii="Times New Roman" w:hAnsi="Times New Roman"/>
                <w:bCs/>
                <w:kern w:val="32"/>
                <w:sz w:val="24"/>
                <w:szCs w:val="24"/>
                <w:vertAlign w:val="subscript"/>
                <w:lang w:val="en-US"/>
              </w:rPr>
              <w:t>2</w:t>
            </w:r>
            <w:r w:rsidRPr="00346610">
              <w:rPr>
                <w:rFonts w:ascii="Times New Roman" w:hAnsi="Times New Roman"/>
                <w:bCs/>
                <w:kern w:val="32"/>
                <w:sz w:val="24"/>
                <w:szCs w:val="24"/>
                <w:lang w:val="en-US"/>
              </w:rPr>
              <w:t>Zn</w:t>
            </w:r>
            <w:r w:rsidRPr="00346610">
              <w:rPr>
                <w:rFonts w:ascii="Times New Roman" w:hAnsi="Times New Roman"/>
                <w:bCs/>
                <w:kern w:val="32"/>
                <w:sz w:val="24"/>
                <w:szCs w:val="24"/>
                <w:vertAlign w:val="subscript"/>
                <w:lang w:val="en-US"/>
              </w:rPr>
              <w:t>1-x</w:t>
            </w:r>
            <w:r w:rsidRPr="00346610">
              <w:rPr>
                <w:rFonts w:ascii="Times New Roman" w:hAnsi="Times New Roman"/>
                <w:bCs/>
                <w:kern w:val="32"/>
                <w:sz w:val="24"/>
                <w:szCs w:val="24"/>
                <w:lang w:val="en-US"/>
              </w:rPr>
              <w:t>Cd</w:t>
            </w:r>
            <w:r w:rsidRPr="00346610">
              <w:rPr>
                <w:rFonts w:ascii="Times New Roman" w:hAnsi="Times New Roman"/>
                <w:bCs/>
                <w:kern w:val="32"/>
                <w:sz w:val="24"/>
                <w:szCs w:val="24"/>
                <w:vertAlign w:val="subscript"/>
                <w:lang w:val="en-US"/>
              </w:rPr>
              <w:t>x</w:t>
            </w:r>
            <w:r w:rsidRPr="00346610">
              <w:rPr>
                <w:rFonts w:ascii="Times New Roman" w:hAnsi="Times New Roman"/>
                <w:bCs/>
                <w:kern w:val="32"/>
                <w:sz w:val="24"/>
                <w:szCs w:val="24"/>
                <w:lang w:val="en-US"/>
              </w:rPr>
              <w:t>SnS</w:t>
            </w:r>
            <w:r w:rsidRPr="00346610">
              <w:rPr>
                <w:rFonts w:ascii="Times New Roman" w:hAnsi="Times New Roman"/>
                <w:bCs/>
                <w:kern w:val="32"/>
                <w:sz w:val="24"/>
                <w:szCs w:val="24"/>
                <w:vertAlign w:val="subscript"/>
                <w:lang w:val="en-US"/>
              </w:rPr>
              <w:t>4</w:t>
            </w:r>
            <w:r w:rsidRPr="00346610">
              <w:rPr>
                <w:rFonts w:ascii="Times New Roman" w:hAnsi="Times New Roman"/>
                <w:bCs/>
                <w:kern w:val="32"/>
                <w:sz w:val="24"/>
                <w:szCs w:val="24"/>
                <w:lang w:val="en-US"/>
              </w:rPr>
              <w:t>. Cd</w:t>
            </w:r>
            <w:r w:rsidRPr="00346610">
              <w:rPr>
                <w:rFonts w:ascii="Times New Roman" w:hAnsi="Times New Roman"/>
                <w:bCs/>
                <w:kern w:val="32"/>
                <w:sz w:val="24"/>
                <w:szCs w:val="24"/>
                <w:vertAlign w:val="subscript"/>
                <w:lang w:val="en-US"/>
              </w:rPr>
              <w:t>3</w:t>
            </w:r>
            <w:r w:rsidRPr="00346610">
              <w:rPr>
                <w:rFonts w:ascii="Times New Roman" w:hAnsi="Times New Roman"/>
                <w:bCs/>
                <w:kern w:val="32"/>
                <w:sz w:val="24"/>
                <w:szCs w:val="24"/>
                <w:lang w:val="en-US"/>
              </w:rPr>
              <w:t>As</w:t>
            </w:r>
            <w:r w:rsidRPr="00346610">
              <w:rPr>
                <w:rFonts w:ascii="Times New Roman" w:hAnsi="Times New Roman"/>
                <w:bCs/>
                <w:kern w:val="32"/>
                <w:sz w:val="24"/>
                <w:szCs w:val="24"/>
                <w:vertAlign w:val="subscript"/>
                <w:lang w:val="en-US"/>
              </w:rPr>
              <w:t>2</w:t>
            </w:r>
            <w:r w:rsidRPr="00346610">
              <w:rPr>
                <w:rFonts w:ascii="Times New Roman" w:hAnsi="Times New Roman"/>
                <w:bCs/>
                <w:kern w:val="32"/>
                <w:sz w:val="24"/>
                <w:szCs w:val="24"/>
                <w:lang w:val="en-US"/>
              </w:rPr>
              <w:t>-based materials exhibited both classical and quantum transport properties, confirming their application potential.</w:t>
            </w:r>
          </w:p>
          <w:p w14:paraId="43A3D48C" w14:textId="77777777" w:rsidR="00D35685" w:rsidRPr="00346610" w:rsidRDefault="00D35685" w:rsidP="00346610">
            <w:pPr>
              <w:pBdr>
                <w:top w:val="nil"/>
                <w:left w:val="nil"/>
                <w:bottom w:val="nil"/>
                <w:right w:val="nil"/>
                <w:between w:val="nil"/>
              </w:pBdr>
              <w:spacing w:after="60" w:line="260" w:lineRule="exact"/>
              <w:jc w:val="both"/>
              <w:rPr>
                <w:rFonts w:ascii="Times New Roman" w:hAnsi="Times New Roman"/>
                <w:bCs/>
                <w:kern w:val="32"/>
                <w:sz w:val="24"/>
                <w:szCs w:val="24"/>
                <w:lang w:val="en-US"/>
              </w:rPr>
            </w:pPr>
            <w:r w:rsidRPr="00346610">
              <w:rPr>
                <w:rFonts w:ascii="Times New Roman" w:hAnsi="Times New Roman"/>
                <w:bCs/>
                <w:kern w:val="32"/>
                <w:sz w:val="24"/>
                <w:szCs w:val="24"/>
                <w:lang w:val="en-US"/>
              </w:rPr>
              <w:t xml:space="preserve">New features of raster image formation using an electron beam in multilayer </w:t>
            </w:r>
            <w:proofErr w:type="spellStart"/>
            <w:r w:rsidRPr="00346610">
              <w:rPr>
                <w:rFonts w:ascii="Times New Roman" w:hAnsi="Times New Roman"/>
                <w:bCs/>
                <w:kern w:val="32"/>
                <w:sz w:val="24"/>
                <w:szCs w:val="24"/>
                <w:lang w:val="en-US"/>
              </w:rPr>
              <w:t>nanoperiodic</w:t>
            </w:r>
            <w:proofErr w:type="spellEnd"/>
            <w:r w:rsidRPr="00346610">
              <w:rPr>
                <w:rFonts w:ascii="Times New Roman" w:hAnsi="Times New Roman"/>
                <w:bCs/>
                <w:kern w:val="32"/>
                <w:sz w:val="24"/>
                <w:szCs w:val="24"/>
                <w:lang w:val="en-US"/>
              </w:rPr>
              <w:t xml:space="preserve"> Ge</w:t>
            </w:r>
            <w:r w:rsidRPr="00346610">
              <w:rPr>
                <w:rFonts w:ascii="Times New Roman" w:hAnsi="Times New Roman"/>
                <w:bCs/>
                <w:kern w:val="32"/>
                <w:sz w:val="24"/>
                <w:szCs w:val="24"/>
                <w:vertAlign w:val="subscript"/>
                <w:lang w:val="en-US"/>
              </w:rPr>
              <w:t>5</w:t>
            </w:r>
            <w:r w:rsidRPr="00346610">
              <w:rPr>
                <w:rFonts w:ascii="Times New Roman" w:hAnsi="Times New Roman"/>
                <w:bCs/>
                <w:kern w:val="32"/>
                <w:sz w:val="24"/>
                <w:szCs w:val="24"/>
                <w:lang w:val="en-US"/>
              </w:rPr>
              <w:t>As</w:t>
            </w:r>
            <w:r w:rsidRPr="00346610">
              <w:rPr>
                <w:rFonts w:ascii="Times New Roman" w:hAnsi="Times New Roman"/>
                <w:bCs/>
                <w:kern w:val="32"/>
                <w:sz w:val="24"/>
                <w:szCs w:val="24"/>
                <w:vertAlign w:val="subscript"/>
                <w:lang w:val="en-US"/>
              </w:rPr>
              <w:t>37</w:t>
            </w:r>
            <w:r w:rsidRPr="00346610">
              <w:rPr>
                <w:rFonts w:ascii="Times New Roman" w:hAnsi="Times New Roman"/>
                <w:bCs/>
                <w:kern w:val="32"/>
                <w:sz w:val="24"/>
                <w:szCs w:val="24"/>
                <w:lang w:val="en-US"/>
              </w:rPr>
              <w:t>S</w:t>
            </w:r>
            <w:r w:rsidRPr="00346610">
              <w:rPr>
                <w:rFonts w:ascii="Times New Roman" w:hAnsi="Times New Roman"/>
                <w:bCs/>
                <w:kern w:val="32"/>
                <w:sz w:val="24"/>
                <w:szCs w:val="24"/>
                <w:vertAlign w:val="subscript"/>
                <w:lang w:val="en-US"/>
              </w:rPr>
              <w:t>58</w:t>
            </w:r>
            <w:r w:rsidRPr="00346610">
              <w:rPr>
                <w:rFonts w:ascii="Times New Roman" w:hAnsi="Times New Roman"/>
                <w:bCs/>
                <w:kern w:val="32"/>
                <w:sz w:val="24"/>
                <w:szCs w:val="24"/>
                <w:lang w:val="en-US"/>
              </w:rPr>
              <w:t>/Se structures were identified. Thin films of the coordination compound [</w:t>
            </w:r>
            <w:proofErr w:type="gramStart"/>
            <w:r w:rsidRPr="00346610">
              <w:rPr>
                <w:rFonts w:ascii="Times New Roman" w:hAnsi="Times New Roman"/>
                <w:bCs/>
                <w:kern w:val="32"/>
                <w:sz w:val="24"/>
                <w:szCs w:val="24"/>
                <w:lang w:val="en-US"/>
              </w:rPr>
              <w:t>Eu(</w:t>
            </w:r>
            <w:proofErr w:type="gramEnd"/>
            <w:r w:rsidRPr="00346610">
              <w:rPr>
                <w:rFonts w:ascii="Times New Roman" w:hAnsi="Times New Roman"/>
                <w:bCs/>
                <w:kern w:val="32"/>
                <w:sz w:val="24"/>
                <w:szCs w:val="24"/>
                <w:lang w:val="en-US"/>
              </w:rPr>
              <w:t>DBM)</w:t>
            </w:r>
            <w:r w:rsidRPr="00346610">
              <w:rPr>
                <w:rFonts w:ascii="Times New Roman" w:hAnsi="Times New Roman"/>
                <w:bCs/>
                <w:kern w:val="32"/>
                <w:sz w:val="24"/>
                <w:szCs w:val="24"/>
                <w:vertAlign w:val="subscript"/>
                <w:lang w:val="en-US"/>
              </w:rPr>
              <w:t>3</w:t>
            </w:r>
            <w:r w:rsidRPr="00346610">
              <w:rPr>
                <w:rFonts w:ascii="Times New Roman" w:hAnsi="Times New Roman"/>
                <w:bCs/>
                <w:kern w:val="32"/>
                <w:sz w:val="24"/>
                <w:szCs w:val="24"/>
                <w:lang w:val="en-US"/>
              </w:rPr>
              <w:t>(</w:t>
            </w:r>
            <w:proofErr w:type="spellStart"/>
            <w:r w:rsidRPr="00346610">
              <w:rPr>
                <w:rFonts w:ascii="Times New Roman" w:hAnsi="Times New Roman"/>
                <w:bCs/>
                <w:kern w:val="32"/>
                <w:sz w:val="24"/>
                <w:szCs w:val="24"/>
                <w:lang w:val="en-US"/>
              </w:rPr>
              <w:t>phen</w:t>
            </w:r>
            <w:proofErr w:type="spellEnd"/>
            <w:r w:rsidRPr="00346610">
              <w:rPr>
                <w:rFonts w:ascii="Times New Roman" w:hAnsi="Times New Roman"/>
                <w:bCs/>
                <w:kern w:val="32"/>
                <w:sz w:val="24"/>
                <w:szCs w:val="24"/>
                <w:lang w:val="en-US"/>
              </w:rPr>
              <w:t xml:space="preserve">)] were obtained and characterized by AFM </w:t>
            </w:r>
            <w:r w:rsidR="00F1632C" w:rsidRPr="00346610">
              <w:rPr>
                <w:rFonts w:ascii="Times New Roman" w:hAnsi="Times New Roman"/>
                <w:bCs/>
                <w:kern w:val="32"/>
                <w:sz w:val="24"/>
                <w:szCs w:val="24"/>
                <w:lang w:val="en-US"/>
              </w:rPr>
              <w:t xml:space="preserve">microscopy </w:t>
            </w:r>
            <w:r w:rsidRPr="00346610">
              <w:rPr>
                <w:rFonts w:ascii="Times New Roman" w:hAnsi="Times New Roman"/>
                <w:bCs/>
                <w:kern w:val="32"/>
                <w:sz w:val="24"/>
                <w:szCs w:val="24"/>
                <w:lang w:val="en-US"/>
              </w:rPr>
              <w:t>and IR</w:t>
            </w:r>
            <w:r w:rsidR="00F1632C" w:rsidRPr="00346610">
              <w:rPr>
                <w:rFonts w:ascii="Times New Roman" w:hAnsi="Times New Roman"/>
                <w:bCs/>
                <w:kern w:val="32"/>
                <w:sz w:val="24"/>
                <w:szCs w:val="24"/>
                <w:lang w:val="en-US"/>
              </w:rPr>
              <w:t xml:space="preserve"> spectroscopy</w:t>
            </w:r>
            <w:r w:rsidRPr="00346610">
              <w:rPr>
                <w:rFonts w:ascii="Times New Roman" w:hAnsi="Times New Roman"/>
                <w:bCs/>
                <w:kern w:val="32"/>
                <w:sz w:val="24"/>
                <w:szCs w:val="24"/>
                <w:lang w:val="en-US"/>
              </w:rPr>
              <w:t>. The material (As</w:t>
            </w:r>
            <w:r w:rsidRPr="00346610">
              <w:rPr>
                <w:rFonts w:ascii="Times New Roman" w:hAnsi="Times New Roman"/>
                <w:bCs/>
                <w:kern w:val="32"/>
                <w:sz w:val="24"/>
                <w:szCs w:val="24"/>
                <w:vertAlign w:val="subscript"/>
                <w:lang w:val="en-US"/>
              </w:rPr>
              <w:t>45</w:t>
            </w:r>
            <w:r w:rsidRPr="00346610">
              <w:rPr>
                <w:rFonts w:ascii="Times New Roman" w:hAnsi="Times New Roman"/>
                <w:bCs/>
                <w:kern w:val="32"/>
                <w:sz w:val="24"/>
                <w:szCs w:val="24"/>
                <w:lang w:val="en-US"/>
              </w:rPr>
              <w:t>S</w:t>
            </w:r>
            <w:r w:rsidRPr="00346610">
              <w:rPr>
                <w:rFonts w:ascii="Times New Roman" w:hAnsi="Times New Roman"/>
                <w:bCs/>
                <w:kern w:val="32"/>
                <w:sz w:val="24"/>
                <w:szCs w:val="24"/>
                <w:vertAlign w:val="subscript"/>
                <w:lang w:val="en-US"/>
              </w:rPr>
              <w:t>15</w:t>
            </w:r>
            <w:r w:rsidRPr="00346610">
              <w:rPr>
                <w:rFonts w:ascii="Times New Roman" w:hAnsi="Times New Roman"/>
                <w:bCs/>
                <w:kern w:val="32"/>
                <w:sz w:val="24"/>
                <w:szCs w:val="24"/>
                <w:lang w:val="en-US"/>
              </w:rPr>
              <w:t>Se</w:t>
            </w:r>
            <w:r w:rsidRPr="00346610">
              <w:rPr>
                <w:rFonts w:ascii="Times New Roman" w:hAnsi="Times New Roman"/>
                <w:bCs/>
                <w:kern w:val="32"/>
                <w:sz w:val="24"/>
                <w:szCs w:val="24"/>
                <w:vertAlign w:val="subscript"/>
                <w:lang w:val="en-US"/>
              </w:rPr>
              <w:t>40</w:t>
            </w:r>
            <w:r w:rsidRPr="00346610">
              <w:rPr>
                <w:rFonts w:ascii="Times New Roman" w:hAnsi="Times New Roman"/>
                <w:bCs/>
                <w:kern w:val="32"/>
                <w:sz w:val="24"/>
                <w:szCs w:val="24"/>
                <w:lang w:val="en-US"/>
              </w:rPr>
              <w:t>)</w:t>
            </w:r>
            <w:r w:rsidRPr="00346610">
              <w:rPr>
                <w:rFonts w:ascii="Times New Roman" w:hAnsi="Times New Roman"/>
                <w:bCs/>
                <w:kern w:val="32"/>
                <w:sz w:val="24"/>
                <w:szCs w:val="24"/>
                <w:vertAlign w:val="subscript"/>
                <w:lang w:val="en-US"/>
              </w:rPr>
              <w:t>1-x</w:t>
            </w:r>
            <w:r w:rsidRPr="00346610">
              <w:rPr>
                <w:rFonts w:ascii="Times New Roman" w:hAnsi="Times New Roman"/>
                <w:bCs/>
                <w:kern w:val="32"/>
                <w:sz w:val="24"/>
                <w:szCs w:val="24"/>
                <w:lang w:val="en-US"/>
              </w:rPr>
              <w:t>Sn</w:t>
            </w:r>
            <w:r w:rsidRPr="00346610">
              <w:rPr>
                <w:rFonts w:ascii="Times New Roman" w:hAnsi="Times New Roman"/>
                <w:bCs/>
                <w:kern w:val="32"/>
                <w:sz w:val="24"/>
                <w:szCs w:val="24"/>
                <w:vertAlign w:val="subscript"/>
                <w:lang w:val="en-US"/>
              </w:rPr>
              <w:t>x</w:t>
            </w:r>
            <w:r w:rsidRPr="00346610">
              <w:rPr>
                <w:rFonts w:ascii="Times New Roman" w:hAnsi="Times New Roman"/>
                <w:bCs/>
                <w:kern w:val="32"/>
                <w:sz w:val="24"/>
                <w:szCs w:val="24"/>
                <w:lang w:val="en-US"/>
              </w:rPr>
              <w:t xml:space="preserve"> was structurally and compositionally characterized, revealing its amorphous and homogeneous nature, as well as a significant photoinduced effect following irradiation with violet light. A biosystem involving lipids, antioxidants, and their radicals was investigated. The model characteristics elucidated the ability of flavonoids to reduce the initiation rate of peroxidation processes and the synergistic effect of vitamin C on vitamin E and flavonoids.</w:t>
            </w:r>
          </w:p>
          <w:p w14:paraId="7F1DCEF4" w14:textId="77777777" w:rsidR="00CE3C39" w:rsidRPr="00346610" w:rsidRDefault="00D35685" w:rsidP="00346610">
            <w:pPr>
              <w:pBdr>
                <w:top w:val="nil"/>
                <w:left w:val="nil"/>
                <w:bottom w:val="nil"/>
                <w:right w:val="nil"/>
                <w:between w:val="nil"/>
              </w:pBdr>
              <w:spacing w:after="0" w:line="260" w:lineRule="exact"/>
              <w:jc w:val="both"/>
              <w:rPr>
                <w:rFonts w:ascii="Times New Roman" w:hAnsi="Times New Roman"/>
                <w:bCs/>
                <w:sz w:val="24"/>
                <w:szCs w:val="24"/>
                <w:lang w:val="ro-MD"/>
              </w:rPr>
            </w:pPr>
            <w:r w:rsidRPr="00346610">
              <w:rPr>
                <w:rFonts w:ascii="Times New Roman" w:hAnsi="Times New Roman"/>
                <w:bCs/>
                <w:kern w:val="32"/>
                <w:sz w:val="24"/>
                <w:szCs w:val="24"/>
                <w:lang w:val="en-US"/>
              </w:rPr>
              <w:t>A new method for obtaining Ga</w:t>
            </w:r>
            <w:r w:rsidRPr="00346610">
              <w:rPr>
                <w:rFonts w:ascii="Times New Roman" w:hAnsi="Times New Roman"/>
                <w:bCs/>
                <w:kern w:val="32"/>
                <w:sz w:val="24"/>
                <w:szCs w:val="24"/>
                <w:vertAlign w:val="subscript"/>
                <w:lang w:val="en-US"/>
              </w:rPr>
              <w:t>2</w:t>
            </w:r>
            <w:r w:rsidRPr="00346610">
              <w:rPr>
                <w:rFonts w:ascii="Times New Roman" w:hAnsi="Times New Roman"/>
                <w:bCs/>
                <w:kern w:val="32"/>
                <w:sz w:val="24"/>
                <w:szCs w:val="24"/>
                <w:lang w:val="en-US"/>
              </w:rPr>
              <w:t>O</w:t>
            </w:r>
            <w:proofErr w:type="gramStart"/>
            <w:r w:rsidRPr="00346610">
              <w:rPr>
                <w:rFonts w:ascii="Times New Roman" w:hAnsi="Times New Roman"/>
                <w:bCs/>
                <w:kern w:val="32"/>
                <w:sz w:val="24"/>
                <w:szCs w:val="24"/>
                <w:vertAlign w:val="subscript"/>
                <w:lang w:val="en-US"/>
              </w:rPr>
              <w:t>3</w:t>
            </w:r>
            <w:r w:rsidRPr="00346610">
              <w:rPr>
                <w:rFonts w:ascii="Times New Roman" w:hAnsi="Times New Roman"/>
                <w:bCs/>
                <w:kern w:val="32"/>
                <w:sz w:val="24"/>
                <w:szCs w:val="24"/>
                <w:lang w:val="en-US"/>
              </w:rPr>
              <w:t>:Sn</w:t>
            </w:r>
            <w:proofErr w:type="gramEnd"/>
            <w:r w:rsidRPr="00346610">
              <w:rPr>
                <w:rFonts w:ascii="Times New Roman" w:hAnsi="Times New Roman"/>
                <w:bCs/>
                <w:kern w:val="32"/>
                <w:sz w:val="24"/>
                <w:szCs w:val="24"/>
                <w:lang w:val="en-US"/>
              </w:rPr>
              <w:t xml:space="preserve"> and Ga</w:t>
            </w:r>
            <w:r w:rsidRPr="00346610">
              <w:rPr>
                <w:rFonts w:ascii="Times New Roman" w:hAnsi="Times New Roman"/>
                <w:bCs/>
                <w:kern w:val="32"/>
                <w:sz w:val="24"/>
                <w:szCs w:val="24"/>
                <w:vertAlign w:val="subscript"/>
                <w:lang w:val="en-US"/>
              </w:rPr>
              <w:t>2</w:t>
            </w:r>
            <w:r w:rsidRPr="00346610">
              <w:rPr>
                <w:rFonts w:ascii="Times New Roman" w:hAnsi="Times New Roman"/>
                <w:bCs/>
                <w:kern w:val="32"/>
                <w:sz w:val="24"/>
                <w:szCs w:val="24"/>
                <w:lang w:val="en-US"/>
              </w:rPr>
              <w:t>O</w:t>
            </w:r>
            <w:r w:rsidRPr="00346610">
              <w:rPr>
                <w:rFonts w:ascii="Times New Roman" w:hAnsi="Times New Roman"/>
                <w:bCs/>
                <w:kern w:val="32"/>
                <w:sz w:val="24"/>
                <w:szCs w:val="24"/>
                <w:vertAlign w:val="subscript"/>
                <w:lang w:val="en-US"/>
              </w:rPr>
              <w:t>3</w:t>
            </w:r>
            <w:r w:rsidRPr="00346610">
              <w:rPr>
                <w:rFonts w:ascii="Times New Roman" w:hAnsi="Times New Roman"/>
                <w:bCs/>
                <w:kern w:val="32"/>
                <w:sz w:val="24"/>
                <w:szCs w:val="24"/>
                <w:lang w:val="en-US"/>
              </w:rPr>
              <w:t>(</w:t>
            </w:r>
            <w:proofErr w:type="spellStart"/>
            <w:r w:rsidRPr="00346610">
              <w:rPr>
                <w:rFonts w:ascii="Times New Roman" w:hAnsi="Times New Roman"/>
                <w:bCs/>
                <w:kern w:val="32"/>
                <w:sz w:val="24"/>
                <w:szCs w:val="24"/>
                <w:lang w:val="en-US"/>
              </w:rPr>
              <w:t>ZnO</w:t>
            </w:r>
            <w:proofErr w:type="spellEnd"/>
            <w:r w:rsidRPr="00346610">
              <w:rPr>
                <w:rFonts w:ascii="Times New Roman" w:hAnsi="Times New Roman"/>
                <w:bCs/>
                <w:kern w:val="32"/>
                <w:sz w:val="24"/>
                <w:szCs w:val="24"/>
                <w:lang w:val="en-US"/>
              </w:rPr>
              <w:t>)ₖ (k = 6–16) ceramics was developed, ensuring an increase in electrical conductivity by several orders of magnitude. Hydroxyapatite ceramics doped with Zn or Sn were synthesized to enhance material conductivity. Gradual and “pop-in” mechanisms of elastoplastic transition during nanoindentation of MgO crystals were established, and the factors influencing their development were analyzed. Corrosion parameters and stress–strain states were determined for zirconium alloys subjected to equal-channel angular extrusion.</w:t>
            </w:r>
          </w:p>
        </w:tc>
      </w:tr>
      <w:bookmarkEnd w:id="0"/>
    </w:tbl>
    <w:p w14:paraId="2249051C" w14:textId="77777777" w:rsidR="00D277DF" w:rsidRPr="005B1BB6" w:rsidRDefault="00D277DF" w:rsidP="00346610">
      <w:pPr>
        <w:spacing w:after="0" w:line="276" w:lineRule="auto"/>
        <w:rPr>
          <w:rFonts w:ascii="Times New Roman" w:eastAsia="Times New Roman" w:hAnsi="Times New Roman"/>
          <w:sz w:val="24"/>
          <w:szCs w:val="24"/>
          <w:u w:val="single"/>
          <w:lang w:eastAsia="ru-RU"/>
        </w:rPr>
      </w:pPr>
    </w:p>
    <w:sectPr w:rsidR="00D277DF" w:rsidRPr="005B1BB6" w:rsidSect="00346610">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D0037" w14:textId="77777777" w:rsidR="003D65A9" w:rsidRDefault="003D65A9" w:rsidP="00EC2E6D">
      <w:pPr>
        <w:spacing w:after="0" w:line="240" w:lineRule="auto"/>
      </w:pPr>
      <w:r>
        <w:separator/>
      </w:r>
    </w:p>
  </w:endnote>
  <w:endnote w:type="continuationSeparator" w:id="0">
    <w:p w14:paraId="79BC9247" w14:textId="77777777" w:rsidR="003D65A9" w:rsidRDefault="003D65A9" w:rsidP="00EC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A4644" w14:textId="77777777" w:rsidR="003D65A9" w:rsidRDefault="003D65A9" w:rsidP="00EC2E6D">
      <w:pPr>
        <w:spacing w:after="0" w:line="240" w:lineRule="auto"/>
      </w:pPr>
      <w:r>
        <w:separator/>
      </w:r>
    </w:p>
  </w:footnote>
  <w:footnote w:type="continuationSeparator" w:id="0">
    <w:p w14:paraId="54817423" w14:textId="77777777" w:rsidR="003D65A9" w:rsidRDefault="003D65A9" w:rsidP="00EC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D16"/>
    <w:multiLevelType w:val="multilevel"/>
    <w:tmpl w:val="A05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61C04"/>
    <w:multiLevelType w:val="hybridMultilevel"/>
    <w:tmpl w:val="0DD89882"/>
    <w:lvl w:ilvl="0" w:tplc="2D766AB2">
      <w:start w:val="1"/>
      <w:numFmt w:val="decimal"/>
      <w:lvlText w:val="%1."/>
      <w:lvlJc w:val="left"/>
      <w:pPr>
        <w:tabs>
          <w:tab w:val="num" w:pos="720"/>
        </w:tabs>
        <w:ind w:left="720" w:hanging="360"/>
      </w:pPr>
    </w:lvl>
    <w:lvl w:ilvl="1" w:tplc="B7584EEC" w:tentative="1">
      <w:start w:val="1"/>
      <w:numFmt w:val="decimal"/>
      <w:lvlText w:val="%2."/>
      <w:lvlJc w:val="left"/>
      <w:pPr>
        <w:tabs>
          <w:tab w:val="num" w:pos="1440"/>
        </w:tabs>
        <w:ind w:left="1440" w:hanging="360"/>
      </w:pPr>
    </w:lvl>
    <w:lvl w:ilvl="2" w:tplc="3642D890" w:tentative="1">
      <w:start w:val="1"/>
      <w:numFmt w:val="decimal"/>
      <w:lvlText w:val="%3."/>
      <w:lvlJc w:val="left"/>
      <w:pPr>
        <w:tabs>
          <w:tab w:val="num" w:pos="2160"/>
        </w:tabs>
        <w:ind w:left="2160" w:hanging="360"/>
      </w:pPr>
    </w:lvl>
    <w:lvl w:ilvl="3" w:tplc="BAEA5C90" w:tentative="1">
      <w:start w:val="1"/>
      <w:numFmt w:val="decimal"/>
      <w:lvlText w:val="%4."/>
      <w:lvlJc w:val="left"/>
      <w:pPr>
        <w:tabs>
          <w:tab w:val="num" w:pos="2880"/>
        </w:tabs>
        <w:ind w:left="2880" w:hanging="360"/>
      </w:pPr>
    </w:lvl>
    <w:lvl w:ilvl="4" w:tplc="8564E27A" w:tentative="1">
      <w:start w:val="1"/>
      <w:numFmt w:val="decimal"/>
      <w:lvlText w:val="%5."/>
      <w:lvlJc w:val="left"/>
      <w:pPr>
        <w:tabs>
          <w:tab w:val="num" w:pos="3600"/>
        </w:tabs>
        <w:ind w:left="3600" w:hanging="360"/>
      </w:pPr>
    </w:lvl>
    <w:lvl w:ilvl="5" w:tplc="E622351C" w:tentative="1">
      <w:start w:val="1"/>
      <w:numFmt w:val="decimal"/>
      <w:lvlText w:val="%6."/>
      <w:lvlJc w:val="left"/>
      <w:pPr>
        <w:tabs>
          <w:tab w:val="num" w:pos="4320"/>
        </w:tabs>
        <w:ind w:left="4320" w:hanging="360"/>
      </w:pPr>
    </w:lvl>
    <w:lvl w:ilvl="6" w:tplc="D102EC70" w:tentative="1">
      <w:start w:val="1"/>
      <w:numFmt w:val="decimal"/>
      <w:lvlText w:val="%7."/>
      <w:lvlJc w:val="left"/>
      <w:pPr>
        <w:tabs>
          <w:tab w:val="num" w:pos="5040"/>
        </w:tabs>
        <w:ind w:left="5040" w:hanging="360"/>
      </w:pPr>
    </w:lvl>
    <w:lvl w:ilvl="7" w:tplc="26001382" w:tentative="1">
      <w:start w:val="1"/>
      <w:numFmt w:val="decimal"/>
      <w:lvlText w:val="%8."/>
      <w:lvlJc w:val="left"/>
      <w:pPr>
        <w:tabs>
          <w:tab w:val="num" w:pos="5760"/>
        </w:tabs>
        <w:ind w:left="5760" w:hanging="360"/>
      </w:pPr>
    </w:lvl>
    <w:lvl w:ilvl="8" w:tplc="A65A44A8" w:tentative="1">
      <w:start w:val="1"/>
      <w:numFmt w:val="decimal"/>
      <w:lvlText w:val="%9."/>
      <w:lvlJc w:val="left"/>
      <w:pPr>
        <w:tabs>
          <w:tab w:val="num" w:pos="6480"/>
        </w:tabs>
        <w:ind w:left="6480" w:hanging="360"/>
      </w:pPr>
    </w:lvl>
  </w:abstractNum>
  <w:abstractNum w:abstractNumId="2" w15:restartNumberingAfterBreak="0">
    <w:nsid w:val="06D55962"/>
    <w:multiLevelType w:val="hybridMultilevel"/>
    <w:tmpl w:val="F67CAE0E"/>
    <w:lvl w:ilvl="0" w:tplc="009469FC">
      <w:start w:val="1"/>
      <w:numFmt w:val="decimal"/>
      <w:lvlText w:val="%1."/>
      <w:lvlJc w:val="left"/>
      <w:pPr>
        <w:ind w:left="720" w:hanging="360"/>
      </w:pPr>
      <w:rPr>
        <w:rFonts w:hint="default"/>
        <w:b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C2C8A"/>
    <w:multiLevelType w:val="multilevel"/>
    <w:tmpl w:val="A058D3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B51593"/>
    <w:multiLevelType w:val="hybridMultilevel"/>
    <w:tmpl w:val="D932FA9A"/>
    <w:lvl w:ilvl="0" w:tplc="5802DEDA">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1B6A9F"/>
    <w:multiLevelType w:val="hybridMultilevel"/>
    <w:tmpl w:val="3384C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E1900"/>
    <w:multiLevelType w:val="hybridMultilevel"/>
    <w:tmpl w:val="83A4C6D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0B52959"/>
    <w:multiLevelType w:val="multilevel"/>
    <w:tmpl w:val="94D08D56"/>
    <w:lvl w:ilvl="0">
      <w:start w:val="17"/>
      <w:numFmt w:val="decimal"/>
      <w:lvlText w:val="%1."/>
      <w:lvlJc w:val="left"/>
      <w:pPr>
        <w:tabs>
          <w:tab w:val="num" w:pos="720"/>
        </w:tabs>
        <w:ind w:left="720" w:hanging="360"/>
      </w:pPr>
      <w:rPr>
        <w:rFonts w:ascii="Times New Roman" w:eastAsia="Calibri"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C7F68"/>
    <w:multiLevelType w:val="multilevel"/>
    <w:tmpl w:val="8B42E0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069B1"/>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0" w15:restartNumberingAfterBreak="0">
    <w:nsid w:val="1AB37A6E"/>
    <w:multiLevelType w:val="multilevel"/>
    <w:tmpl w:val="0A2203D6"/>
    <w:lvl w:ilvl="0">
      <w:start w:val="1"/>
      <w:numFmt w:val="decimal"/>
      <w:lvlText w:val="%1."/>
      <w:lvlJc w:val="left"/>
      <w:pPr>
        <w:tabs>
          <w:tab w:val="num" w:pos="720"/>
        </w:tabs>
        <w:ind w:left="720" w:hanging="360"/>
      </w:pPr>
      <w:rPr>
        <w:rFonts w:ascii="Times New Roman" w:eastAsia="Calibr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23239"/>
    <w:multiLevelType w:val="hybridMultilevel"/>
    <w:tmpl w:val="E9CE1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D651B"/>
    <w:multiLevelType w:val="hybridMultilevel"/>
    <w:tmpl w:val="0DA61280"/>
    <w:lvl w:ilvl="0" w:tplc="E5267508">
      <w:start w:val="1"/>
      <w:numFmt w:val="decimal"/>
      <w:lvlText w:val="%1."/>
      <w:lvlJc w:val="left"/>
      <w:pPr>
        <w:ind w:left="724" w:hanging="360"/>
      </w:pPr>
      <w:rPr>
        <w:rFonts w:hint="default"/>
      </w:rPr>
    </w:lvl>
    <w:lvl w:ilvl="1" w:tplc="04180019" w:tentative="1">
      <w:start w:val="1"/>
      <w:numFmt w:val="lowerLetter"/>
      <w:lvlText w:val="%2."/>
      <w:lvlJc w:val="left"/>
      <w:pPr>
        <w:ind w:left="1444" w:hanging="360"/>
      </w:pPr>
    </w:lvl>
    <w:lvl w:ilvl="2" w:tplc="0418001B" w:tentative="1">
      <w:start w:val="1"/>
      <w:numFmt w:val="lowerRoman"/>
      <w:lvlText w:val="%3."/>
      <w:lvlJc w:val="right"/>
      <w:pPr>
        <w:ind w:left="2164" w:hanging="180"/>
      </w:pPr>
    </w:lvl>
    <w:lvl w:ilvl="3" w:tplc="0418000F" w:tentative="1">
      <w:start w:val="1"/>
      <w:numFmt w:val="decimal"/>
      <w:lvlText w:val="%4."/>
      <w:lvlJc w:val="left"/>
      <w:pPr>
        <w:ind w:left="2884" w:hanging="360"/>
      </w:pPr>
    </w:lvl>
    <w:lvl w:ilvl="4" w:tplc="04180019" w:tentative="1">
      <w:start w:val="1"/>
      <w:numFmt w:val="lowerLetter"/>
      <w:lvlText w:val="%5."/>
      <w:lvlJc w:val="left"/>
      <w:pPr>
        <w:ind w:left="3604" w:hanging="360"/>
      </w:pPr>
    </w:lvl>
    <w:lvl w:ilvl="5" w:tplc="0418001B" w:tentative="1">
      <w:start w:val="1"/>
      <w:numFmt w:val="lowerRoman"/>
      <w:lvlText w:val="%6."/>
      <w:lvlJc w:val="right"/>
      <w:pPr>
        <w:ind w:left="4324" w:hanging="180"/>
      </w:pPr>
    </w:lvl>
    <w:lvl w:ilvl="6" w:tplc="0418000F" w:tentative="1">
      <w:start w:val="1"/>
      <w:numFmt w:val="decimal"/>
      <w:lvlText w:val="%7."/>
      <w:lvlJc w:val="left"/>
      <w:pPr>
        <w:ind w:left="5044" w:hanging="360"/>
      </w:pPr>
    </w:lvl>
    <w:lvl w:ilvl="7" w:tplc="04180019" w:tentative="1">
      <w:start w:val="1"/>
      <w:numFmt w:val="lowerLetter"/>
      <w:lvlText w:val="%8."/>
      <w:lvlJc w:val="left"/>
      <w:pPr>
        <w:ind w:left="5764" w:hanging="360"/>
      </w:pPr>
    </w:lvl>
    <w:lvl w:ilvl="8" w:tplc="0418001B" w:tentative="1">
      <w:start w:val="1"/>
      <w:numFmt w:val="lowerRoman"/>
      <w:lvlText w:val="%9."/>
      <w:lvlJc w:val="right"/>
      <w:pPr>
        <w:ind w:left="6484" w:hanging="180"/>
      </w:pPr>
    </w:lvl>
  </w:abstractNum>
  <w:abstractNum w:abstractNumId="13" w15:restartNumberingAfterBreak="0">
    <w:nsid w:val="2B4A7739"/>
    <w:multiLevelType w:val="hybridMultilevel"/>
    <w:tmpl w:val="7980BA18"/>
    <w:lvl w:ilvl="0" w:tplc="070A6BA0">
      <w:start w:val="1"/>
      <w:numFmt w:val="lowerLetter"/>
      <w:lvlText w:val="(%1)"/>
      <w:lvlJc w:val="left"/>
      <w:pPr>
        <w:ind w:left="724" w:hanging="360"/>
      </w:pPr>
      <w:rPr>
        <w:rFonts w:hint="default"/>
        <w:b/>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14" w15:restartNumberingAfterBreak="0">
    <w:nsid w:val="2B703092"/>
    <w:multiLevelType w:val="hybridMultilevel"/>
    <w:tmpl w:val="CE2CFCFA"/>
    <w:lvl w:ilvl="0" w:tplc="3F005CC8">
      <w:start w:val="1"/>
      <w:numFmt w:val="lowerLetter"/>
      <w:lvlText w:val="%1."/>
      <w:lvlJc w:val="left"/>
      <w:pPr>
        <w:ind w:left="36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63D44"/>
    <w:multiLevelType w:val="hybridMultilevel"/>
    <w:tmpl w:val="8E0865FC"/>
    <w:lvl w:ilvl="0" w:tplc="F306F44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2578CD"/>
    <w:multiLevelType w:val="hybridMultilevel"/>
    <w:tmpl w:val="B28638DC"/>
    <w:lvl w:ilvl="0" w:tplc="7024AE14">
      <w:start w:val="1"/>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18" w15:restartNumberingAfterBreak="0">
    <w:nsid w:val="387F13BF"/>
    <w:multiLevelType w:val="hybridMultilevel"/>
    <w:tmpl w:val="74A4205E"/>
    <w:lvl w:ilvl="0" w:tplc="39888EFE">
      <w:start w:val="1"/>
      <w:numFmt w:val="decimal"/>
      <w:lvlText w:val="%1."/>
      <w:lvlJc w:val="left"/>
      <w:pPr>
        <w:tabs>
          <w:tab w:val="num" w:pos="720"/>
        </w:tabs>
        <w:ind w:left="720" w:hanging="360"/>
      </w:pPr>
    </w:lvl>
    <w:lvl w:ilvl="1" w:tplc="4B58E9D4" w:tentative="1">
      <w:start w:val="1"/>
      <w:numFmt w:val="decimal"/>
      <w:lvlText w:val="%2."/>
      <w:lvlJc w:val="left"/>
      <w:pPr>
        <w:tabs>
          <w:tab w:val="num" w:pos="1440"/>
        </w:tabs>
        <w:ind w:left="1440" w:hanging="360"/>
      </w:pPr>
    </w:lvl>
    <w:lvl w:ilvl="2" w:tplc="1EF894C8" w:tentative="1">
      <w:start w:val="1"/>
      <w:numFmt w:val="decimal"/>
      <w:lvlText w:val="%3."/>
      <w:lvlJc w:val="left"/>
      <w:pPr>
        <w:tabs>
          <w:tab w:val="num" w:pos="2160"/>
        </w:tabs>
        <w:ind w:left="2160" w:hanging="360"/>
      </w:pPr>
    </w:lvl>
    <w:lvl w:ilvl="3" w:tplc="516C2E1E" w:tentative="1">
      <w:start w:val="1"/>
      <w:numFmt w:val="decimal"/>
      <w:lvlText w:val="%4."/>
      <w:lvlJc w:val="left"/>
      <w:pPr>
        <w:tabs>
          <w:tab w:val="num" w:pos="2880"/>
        </w:tabs>
        <w:ind w:left="2880" w:hanging="360"/>
      </w:pPr>
    </w:lvl>
    <w:lvl w:ilvl="4" w:tplc="A7701DA6" w:tentative="1">
      <w:start w:val="1"/>
      <w:numFmt w:val="decimal"/>
      <w:lvlText w:val="%5."/>
      <w:lvlJc w:val="left"/>
      <w:pPr>
        <w:tabs>
          <w:tab w:val="num" w:pos="3600"/>
        </w:tabs>
        <w:ind w:left="3600" w:hanging="360"/>
      </w:pPr>
    </w:lvl>
    <w:lvl w:ilvl="5" w:tplc="CC08D944" w:tentative="1">
      <w:start w:val="1"/>
      <w:numFmt w:val="decimal"/>
      <w:lvlText w:val="%6."/>
      <w:lvlJc w:val="left"/>
      <w:pPr>
        <w:tabs>
          <w:tab w:val="num" w:pos="4320"/>
        </w:tabs>
        <w:ind w:left="4320" w:hanging="360"/>
      </w:pPr>
    </w:lvl>
    <w:lvl w:ilvl="6" w:tplc="AB961B72" w:tentative="1">
      <w:start w:val="1"/>
      <w:numFmt w:val="decimal"/>
      <w:lvlText w:val="%7."/>
      <w:lvlJc w:val="left"/>
      <w:pPr>
        <w:tabs>
          <w:tab w:val="num" w:pos="5040"/>
        </w:tabs>
        <w:ind w:left="5040" w:hanging="360"/>
      </w:pPr>
    </w:lvl>
    <w:lvl w:ilvl="7" w:tplc="5352FED6" w:tentative="1">
      <w:start w:val="1"/>
      <w:numFmt w:val="decimal"/>
      <w:lvlText w:val="%8."/>
      <w:lvlJc w:val="left"/>
      <w:pPr>
        <w:tabs>
          <w:tab w:val="num" w:pos="5760"/>
        </w:tabs>
        <w:ind w:left="5760" w:hanging="360"/>
      </w:pPr>
    </w:lvl>
    <w:lvl w:ilvl="8" w:tplc="DE32CF54" w:tentative="1">
      <w:start w:val="1"/>
      <w:numFmt w:val="decimal"/>
      <w:lvlText w:val="%9."/>
      <w:lvlJc w:val="left"/>
      <w:pPr>
        <w:tabs>
          <w:tab w:val="num" w:pos="6480"/>
        </w:tabs>
        <w:ind w:left="6480" w:hanging="360"/>
      </w:pPr>
    </w:lvl>
  </w:abstractNum>
  <w:abstractNum w:abstractNumId="19" w15:restartNumberingAfterBreak="0">
    <w:nsid w:val="3C3B5C06"/>
    <w:multiLevelType w:val="hybridMultilevel"/>
    <w:tmpl w:val="0818E1FE"/>
    <w:lvl w:ilvl="0" w:tplc="69F8B938">
      <w:start w:val="1"/>
      <w:numFmt w:val="decimal"/>
      <w:lvlText w:val="%1."/>
      <w:lvlJc w:val="left"/>
      <w:pPr>
        <w:ind w:left="786"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B4660"/>
    <w:multiLevelType w:val="hybridMultilevel"/>
    <w:tmpl w:val="985C7730"/>
    <w:lvl w:ilvl="0" w:tplc="FD7C48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8A47BF"/>
    <w:multiLevelType w:val="hybridMultilevel"/>
    <w:tmpl w:val="7AD2671C"/>
    <w:lvl w:ilvl="0" w:tplc="E28A845E">
      <w:start w:val="9"/>
      <w:numFmt w:val="decimal"/>
      <w:lvlText w:val="%1."/>
      <w:lvlJc w:val="left"/>
      <w:pPr>
        <w:ind w:left="502"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E2F88"/>
    <w:multiLevelType w:val="hybridMultilevel"/>
    <w:tmpl w:val="C29EB6BC"/>
    <w:lvl w:ilvl="0" w:tplc="17961B18">
      <w:start w:val="2"/>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DB1FEF"/>
    <w:multiLevelType w:val="hybridMultilevel"/>
    <w:tmpl w:val="975C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660FE"/>
    <w:multiLevelType w:val="hybridMultilevel"/>
    <w:tmpl w:val="BECC4D54"/>
    <w:lvl w:ilvl="0" w:tplc="ECF633CE">
      <w:start w:val="1"/>
      <w:numFmt w:val="lowerLetter"/>
      <w:lvlText w:val="%1."/>
      <w:lvlJc w:val="left"/>
      <w:pPr>
        <w:ind w:left="502"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300F58"/>
    <w:multiLevelType w:val="hybridMultilevel"/>
    <w:tmpl w:val="6FF2FC8E"/>
    <w:lvl w:ilvl="0" w:tplc="2A7AEC8C">
      <w:start w:val="1"/>
      <w:numFmt w:val="lowerLetter"/>
      <w:lvlText w:val="%1."/>
      <w:lvlJc w:val="left"/>
      <w:pPr>
        <w:ind w:left="36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AB4B5D"/>
    <w:multiLevelType w:val="multilevel"/>
    <w:tmpl w:val="E218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EC58F1"/>
    <w:multiLevelType w:val="hybridMultilevel"/>
    <w:tmpl w:val="88B646C8"/>
    <w:lvl w:ilvl="0" w:tplc="FB4E8E92">
      <w:start w:val="4"/>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A6268D"/>
    <w:multiLevelType w:val="hybridMultilevel"/>
    <w:tmpl w:val="14787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1777CA"/>
    <w:multiLevelType w:val="hybridMultilevel"/>
    <w:tmpl w:val="1F1E1E2C"/>
    <w:lvl w:ilvl="0" w:tplc="EDA8DB3C">
      <w:start w:val="8"/>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F36787B"/>
    <w:multiLevelType w:val="hybridMultilevel"/>
    <w:tmpl w:val="1506D14C"/>
    <w:lvl w:ilvl="0" w:tplc="653C1154">
      <w:start w:val="1"/>
      <w:numFmt w:val="lowerLetter"/>
      <w:lvlText w:val="%1."/>
      <w:lvlJc w:val="left"/>
      <w:pPr>
        <w:ind w:left="360" w:hanging="360"/>
      </w:pPr>
      <w:rPr>
        <w:rFonts w:ascii="Times New Roman" w:eastAsia="Calibri" w:hAnsi="Times New Roman" w:cs="Times New Roman"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351108"/>
    <w:multiLevelType w:val="hybridMultilevel"/>
    <w:tmpl w:val="742C1B52"/>
    <w:lvl w:ilvl="0" w:tplc="FFFFFFFF">
      <w:start w:val="1"/>
      <w:numFmt w:val="decimal"/>
      <w:lvlText w:val="%1."/>
      <w:lvlJc w:val="left"/>
      <w:pPr>
        <w:ind w:left="502" w:hanging="360"/>
      </w:pPr>
      <w:rPr>
        <w:rFonts w:hint="default"/>
        <w:b/>
        <w:i w:val="0"/>
        <w:strike w:val="0"/>
        <w:color w:val="auto"/>
        <w:lang w:val="ro-MD"/>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2" w15:restartNumberingAfterBreak="0">
    <w:nsid w:val="6E6027C1"/>
    <w:multiLevelType w:val="hybridMultilevel"/>
    <w:tmpl w:val="4E1AB216"/>
    <w:lvl w:ilvl="0" w:tplc="B9161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7D110C"/>
    <w:multiLevelType w:val="hybridMultilevel"/>
    <w:tmpl w:val="6CBCFBFC"/>
    <w:lvl w:ilvl="0" w:tplc="965E1C78">
      <w:start w:val="1"/>
      <w:numFmt w:val="decimal"/>
      <w:lvlText w:val="%1."/>
      <w:lvlJc w:val="left"/>
      <w:pPr>
        <w:tabs>
          <w:tab w:val="num" w:pos="720"/>
        </w:tabs>
        <w:ind w:left="720" w:hanging="360"/>
      </w:pPr>
    </w:lvl>
    <w:lvl w:ilvl="1" w:tplc="8E6EB2D4" w:tentative="1">
      <w:start w:val="1"/>
      <w:numFmt w:val="decimal"/>
      <w:lvlText w:val="%2."/>
      <w:lvlJc w:val="left"/>
      <w:pPr>
        <w:tabs>
          <w:tab w:val="num" w:pos="1440"/>
        </w:tabs>
        <w:ind w:left="1440" w:hanging="360"/>
      </w:pPr>
    </w:lvl>
    <w:lvl w:ilvl="2" w:tplc="0AF0120E" w:tentative="1">
      <w:start w:val="1"/>
      <w:numFmt w:val="decimal"/>
      <w:lvlText w:val="%3."/>
      <w:lvlJc w:val="left"/>
      <w:pPr>
        <w:tabs>
          <w:tab w:val="num" w:pos="2160"/>
        </w:tabs>
        <w:ind w:left="2160" w:hanging="360"/>
      </w:pPr>
    </w:lvl>
    <w:lvl w:ilvl="3" w:tplc="198C70D8" w:tentative="1">
      <w:start w:val="1"/>
      <w:numFmt w:val="decimal"/>
      <w:lvlText w:val="%4."/>
      <w:lvlJc w:val="left"/>
      <w:pPr>
        <w:tabs>
          <w:tab w:val="num" w:pos="2880"/>
        </w:tabs>
        <w:ind w:left="2880" w:hanging="360"/>
      </w:pPr>
    </w:lvl>
    <w:lvl w:ilvl="4" w:tplc="A6489554" w:tentative="1">
      <w:start w:val="1"/>
      <w:numFmt w:val="decimal"/>
      <w:lvlText w:val="%5."/>
      <w:lvlJc w:val="left"/>
      <w:pPr>
        <w:tabs>
          <w:tab w:val="num" w:pos="3600"/>
        </w:tabs>
        <w:ind w:left="3600" w:hanging="360"/>
      </w:pPr>
    </w:lvl>
    <w:lvl w:ilvl="5" w:tplc="433482CE" w:tentative="1">
      <w:start w:val="1"/>
      <w:numFmt w:val="decimal"/>
      <w:lvlText w:val="%6."/>
      <w:lvlJc w:val="left"/>
      <w:pPr>
        <w:tabs>
          <w:tab w:val="num" w:pos="4320"/>
        </w:tabs>
        <w:ind w:left="4320" w:hanging="360"/>
      </w:pPr>
    </w:lvl>
    <w:lvl w:ilvl="6" w:tplc="AE86CE20" w:tentative="1">
      <w:start w:val="1"/>
      <w:numFmt w:val="decimal"/>
      <w:lvlText w:val="%7."/>
      <w:lvlJc w:val="left"/>
      <w:pPr>
        <w:tabs>
          <w:tab w:val="num" w:pos="5040"/>
        </w:tabs>
        <w:ind w:left="5040" w:hanging="360"/>
      </w:pPr>
    </w:lvl>
    <w:lvl w:ilvl="7" w:tplc="203E3D9E" w:tentative="1">
      <w:start w:val="1"/>
      <w:numFmt w:val="decimal"/>
      <w:lvlText w:val="%8."/>
      <w:lvlJc w:val="left"/>
      <w:pPr>
        <w:tabs>
          <w:tab w:val="num" w:pos="5760"/>
        </w:tabs>
        <w:ind w:left="5760" w:hanging="360"/>
      </w:pPr>
    </w:lvl>
    <w:lvl w:ilvl="8" w:tplc="3E2460A8" w:tentative="1">
      <w:start w:val="1"/>
      <w:numFmt w:val="decimal"/>
      <w:lvlText w:val="%9."/>
      <w:lvlJc w:val="left"/>
      <w:pPr>
        <w:tabs>
          <w:tab w:val="num" w:pos="6480"/>
        </w:tabs>
        <w:ind w:left="6480" w:hanging="360"/>
      </w:pPr>
    </w:lvl>
  </w:abstractNum>
  <w:abstractNum w:abstractNumId="34" w15:restartNumberingAfterBreak="0">
    <w:nsid w:val="75F75376"/>
    <w:multiLevelType w:val="hybridMultilevel"/>
    <w:tmpl w:val="27160456"/>
    <w:lvl w:ilvl="0" w:tplc="8294EFFA">
      <w:start w:val="11"/>
      <w:numFmt w:val="decimal"/>
      <w:lvlText w:val="%1."/>
      <w:lvlJc w:val="left"/>
      <w:pPr>
        <w:ind w:left="502"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B01515"/>
    <w:multiLevelType w:val="multilevel"/>
    <w:tmpl w:val="A05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C1040F"/>
    <w:multiLevelType w:val="multilevel"/>
    <w:tmpl w:val="6AD875EE"/>
    <w:lvl w:ilvl="0">
      <w:start w:val="1"/>
      <w:numFmt w:val="decimal"/>
      <w:lvlText w:val="%1."/>
      <w:lvlJc w:val="left"/>
      <w:pPr>
        <w:tabs>
          <w:tab w:val="num" w:pos="927"/>
        </w:tabs>
        <w:ind w:left="927"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564DE5"/>
    <w:multiLevelType w:val="hybridMultilevel"/>
    <w:tmpl w:val="0C1498DC"/>
    <w:lvl w:ilvl="0" w:tplc="D8245B62">
      <w:start w:val="1"/>
      <w:numFmt w:val="decimal"/>
      <w:lvlText w:val="%1."/>
      <w:lvlJc w:val="left"/>
      <w:pPr>
        <w:tabs>
          <w:tab w:val="num" w:pos="720"/>
        </w:tabs>
        <w:ind w:left="720" w:hanging="360"/>
      </w:pPr>
    </w:lvl>
    <w:lvl w:ilvl="1" w:tplc="24A664C0" w:tentative="1">
      <w:start w:val="1"/>
      <w:numFmt w:val="decimal"/>
      <w:lvlText w:val="%2."/>
      <w:lvlJc w:val="left"/>
      <w:pPr>
        <w:tabs>
          <w:tab w:val="num" w:pos="1440"/>
        </w:tabs>
        <w:ind w:left="1440" w:hanging="360"/>
      </w:pPr>
    </w:lvl>
    <w:lvl w:ilvl="2" w:tplc="925EA39C" w:tentative="1">
      <w:start w:val="1"/>
      <w:numFmt w:val="decimal"/>
      <w:lvlText w:val="%3."/>
      <w:lvlJc w:val="left"/>
      <w:pPr>
        <w:tabs>
          <w:tab w:val="num" w:pos="2160"/>
        </w:tabs>
        <w:ind w:left="2160" w:hanging="360"/>
      </w:pPr>
    </w:lvl>
    <w:lvl w:ilvl="3" w:tplc="40BA836A" w:tentative="1">
      <w:start w:val="1"/>
      <w:numFmt w:val="decimal"/>
      <w:lvlText w:val="%4."/>
      <w:lvlJc w:val="left"/>
      <w:pPr>
        <w:tabs>
          <w:tab w:val="num" w:pos="2880"/>
        </w:tabs>
        <w:ind w:left="2880" w:hanging="360"/>
      </w:pPr>
    </w:lvl>
    <w:lvl w:ilvl="4" w:tplc="EC1CA4B6" w:tentative="1">
      <w:start w:val="1"/>
      <w:numFmt w:val="decimal"/>
      <w:lvlText w:val="%5."/>
      <w:lvlJc w:val="left"/>
      <w:pPr>
        <w:tabs>
          <w:tab w:val="num" w:pos="3600"/>
        </w:tabs>
        <w:ind w:left="3600" w:hanging="360"/>
      </w:pPr>
    </w:lvl>
    <w:lvl w:ilvl="5" w:tplc="52A4C40E" w:tentative="1">
      <w:start w:val="1"/>
      <w:numFmt w:val="decimal"/>
      <w:lvlText w:val="%6."/>
      <w:lvlJc w:val="left"/>
      <w:pPr>
        <w:tabs>
          <w:tab w:val="num" w:pos="4320"/>
        </w:tabs>
        <w:ind w:left="4320" w:hanging="360"/>
      </w:pPr>
    </w:lvl>
    <w:lvl w:ilvl="6" w:tplc="D8860C0E" w:tentative="1">
      <w:start w:val="1"/>
      <w:numFmt w:val="decimal"/>
      <w:lvlText w:val="%7."/>
      <w:lvlJc w:val="left"/>
      <w:pPr>
        <w:tabs>
          <w:tab w:val="num" w:pos="5040"/>
        </w:tabs>
        <w:ind w:left="5040" w:hanging="360"/>
      </w:pPr>
    </w:lvl>
    <w:lvl w:ilvl="7" w:tplc="DE66A98A" w:tentative="1">
      <w:start w:val="1"/>
      <w:numFmt w:val="decimal"/>
      <w:lvlText w:val="%8."/>
      <w:lvlJc w:val="left"/>
      <w:pPr>
        <w:tabs>
          <w:tab w:val="num" w:pos="5760"/>
        </w:tabs>
        <w:ind w:left="5760" w:hanging="360"/>
      </w:pPr>
    </w:lvl>
    <w:lvl w:ilvl="8" w:tplc="A80206C8" w:tentative="1">
      <w:start w:val="1"/>
      <w:numFmt w:val="decimal"/>
      <w:lvlText w:val="%9."/>
      <w:lvlJc w:val="left"/>
      <w:pPr>
        <w:tabs>
          <w:tab w:val="num" w:pos="6480"/>
        </w:tabs>
        <w:ind w:left="6480" w:hanging="360"/>
      </w:pPr>
    </w:lvl>
  </w:abstractNum>
  <w:num w:numId="1">
    <w:abstractNumId w:val="9"/>
  </w:num>
  <w:num w:numId="2">
    <w:abstractNumId w:val="15"/>
  </w:num>
  <w:num w:numId="3">
    <w:abstractNumId w:val="6"/>
  </w:num>
  <w:num w:numId="4">
    <w:abstractNumId w:val="16"/>
  </w:num>
  <w:num w:numId="5">
    <w:abstractNumId w:val="31"/>
  </w:num>
  <w:num w:numId="6">
    <w:abstractNumId w:val="5"/>
  </w:num>
  <w:num w:numId="7">
    <w:abstractNumId w:val="36"/>
  </w:num>
  <w:num w:numId="8">
    <w:abstractNumId w:val="8"/>
  </w:num>
  <w:num w:numId="9">
    <w:abstractNumId w:val="10"/>
  </w:num>
  <w:num w:numId="10">
    <w:abstractNumId w:val="13"/>
  </w:num>
  <w:num w:numId="11">
    <w:abstractNumId w:val="17"/>
  </w:num>
  <w:num w:numId="12">
    <w:abstractNumId w:val="12"/>
  </w:num>
  <w:num w:numId="13">
    <w:abstractNumId w:val="28"/>
  </w:num>
  <w:num w:numId="14">
    <w:abstractNumId w:val="26"/>
  </w:num>
  <w:num w:numId="15">
    <w:abstractNumId w:val="0"/>
  </w:num>
  <w:num w:numId="16">
    <w:abstractNumId w:val="7"/>
  </w:num>
  <w:num w:numId="17">
    <w:abstractNumId w:val="35"/>
  </w:num>
  <w:num w:numId="18">
    <w:abstractNumId w:val="3"/>
  </w:num>
  <w:num w:numId="19">
    <w:abstractNumId w:val="24"/>
  </w:num>
  <w:num w:numId="20">
    <w:abstractNumId w:val="30"/>
  </w:num>
  <w:num w:numId="21">
    <w:abstractNumId w:val="25"/>
  </w:num>
  <w:num w:numId="22">
    <w:abstractNumId w:val="14"/>
  </w:num>
  <w:num w:numId="23">
    <w:abstractNumId w:val="22"/>
  </w:num>
  <w:num w:numId="24">
    <w:abstractNumId w:val="27"/>
  </w:num>
  <w:num w:numId="25">
    <w:abstractNumId w:val="29"/>
  </w:num>
  <w:num w:numId="26">
    <w:abstractNumId w:val="32"/>
  </w:num>
  <w:num w:numId="27">
    <w:abstractNumId w:val="20"/>
  </w:num>
  <w:num w:numId="28">
    <w:abstractNumId w:val="23"/>
  </w:num>
  <w:num w:numId="29">
    <w:abstractNumId w:val="1"/>
  </w:num>
  <w:num w:numId="30">
    <w:abstractNumId w:val="18"/>
  </w:num>
  <w:num w:numId="31">
    <w:abstractNumId w:val="4"/>
  </w:num>
  <w:num w:numId="32">
    <w:abstractNumId w:val="19"/>
  </w:num>
  <w:num w:numId="33">
    <w:abstractNumId w:val="37"/>
  </w:num>
  <w:num w:numId="34">
    <w:abstractNumId w:val="33"/>
  </w:num>
  <w:num w:numId="35">
    <w:abstractNumId w:val="11"/>
  </w:num>
  <w:num w:numId="36">
    <w:abstractNumId w:val="2"/>
  </w:num>
  <w:num w:numId="37">
    <w:abstractNumId w:val="21"/>
  </w:num>
  <w:num w:numId="38">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E8"/>
    <w:rsid w:val="0000337A"/>
    <w:rsid w:val="00003BF7"/>
    <w:rsid w:val="00003EE5"/>
    <w:rsid w:val="00004248"/>
    <w:rsid w:val="0001047A"/>
    <w:rsid w:val="00010A28"/>
    <w:rsid w:val="00014422"/>
    <w:rsid w:val="00014A0C"/>
    <w:rsid w:val="00014C20"/>
    <w:rsid w:val="00016F01"/>
    <w:rsid w:val="0001701E"/>
    <w:rsid w:val="00020B99"/>
    <w:rsid w:val="0002156D"/>
    <w:rsid w:val="00022F80"/>
    <w:rsid w:val="00023EAF"/>
    <w:rsid w:val="00023FD2"/>
    <w:rsid w:val="00025D3E"/>
    <w:rsid w:val="00025FAD"/>
    <w:rsid w:val="000261CF"/>
    <w:rsid w:val="00033714"/>
    <w:rsid w:val="000341DB"/>
    <w:rsid w:val="000346CF"/>
    <w:rsid w:val="00035C67"/>
    <w:rsid w:val="00036EFA"/>
    <w:rsid w:val="0003798D"/>
    <w:rsid w:val="00040033"/>
    <w:rsid w:val="00040B60"/>
    <w:rsid w:val="00042F2C"/>
    <w:rsid w:val="0004453D"/>
    <w:rsid w:val="00044B11"/>
    <w:rsid w:val="00044E0F"/>
    <w:rsid w:val="00060D8A"/>
    <w:rsid w:val="00070C88"/>
    <w:rsid w:val="00075973"/>
    <w:rsid w:val="00080E69"/>
    <w:rsid w:val="00082AA3"/>
    <w:rsid w:val="000848BE"/>
    <w:rsid w:val="000856A7"/>
    <w:rsid w:val="0008615B"/>
    <w:rsid w:val="00090E04"/>
    <w:rsid w:val="0009308D"/>
    <w:rsid w:val="00093E93"/>
    <w:rsid w:val="000958EB"/>
    <w:rsid w:val="00095B7D"/>
    <w:rsid w:val="0009627C"/>
    <w:rsid w:val="000A114F"/>
    <w:rsid w:val="000A1BA5"/>
    <w:rsid w:val="000A339D"/>
    <w:rsid w:val="000A56FA"/>
    <w:rsid w:val="000A5C57"/>
    <w:rsid w:val="000A6645"/>
    <w:rsid w:val="000A7B39"/>
    <w:rsid w:val="000B15FA"/>
    <w:rsid w:val="000B2535"/>
    <w:rsid w:val="000B4288"/>
    <w:rsid w:val="000B5078"/>
    <w:rsid w:val="000C1CCF"/>
    <w:rsid w:val="000C2063"/>
    <w:rsid w:val="000C265F"/>
    <w:rsid w:val="000C2ED0"/>
    <w:rsid w:val="000C506B"/>
    <w:rsid w:val="000C6D13"/>
    <w:rsid w:val="000D6CEF"/>
    <w:rsid w:val="000E0CF7"/>
    <w:rsid w:val="000E216B"/>
    <w:rsid w:val="000E39BF"/>
    <w:rsid w:val="000E451F"/>
    <w:rsid w:val="000E4AD8"/>
    <w:rsid w:val="000E653C"/>
    <w:rsid w:val="000E6A14"/>
    <w:rsid w:val="000E7D62"/>
    <w:rsid w:val="000F231A"/>
    <w:rsid w:val="000F4156"/>
    <w:rsid w:val="000F670E"/>
    <w:rsid w:val="000F6D07"/>
    <w:rsid w:val="0010171A"/>
    <w:rsid w:val="0010256F"/>
    <w:rsid w:val="00102A6E"/>
    <w:rsid w:val="00105E77"/>
    <w:rsid w:val="00107E12"/>
    <w:rsid w:val="00110A89"/>
    <w:rsid w:val="00111676"/>
    <w:rsid w:val="00114A31"/>
    <w:rsid w:val="00116B01"/>
    <w:rsid w:val="00120781"/>
    <w:rsid w:val="00120E40"/>
    <w:rsid w:val="00122C57"/>
    <w:rsid w:val="00123A88"/>
    <w:rsid w:val="00123C34"/>
    <w:rsid w:val="00124317"/>
    <w:rsid w:val="0012680F"/>
    <w:rsid w:val="001271D2"/>
    <w:rsid w:val="00132C31"/>
    <w:rsid w:val="001330B8"/>
    <w:rsid w:val="001373DF"/>
    <w:rsid w:val="00143683"/>
    <w:rsid w:val="001466D1"/>
    <w:rsid w:val="00146904"/>
    <w:rsid w:val="00146D64"/>
    <w:rsid w:val="0015144F"/>
    <w:rsid w:val="00151576"/>
    <w:rsid w:val="001526D5"/>
    <w:rsid w:val="00155451"/>
    <w:rsid w:val="00156A01"/>
    <w:rsid w:val="001601E6"/>
    <w:rsid w:val="001670DE"/>
    <w:rsid w:val="00167BA4"/>
    <w:rsid w:val="0017022D"/>
    <w:rsid w:val="00170CDD"/>
    <w:rsid w:val="0017104D"/>
    <w:rsid w:val="00177E72"/>
    <w:rsid w:val="001834B8"/>
    <w:rsid w:val="00185540"/>
    <w:rsid w:val="00186AAC"/>
    <w:rsid w:val="00187B44"/>
    <w:rsid w:val="001918B2"/>
    <w:rsid w:val="00192F19"/>
    <w:rsid w:val="0019397F"/>
    <w:rsid w:val="00196F0B"/>
    <w:rsid w:val="001A0570"/>
    <w:rsid w:val="001A2307"/>
    <w:rsid w:val="001A2F51"/>
    <w:rsid w:val="001A391D"/>
    <w:rsid w:val="001A6B6D"/>
    <w:rsid w:val="001A730C"/>
    <w:rsid w:val="001A7599"/>
    <w:rsid w:val="001A7A62"/>
    <w:rsid w:val="001B0B84"/>
    <w:rsid w:val="001B3455"/>
    <w:rsid w:val="001B3836"/>
    <w:rsid w:val="001B51BE"/>
    <w:rsid w:val="001B6F92"/>
    <w:rsid w:val="001B72D6"/>
    <w:rsid w:val="001C0C55"/>
    <w:rsid w:val="001C29C2"/>
    <w:rsid w:val="001C653E"/>
    <w:rsid w:val="001D0498"/>
    <w:rsid w:val="001D35AB"/>
    <w:rsid w:val="001D58F9"/>
    <w:rsid w:val="001E3D8F"/>
    <w:rsid w:val="001E4B47"/>
    <w:rsid w:val="001E6252"/>
    <w:rsid w:val="001E725E"/>
    <w:rsid w:val="001F0FC4"/>
    <w:rsid w:val="001F6066"/>
    <w:rsid w:val="001F7188"/>
    <w:rsid w:val="001F78BA"/>
    <w:rsid w:val="001F7C4E"/>
    <w:rsid w:val="00203441"/>
    <w:rsid w:val="00203F38"/>
    <w:rsid w:val="0020423A"/>
    <w:rsid w:val="00205098"/>
    <w:rsid w:val="00205AD6"/>
    <w:rsid w:val="0021138F"/>
    <w:rsid w:val="0021162D"/>
    <w:rsid w:val="00211DD5"/>
    <w:rsid w:val="0021223C"/>
    <w:rsid w:val="00212F81"/>
    <w:rsid w:val="002133B4"/>
    <w:rsid w:val="00213F54"/>
    <w:rsid w:val="00214199"/>
    <w:rsid w:val="00214C63"/>
    <w:rsid w:val="00215C3B"/>
    <w:rsid w:val="002175AB"/>
    <w:rsid w:val="00220A01"/>
    <w:rsid w:val="00220D98"/>
    <w:rsid w:val="002220C6"/>
    <w:rsid w:val="00222DF8"/>
    <w:rsid w:val="00224269"/>
    <w:rsid w:val="00232716"/>
    <w:rsid w:val="00232E41"/>
    <w:rsid w:val="002340F1"/>
    <w:rsid w:val="002350AE"/>
    <w:rsid w:val="00235506"/>
    <w:rsid w:val="00235596"/>
    <w:rsid w:val="002411A4"/>
    <w:rsid w:val="002479C3"/>
    <w:rsid w:val="00250123"/>
    <w:rsid w:val="00252A94"/>
    <w:rsid w:val="002547F3"/>
    <w:rsid w:val="00257697"/>
    <w:rsid w:val="00257CE0"/>
    <w:rsid w:val="002605C8"/>
    <w:rsid w:val="00261163"/>
    <w:rsid w:val="00266188"/>
    <w:rsid w:val="00266200"/>
    <w:rsid w:val="00270107"/>
    <w:rsid w:val="00272E85"/>
    <w:rsid w:val="00276362"/>
    <w:rsid w:val="00276EA3"/>
    <w:rsid w:val="00282B27"/>
    <w:rsid w:val="00284685"/>
    <w:rsid w:val="00286149"/>
    <w:rsid w:val="0028615E"/>
    <w:rsid w:val="002868DE"/>
    <w:rsid w:val="00287817"/>
    <w:rsid w:val="00291BC9"/>
    <w:rsid w:val="00294A92"/>
    <w:rsid w:val="00295979"/>
    <w:rsid w:val="00296D89"/>
    <w:rsid w:val="002A03C8"/>
    <w:rsid w:val="002A03E1"/>
    <w:rsid w:val="002A25AA"/>
    <w:rsid w:val="002A6F9E"/>
    <w:rsid w:val="002B1FE8"/>
    <w:rsid w:val="002B258F"/>
    <w:rsid w:val="002B30C2"/>
    <w:rsid w:val="002B3360"/>
    <w:rsid w:val="002B417E"/>
    <w:rsid w:val="002B6102"/>
    <w:rsid w:val="002B6441"/>
    <w:rsid w:val="002B755E"/>
    <w:rsid w:val="002C0688"/>
    <w:rsid w:val="002C0A58"/>
    <w:rsid w:val="002C0EC4"/>
    <w:rsid w:val="002C1E6F"/>
    <w:rsid w:val="002C2AAD"/>
    <w:rsid w:val="002D1A49"/>
    <w:rsid w:val="002D3A08"/>
    <w:rsid w:val="002D4998"/>
    <w:rsid w:val="002D5606"/>
    <w:rsid w:val="002D732A"/>
    <w:rsid w:val="002D73F8"/>
    <w:rsid w:val="002E02B1"/>
    <w:rsid w:val="002E11DC"/>
    <w:rsid w:val="002E17EC"/>
    <w:rsid w:val="002E4317"/>
    <w:rsid w:val="002E4EF2"/>
    <w:rsid w:val="002F428B"/>
    <w:rsid w:val="002F68BE"/>
    <w:rsid w:val="00300114"/>
    <w:rsid w:val="003016E5"/>
    <w:rsid w:val="00306B69"/>
    <w:rsid w:val="00314328"/>
    <w:rsid w:val="00314F7A"/>
    <w:rsid w:val="00320583"/>
    <w:rsid w:val="00322DBE"/>
    <w:rsid w:val="00323476"/>
    <w:rsid w:val="003341A2"/>
    <w:rsid w:val="00335600"/>
    <w:rsid w:val="00337EB1"/>
    <w:rsid w:val="003402C6"/>
    <w:rsid w:val="00341240"/>
    <w:rsid w:val="003421AE"/>
    <w:rsid w:val="003436C6"/>
    <w:rsid w:val="00343973"/>
    <w:rsid w:val="00344D9E"/>
    <w:rsid w:val="00345415"/>
    <w:rsid w:val="00346610"/>
    <w:rsid w:val="003471C9"/>
    <w:rsid w:val="00347AF2"/>
    <w:rsid w:val="00347E0A"/>
    <w:rsid w:val="0035189A"/>
    <w:rsid w:val="00352B47"/>
    <w:rsid w:val="0035354C"/>
    <w:rsid w:val="00353E9E"/>
    <w:rsid w:val="00355451"/>
    <w:rsid w:val="00355C26"/>
    <w:rsid w:val="00357254"/>
    <w:rsid w:val="0036027A"/>
    <w:rsid w:val="00360A90"/>
    <w:rsid w:val="003628F5"/>
    <w:rsid w:val="003647C0"/>
    <w:rsid w:val="003660AF"/>
    <w:rsid w:val="00366799"/>
    <w:rsid w:val="00370989"/>
    <w:rsid w:val="00371094"/>
    <w:rsid w:val="00371AD6"/>
    <w:rsid w:val="00372634"/>
    <w:rsid w:val="003738C4"/>
    <w:rsid w:val="0037621A"/>
    <w:rsid w:val="00384B42"/>
    <w:rsid w:val="00387D2F"/>
    <w:rsid w:val="00390E9D"/>
    <w:rsid w:val="00392FBF"/>
    <w:rsid w:val="00395730"/>
    <w:rsid w:val="00395861"/>
    <w:rsid w:val="0039596B"/>
    <w:rsid w:val="003A0AA0"/>
    <w:rsid w:val="003A1F54"/>
    <w:rsid w:val="003A4684"/>
    <w:rsid w:val="003A627B"/>
    <w:rsid w:val="003B0008"/>
    <w:rsid w:val="003B2ACC"/>
    <w:rsid w:val="003B5CCF"/>
    <w:rsid w:val="003B62D6"/>
    <w:rsid w:val="003B7F5F"/>
    <w:rsid w:val="003C4C90"/>
    <w:rsid w:val="003C5D63"/>
    <w:rsid w:val="003C6CB7"/>
    <w:rsid w:val="003C6FBD"/>
    <w:rsid w:val="003C737C"/>
    <w:rsid w:val="003C7825"/>
    <w:rsid w:val="003C7F4A"/>
    <w:rsid w:val="003D31C4"/>
    <w:rsid w:val="003D5D24"/>
    <w:rsid w:val="003D65A9"/>
    <w:rsid w:val="003E132C"/>
    <w:rsid w:val="003E22CF"/>
    <w:rsid w:val="003E2624"/>
    <w:rsid w:val="003E59FB"/>
    <w:rsid w:val="003E69B8"/>
    <w:rsid w:val="003F10C3"/>
    <w:rsid w:val="003F21B5"/>
    <w:rsid w:val="003F26BE"/>
    <w:rsid w:val="003F5120"/>
    <w:rsid w:val="004015A9"/>
    <w:rsid w:val="00402E56"/>
    <w:rsid w:val="00404B55"/>
    <w:rsid w:val="00406741"/>
    <w:rsid w:val="00407734"/>
    <w:rsid w:val="0041078A"/>
    <w:rsid w:val="00411620"/>
    <w:rsid w:val="004123A2"/>
    <w:rsid w:val="004174AC"/>
    <w:rsid w:val="0041795C"/>
    <w:rsid w:val="00423A92"/>
    <w:rsid w:val="00423C29"/>
    <w:rsid w:val="0043278D"/>
    <w:rsid w:val="00433030"/>
    <w:rsid w:val="00433F23"/>
    <w:rsid w:val="004342AB"/>
    <w:rsid w:val="00434F21"/>
    <w:rsid w:val="00436479"/>
    <w:rsid w:val="004377DA"/>
    <w:rsid w:val="004419F6"/>
    <w:rsid w:val="00442968"/>
    <w:rsid w:val="00445178"/>
    <w:rsid w:val="00445927"/>
    <w:rsid w:val="00445D48"/>
    <w:rsid w:val="00445DC1"/>
    <w:rsid w:val="0044731D"/>
    <w:rsid w:val="00450458"/>
    <w:rsid w:val="0045095E"/>
    <w:rsid w:val="00452B8F"/>
    <w:rsid w:val="00453542"/>
    <w:rsid w:val="00455912"/>
    <w:rsid w:val="004561EA"/>
    <w:rsid w:val="00461C7C"/>
    <w:rsid w:val="004623F0"/>
    <w:rsid w:val="00465597"/>
    <w:rsid w:val="00467712"/>
    <w:rsid w:val="004728F4"/>
    <w:rsid w:val="00475827"/>
    <w:rsid w:val="00477E0F"/>
    <w:rsid w:val="004839D8"/>
    <w:rsid w:val="00487E66"/>
    <w:rsid w:val="00490777"/>
    <w:rsid w:val="00491412"/>
    <w:rsid w:val="004939B8"/>
    <w:rsid w:val="004958EC"/>
    <w:rsid w:val="00495B84"/>
    <w:rsid w:val="00496E0B"/>
    <w:rsid w:val="0049737C"/>
    <w:rsid w:val="004A2483"/>
    <w:rsid w:val="004A296B"/>
    <w:rsid w:val="004A5844"/>
    <w:rsid w:val="004A6826"/>
    <w:rsid w:val="004A7D76"/>
    <w:rsid w:val="004B064C"/>
    <w:rsid w:val="004B1AEC"/>
    <w:rsid w:val="004B2F3E"/>
    <w:rsid w:val="004B3EF8"/>
    <w:rsid w:val="004B4276"/>
    <w:rsid w:val="004B482F"/>
    <w:rsid w:val="004B7197"/>
    <w:rsid w:val="004B7789"/>
    <w:rsid w:val="004C0442"/>
    <w:rsid w:val="004C08D0"/>
    <w:rsid w:val="004C0E90"/>
    <w:rsid w:val="004C1344"/>
    <w:rsid w:val="004C1755"/>
    <w:rsid w:val="004C57AA"/>
    <w:rsid w:val="004C60AC"/>
    <w:rsid w:val="004D0791"/>
    <w:rsid w:val="004D32DE"/>
    <w:rsid w:val="004D416E"/>
    <w:rsid w:val="004D6B9B"/>
    <w:rsid w:val="004D71F0"/>
    <w:rsid w:val="004E1701"/>
    <w:rsid w:val="004E1CC3"/>
    <w:rsid w:val="004E281A"/>
    <w:rsid w:val="004E44BF"/>
    <w:rsid w:val="004E5DB7"/>
    <w:rsid w:val="004E780F"/>
    <w:rsid w:val="004F45B2"/>
    <w:rsid w:val="004F7672"/>
    <w:rsid w:val="00500D51"/>
    <w:rsid w:val="0050390D"/>
    <w:rsid w:val="00504831"/>
    <w:rsid w:val="00505B29"/>
    <w:rsid w:val="00505BC6"/>
    <w:rsid w:val="005060E9"/>
    <w:rsid w:val="0050685D"/>
    <w:rsid w:val="00515D11"/>
    <w:rsid w:val="005165EE"/>
    <w:rsid w:val="00517FE7"/>
    <w:rsid w:val="00523BBA"/>
    <w:rsid w:val="00525256"/>
    <w:rsid w:val="00527C1C"/>
    <w:rsid w:val="00530CB4"/>
    <w:rsid w:val="00531448"/>
    <w:rsid w:val="00531678"/>
    <w:rsid w:val="005325A5"/>
    <w:rsid w:val="0053303C"/>
    <w:rsid w:val="00534DAE"/>
    <w:rsid w:val="00535BA6"/>
    <w:rsid w:val="00536592"/>
    <w:rsid w:val="00540998"/>
    <w:rsid w:val="005426A2"/>
    <w:rsid w:val="00543B3D"/>
    <w:rsid w:val="0054416C"/>
    <w:rsid w:val="00546413"/>
    <w:rsid w:val="00550F3B"/>
    <w:rsid w:val="00556A0B"/>
    <w:rsid w:val="00557356"/>
    <w:rsid w:val="005577F2"/>
    <w:rsid w:val="0056398A"/>
    <w:rsid w:val="00563DEE"/>
    <w:rsid w:val="00564D85"/>
    <w:rsid w:val="0057102C"/>
    <w:rsid w:val="00571A9B"/>
    <w:rsid w:val="00572A72"/>
    <w:rsid w:val="0057575A"/>
    <w:rsid w:val="005818D0"/>
    <w:rsid w:val="005823CE"/>
    <w:rsid w:val="00582C76"/>
    <w:rsid w:val="00583AEC"/>
    <w:rsid w:val="005869F5"/>
    <w:rsid w:val="00586BC6"/>
    <w:rsid w:val="00593792"/>
    <w:rsid w:val="005944E3"/>
    <w:rsid w:val="0059459E"/>
    <w:rsid w:val="00596636"/>
    <w:rsid w:val="00597029"/>
    <w:rsid w:val="005A23C3"/>
    <w:rsid w:val="005A2946"/>
    <w:rsid w:val="005A489C"/>
    <w:rsid w:val="005A4B9D"/>
    <w:rsid w:val="005B163F"/>
    <w:rsid w:val="005B1BB6"/>
    <w:rsid w:val="005B2F26"/>
    <w:rsid w:val="005B3B49"/>
    <w:rsid w:val="005B48C5"/>
    <w:rsid w:val="005B5528"/>
    <w:rsid w:val="005C1D54"/>
    <w:rsid w:val="005C2252"/>
    <w:rsid w:val="005C7C7D"/>
    <w:rsid w:val="005D026F"/>
    <w:rsid w:val="005D034C"/>
    <w:rsid w:val="005D4226"/>
    <w:rsid w:val="005E060D"/>
    <w:rsid w:val="005E3644"/>
    <w:rsid w:val="005E4FC2"/>
    <w:rsid w:val="005E694A"/>
    <w:rsid w:val="005E6FFF"/>
    <w:rsid w:val="005E7522"/>
    <w:rsid w:val="005F5730"/>
    <w:rsid w:val="0060306F"/>
    <w:rsid w:val="0060381A"/>
    <w:rsid w:val="0060758D"/>
    <w:rsid w:val="006079A1"/>
    <w:rsid w:val="00610A7F"/>
    <w:rsid w:val="00612659"/>
    <w:rsid w:val="00613168"/>
    <w:rsid w:val="00617B54"/>
    <w:rsid w:val="00624439"/>
    <w:rsid w:val="00624CFE"/>
    <w:rsid w:val="0062502A"/>
    <w:rsid w:val="00626CF0"/>
    <w:rsid w:val="00626EC9"/>
    <w:rsid w:val="00627264"/>
    <w:rsid w:val="006279AB"/>
    <w:rsid w:val="00633CBE"/>
    <w:rsid w:val="006367B7"/>
    <w:rsid w:val="00641BC4"/>
    <w:rsid w:val="00642D4C"/>
    <w:rsid w:val="006433AB"/>
    <w:rsid w:val="006450D8"/>
    <w:rsid w:val="00651F8E"/>
    <w:rsid w:val="006547B6"/>
    <w:rsid w:val="00654A92"/>
    <w:rsid w:val="00657FBA"/>
    <w:rsid w:val="006618FB"/>
    <w:rsid w:val="00662F70"/>
    <w:rsid w:val="006637F5"/>
    <w:rsid w:val="006704EA"/>
    <w:rsid w:val="00670D44"/>
    <w:rsid w:val="00671DB1"/>
    <w:rsid w:val="00671FCF"/>
    <w:rsid w:val="00672B86"/>
    <w:rsid w:val="00676660"/>
    <w:rsid w:val="00683879"/>
    <w:rsid w:val="00683C71"/>
    <w:rsid w:val="006859AB"/>
    <w:rsid w:val="006868DF"/>
    <w:rsid w:val="00687339"/>
    <w:rsid w:val="00690FD1"/>
    <w:rsid w:val="0069433D"/>
    <w:rsid w:val="00695408"/>
    <w:rsid w:val="00696287"/>
    <w:rsid w:val="00697091"/>
    <w:rsid w:val="006979D0"/>
    <w:rsid w:val="006A0A29"/>
    <w:rsid w:val="006A154D"/>
    <w:rsid w:val="006A188B"/>
    <w:rsid w:val="006A2072"/>
    <w:rsid w:val="006A22A3"/>
    <w:rsid w:val="006A767F"/>
    <w:rsid w:val="006B4069"/>
    <w:rsid w:val="006B5DC4"/>
    <w:rsid w:val="006C0476"/>
    <w:rsid w:val="006C286C"/>
    <w:rsid w:val="006C51B2"/>
    <w:rsid w:val="006C58D2"/>
    <w:rsid w:val="006C63EA"/>
    <w:rsid w:val="006C64ED"/>
    <w:rsid w:val="006D194D"/>
    <w:rsid w:val="006E09EB"/>
    <w:rsid w:val="006E7FC0"/>
    <w:rsid w:val="006F1644"/>
    <w:rsid w:val="006F4F07"/>
    <w:rsid w:val="006F7B42"/>
    <w:rsid w:val="00701D99"/>
    <w:rsid w:val="00702791"/>
    <w:rsid w:val="00703723"/>
    <w:rsid w:val="007048B6"/>
    <w:rsid w:val="0070713C"/>
    <w:rsid w:val="007075F8"/>
    <w:rsid w:val="0071184C"/>
    <w:rsid w:val="00711ED4"/>
    <w:rsid w:val="007152D6"/>
    <w:rsid w:val="00721362"/>
    <w:rsid w:val="00722F4E"/>
    <w:rsid w:val="007265CF"/>
    <w:rsid w:val="00727F09"/>
    <w:rsid w:val="00731276"/>
    <w:rsid w:val="00731AFF"/>
    <w:rsid w:val="00732D21"/>
    <w:rsid w:val="00734A81"/>
    <w:rsid w:val="00734AFF"/>
    <w:rsid w:val="007366B8"/>
    <w:rsid w:val="00740221"/>
    <w:rsid w:val="00740CB6"/>
    <w:rsid w:val="00741444"/>
    <w:rsid w:val="00743000"/>
    <w:rsid w:val="007456AD"/>
    <w:rsid w:val="007471FF"/>
    <w:rsid w:val="0075313A"/>
    <w:rsid w:val="00753A60"/>
    <w:rsid w:val="00755B05"/>
    <w:rsid w:val="007564B0"/>
    <w:rsid w:val="00760376"/>
    <w:rsid w:val="0076042D"/>
    <w:rsid w:val="00760888"/>
    <w:rsid w:val="00760B7F"/>
    <w:rsid w:val="00762EAE"/>
    <w:rsid w:val="00764018"/>
    <w:rsid w:val="00766485"/>
    <w:rsid w:val="00767599"/>
    <w:rsid w:val="007707C1"/>
    <w:rsid w:val="007774F3"/>
    <w:rsid w:val="00777B25"/>
    <w:rsid w:val="00780DCC"/>
    <w:rsid w:val="00783842"/>
    <w:rsid w:val="00783A3A"/>
    <w:rsid w:val="00784421"/>
    <w:rsid w:val="00787DB1"/>
    <w:rsid w:val="00790377"/>
    <w:rsid w:val="007910C7"/>
    <w:rsid w:val="00792238"/>
    <w:rsid w:val="00792C45"/>
    <w:rsid w:val="007938F4"/>
    <w:rsid w:val="007940F1"/>
    <w:rsid w:val="00794762"/>
    <w:rsid w:val="00794C87"/>
    <w:rsid w:val="0079674A"/>
    <w:rsid w:val="00796A66"/>
    <w:rsid w:val="0079799C"/>
    <w:rsid w:val="007A0598"/>
    <w:rsid w:val="007A2483"/>
    <w:rsid w:val="007B1759"/>
    <w:rsid w:val="007B264F"/>
    <w:rsid w:val="007B280C"/>
    <w:rsid w:val="007B5D69"/>
    <w:rsid w:val="007C19F0"/>
    <w:rsid w:val="007C7441"/>
    <w:rsid w:val="007C7A3A"/>
    <w:rsid w:val="007D0B03"/>
    <w:rsid w:val="007D1C58"/>
    <w:rsid w:val="007D29E7"/>
    <w:rsid w:val="007E2BD2"/>
    <w:rsid w:val="007E4509"/>
    <w:rsid w:val="007E4D71"/>
    <w:rsid w:val="007F052B"/>
    <w:rsid w:val="007F0A10"/>
    <w:rsid w:val="007F0DA8"/>
    <w:rsid w:val="007F3BF4"/>
    <w:rsid w:val="00800D9C"/>
    <w:rsid w:val="008014A9"/>
    <w:rsid w:val="00802B22"/>
    <w:rsid w:val="00804B06"/>
    <w:rsid w:val="00805831"/>
    <w:rsid w:val="00806ED8"/>
    <w:rsid w:val="00807FB8"/>
    <w:rsid w:val="0081119E"/>
    <w:rsid w:val="00815615"/>
    <w:rsid w:val="00816686"/>
    <w:rsid w:val="00816700"/>
    <w:rsid w:val="00821129"/>
    <w:rsid w:val="008216D4"/>
    <w:rsid w:val="008221F8"/>
    <w:rsid w:val="0082653A"/>
    <w:rsid w:val="00831301"/>
    <w:rsid w:val="00831A0A"/>
    <w:rsid w:val="00835962"/>
    <w:rsid w:val="0083703F"/>
    <w:rsid w:val="00837631"/>
    <w:rsid w:val="008441E3"/>
    <w:rsid w:val="00850D4C"/>
    <w:rsid w:val="0085162B"/>
    <w:rsid w:val="00851957"/>
    <w:rsid w:val="00851B1C"/>
    <w:rsid w:val="00852717"/>
    <w:rsid w:val="00853CD2"/>
    <w:rsid w:val="00854410"/>
    <w:rsid w:val="008571C4"/>
    <w:rsid w:val="00863D89"/>
    <w:rsid w:val="00864166"/>
    <w:rsid w:val="00864EB6"/>
    <w:rsid w:val="00871701"/>
    <w:rsid w:val="0087197A"/>
    <w:rsid w:val="0087392A"/>
    <w:rsid w:val="00873B10"/>
    <w:rsid w:val="00877F4C"/>
    <w:rsid w:val="00882B2C"/>
    <w:rsid w:val="00883F0A"/>
    <w:rsid w:val="0089448D"/>
    <w:rsid w:val="0089492C"/>
    <w:rsid w:val="008955A4"/>
    <w:rsid w:val="008956DC"/>
    <w:rsid w:val="00896393"/>
    <w:rsid w:val="00896FB1"/>
    <w:rsid w:val="008978A6"/>
    <w:rsid w:val="008A10AF"/>
    <w:rsid w:val="008A32BC"/>
    <w:rsid w:val="008A3605"/>
    <w:rsid w:val="008A52A0"/>
    <w:rsid w:val="008B0F9C"/>
    <w:rsid w:val="008B1F01"/>
    <w:rsid w:val="008B3E53"/>
    <w:rsid w:val="008B4AA0"/>
    <w:rsid w:val="008B65F1"/>
    <w:rsid w:val="008B6BA1"/>
    <w:rsid w:val="008C15B7"/>
    <w:rsid w:val="008C3DB8"/>
    <w:rsid w:val="008C58FF"/>
    <w:rsid w:val="008C641E"/>
    <w:rsid w:val="008C72D0"/>
    <w:rsid w:val="008C7992"/>
    <w:rsid w:val="008D2398"/>
    <w:rsid w:val="008D48B6"/>
    <w:rsid w:val="008D4A44"/>
    <w:rsid w:val="008D71AE"/>
    <w:rsid w:val="008D75D7"/>
    <w:rsid w:val="008E0973"/>
    <w:rsid w:val="008E2996"/>
    <w:rsid w:val="008E6F17"/>
    <w:rsid w:val="008F120E"/>
    <w:rsid w:val="008F2033"/>
    <w:rsid w:val="008F410B"/>
    <w:rsid w:val="009008F7"/>
    <w:rsid w:val="009010C6"/>
    <w:rsid w:val="00902958"/>
    <w:rsid w:val="00902A78"/>
    <w:rsid w:val="00902D2E"/>
    <w:rsid w:val="00903B44"/>
    <w:rsid w:val="00904002"/>
    <w:rsid w:val="0090461D"/>
    <w:rsid w:val="00905DFF"/>
    <w:rsid w:val="00913B50"/>
    <w:rsid w:val="00915AAA"/>
    <w:rsid w:val="00920220"/>
    <w:rsid w:val="009211E6"/>
    <w:rsid w:val="00921F77"/>
    <w:rsid w:val="00924F06"/>
    <w:rsid w:val="00932C69"/>
    <w:rsid w:val="00934094"/>
    <w:rsid w:val="0093482B"/>
    <w:rsid w:val="0093563B"/>
    <w:rsid w:val="00937405"/>
    <w:rsid w:val="00940A79"/>
    <w:rsid w:val="009413C8"/>
    <w:rsid w:val="00941CAF"/>
    <w:rsid w:val="0094366B"/>
    <w:rsid w:val="009459AD"/>
    <w:rsid w:val="00946059"/>
    <w:rsid w:val="00950FA4"/>
    <w:rsid w:val="00951685"/>
    <w:rsid w:val="0095452C"/>
    <w:rsid w:val="00954716"/>
    <w:rsid w:val="00955BAC"/>
    <w:rsid w:val="00956230"/>
    <w:rsid w:val="0096136F"/>
    <w:rsid w:val="00962774"/>
    <w:rsid w:val="00963A0F"/>
    <w:rsid w:val="00966CF9"/>
    <w:rsid w:val="00967130"/>
    <w:rsid w:val="00967A02"/>
    <w:rsid w:val="00971563"/>
    <w:rsid w:val="00984E3D"/>
    <w:rsid w:val="0098659C"/>
    <w:rsid w:val="009866E5"/>
    <w:rsid w:val="00987771"/>
    <w:rsid w:val="00987A02"/>
    <w:rsid w:val="00995F9D"/>
    <w:rsid w:val="00996F00"/>
    <w:rsid w:val="009A2065"/>
    <w:rsid w:val="009A213B"/>
    <w:rsid w:val="009A3172"/>
    <w:rsid w:val="009A57FD"/>
    <w:rsid w:val="009B32BC"/>
    <w:rsid w:val="009B5DA7"/>
    <w:rsid w:val="009B7ED5"/>
    <w:rsid w:val="009C2F68"/>
    <w:rsid w:val="009C3CD7"/>
    <w:rsid w:val="009D0B01"/>
    <w:rsid w:val="009D358B"/>
    <w:rsid w:val="009D477C"/>
    <w:rsid w:val="009D4FFA"/>
    <w:rsid w:val="009E0896"/>
    <w:rsid w:val="009E295E"/>
    <w:rsid w:val="009E2D1C"/>
    <w:rsid w:val="009E2FF6"/>
    <w:rsid w:val="009E3AB1"/>
    <w:rsid w:val="009E4962"/>
    <w:rsid w:val="009E4F13"/>
    <w:rsid w:val="009E6B07"/>
    <w:rsid w:val="009F5D19"/>
    <w:rsid w:val="00A00584"/>
    <w:rsid w:val="00A01E79"/>
    <w:rsid w:val="00A02A16"/>
    <w:rsid w:val="00A02D12"/>
    <w:rsid w:val="00A051D7"/>
    <w:rsid w:val="00A061E4"/>
    <w:rsid w:val="00A06225"/>
    <w:rsid w:val="00A0689F"/>
    <w:rsid w:val="00A1046A"/>
    <w:rsid w:val="00A104CF"/>
    <w:rsid w:val="00A125D2"/>
    <w:rsid w:val="00A13809"/>
    <w:rsid w:val="00A1571C"/>
    <w:rsid w:val="00A15F1B"/>
    <w:rsid w:val="00A20714"/>
    <w:rsid w:val="00A22F10"/>
    <w:rsid w:val="00A2398F"/>
    <w:rsid w:val="00A24201"/>
    <w:rsid w:val="00A32694"/>
    <w:rsid w:val="00A32EEC"/>
    <w:rsid w:val="00A351AF"/>
    <w:rsid w:val="00A36992"/>
    <w:rsid w:val="00A36BFB"/>
    <w:rsid w:val="00A36EA2"/>
    <w:rsid w:val="00A36F40"/>
    <w:rsid w:val="00A40B48"/>
    <w:rsid w:val="00A42F01"/>
    <w:rsid w:val="00A44586"/>
    <w:rsid w:val="00A45C30"/>
    <w:rsid w:val="00A4622A"/>
    <w:rsid w:val="00A4648D"/>
    <w:rsid w:val="00A4705B"/>
    <w:rsid w:val="00A47495"/>
    <w:rsid w:val="00A52B91"/>
    <w:rsid w:val="00A53646"/>
    <w:rsid w:val="00A553D1"/>
    <w:rsid w:val="00A57AAA"/>
    <w:rsid w:val="00A61B6E"/>
    <w:rsid w:val="00A629D9"/>
    <w:rsid w:val="00A638EB"/>
    <w:rsid w:val="00A6545C"/>
    <w:rsid w:val="00A65604"/>
    <w:rsid w:val="00A67346"/>
    <w:rsid w:val="00A67A1C"/>
    <w:rsid w:val="00A67BFB"/>
    <w:rsid w:val="00A67FA9"/>
    <w:rsid w:val="00A7122E"/>
    <w:rsid w:val="00A7498E"/>
    <w:rsid w:val="00A77B61"/>
    <w:rsid w:val="00A81C67"/>
    <w:rsid w:val="00A8205A"/>
    <w:rsid w:val="00A82E16"/>
    <w:rsid w:val="00A8344A"/>
    <w:rsid w:val="00A92D05"/>
    <w:rsid w:val="00A95BAD"/>
    <w:rsid w:val="00A95DD7"/>
    <w:rsid w:val="00AA0F82"/>
    <w:rsid w:val="00AA1BFA"/>
    <w:rsid w:val="00AA2F1D"/>
    <w:rsid w:val="00AA37C5"/>
    <w:rsid w:val="00AA50F2"/>
    <w:rsid w:val="00AA559E"/>
    <w:rsid w:val="00AA61ED"/>
    <w:rsid w:val="00AA6F01"/>
    <w:rsid w:val="00AA6FF7"/>
    <w:rsid w:val="00AA7692"/>
    <w:rsid w:val="00AB1635"/>
    <w:rsid w:val="00AB3686"/>
    <w:rsid w:val="00AB584B"/>
    <w:rsid w:val="00AB59D2"/>
    <w:rsid w:val="00AB6DF1"/>
    <w:rsid w:val="00AC2EC4"/>
    <w:rsid w:val="00AC48E5"/>
    <w:rsid w:val="00AC4E2C"/>
    <w:rsid w:val="00AC54AC"/>
    <w:rsid w:val="00AC66D1"/>
    <w:rsid w:val="00AD32BD"/>
    <w:rsid w:val="00AD4132"/>
    <w:rsid w:val="00AD6F05"/>
    <w:rsid w:val="00AD73FB"/>
    <w:rsid w:val="00AD7A7A"/>
    <w:rsid w:val="00AE4170"/>
    <w:rsid w:val="00AE61A9"/>
    <w:rsid w:val="00AE7EA5"/>
    <w:rsid w:val="00AF33BF"/>
    <w:rsid w:val="00AF59D9"/>
    <w:rsid w:val="00AF7660"/>
    <w:rsid w:val="00AF77AD"/>
    <w:rsid w:val="00AF7C3F"/>
    <w:rsid w:val="00B03361"/>
    <w:rsid w:val="00B135A5"/>
    <w:rsid w:val="00B13B99"/>
    <w:rsid w:val="00B143EF"/>
    <w:rsid w:val="00B1477F"/>
    <w:rsid w:val="00B16414"/>
    <w:rsid w:val="00B164F1"/>
    <w:rsid w:val="00B17841"/>
    <w:rsid w:val="00B21DCB"/>
    <w:rsid w:val="00B2224E"/>
    <w:rsid w:val="00B22D4E"/>
    <w:rsid w:val="00B22F06"/>
    <w:rsid w:val="00B22FE2"/>
    <w:rsid w:val="00B23AF9"/>
    <w:rsid w:val="00B23E7F"/>
    <w:rsid w:val="00B24CDD"/>
    <w:rsid w:val="00B31400"/>
    <w:rsid w:val="00B3502F"/>
    <w:rsid w:val="00B35AE0"/>
    <w:rsid w:val="00B37E66"/>
    <w:rsid w:val="00B4498A"/>
    <w:rsid w:val="00B457F4"/>
    <w:rsid w:val="00B46C73"/>
    <w:rsid w:val="00B5216C"/>
    <w:rsid w:val="00B542B2"/>
    <w:rsid w:val="00B60068"/>
    <w:rsid w:val="00B624A5"/>
    <w:rsid w:val="00B6637F"/>
    <w:rsid w:val="00B6778C"/>
    <w:rsid w:val="00B705CF"/>
    <w:rsid w:val="00B70CD9"/>
    <w:rsid w:val="00B70E3A"/>
    <w:rsid w:val="00B7214C"/>
    <w:rsid w:val="00B728CC"/>
    <w:rsid w:val="00B72A39"/>
    <w:rsid w:val="00B73071"/>
    <w:rsid w:val="00B732C7"/>
    <w:rsid w:val="00B738E9"/>
    <w:rsid w:val="00B7481C"/>
    <w:rsid w:val="00B82790"/>
    <w:rsid w:val="00B83114"/>
    <w:rsid w:val="00B8568B"/>
    <w:rsid w:val="00B8663E"/>
    <w:rsid w:val="00B909E3"/>
    <w:rsid w:val="00B912CF"/>
    <w:rsid w:val="00B93DCF"/>
    <w:rsid w:val="00B94F9F"/>
    <w:rsid w:val="00BA0DF5"/>
    <w:rsid w:val="00BA0FAF"/>
    <w:rsid w:val="00BA3908"/>
    <w:rsid w:val="00BA524B"/>
    <w:rsid w:val="00BB2F61"/>
    <w:rsid w:val="00BB3227"/>
    <w:rsid w:val="00BB4620"/>
    <w:rsid w:val="00BB4F95"/>
    <w:rsid w:val="00BB6DBB"/>
    <w:rsid w:val="00BC1DC1"/>
    <w:rsid w:val="00BC41AD"/>
    <w:rsid w:val="00BC4687"/>
    <w:rsid w:val="00BC6A2D"/>
    <w:rsid w:val="00BC6B98"/>
    <w:rsid w:val="00BD6D92"/>
    <w:rsid w:val="00BD76D1"/>
    <w:rsid w:val="00BD7DD7"/>
    <w:rsid w:val="00BE063C"/>
    <w:rsid w:val="00BE1501"/>
    <w:rsid w:val="00BE2F4B"/>
    <w:rsid w:val="00BE3265"/>
    <w:rsid w:val="00BF3821"/>
    <w:rsid w:val="00BF4CEF"/>
    <w:rsid w:val="00BF4ED5"/>
    <w:rsid w:val="00BF6111"/>
    <w:rsid w:val="00BF7B60"/>
    <w:rsid w:val="00BF7DB7"/>
    <w:rsid w:val="00C06560"/>
    <w:rsid w:val="00C07DFF"/>
    <w:rsid w:val="00C12C40"/>
    <w:rsid w:val="00C14C00"/>
    <w:rsid w:val="00C20793"/>
    <w:rsid w:val="00C33205"/>
    <w:rsid w:val="00C33301"/>
    <w:rsid w:val="00C3696A"/>
    <w:rsid w:val="00C37D2C"/>
    <w:rsid w:val="00C41EE9"/>
    <w:rsid w:val="00C465BB"/>
    <w:rsid w:val="00C46C64"/>
    <w:rsid w:val="00C500C7"/>
    <w:rsid w:val="00C5128F"/>
    <w:rsid w:val="00C51C42"/>
    <w:rsid w:val="00C5295E"/>
    <w:rsid w:val="00C561CD"/>
    <w:rsid w:val="00C57C07"/>
    <w:rsid w:val="00C60D65"/>
    <w:rsid w:val="00C629F0"/>
    <w:rsid w:val="00C6303E"/>
    <w:rsid w:val="00C64AD8"/>
    <w:rsid w:val="00C659E9"/>
    <w:rsid w:val="00C71C8C"/>
    <w:rsid w:val="00C71D50"/>
    <w:rsid w:val="00C72F0D"/>
    <w:rsid w:val="00C77308"/>
    <w:rsid w:val="00C7786E"/>
    <w:rsid w:val="00C779FC"/>
    <w:rsid w:val="00C77A59"/>
    <w:rsid w:val="00C813A7"/>
    <w:rsid w:val="00C83008"/>
    <w:rsid w:val="00C84E33"/>
    <w:rsid w:val="00C87D6B"/>
    <w:rsid w:val="00C90319"/>
    <w:rsid w:val="00C90910"/>
    <w:rsid w:val="00C9146D"/>
    <w:rsid w:val="00C922EA"/>
    <w:rsid w:val="00C93E26"/>
    <w:rsid w:val="00C94A46"/>
    <w:rsid w:val="00C978C9"/>
    <w:rsid w:val="00C97F7B"/>
    <w:rsid w:val="00C97FE8"/>
    <w:rsid w:val="00CA0A65"/>
    <w:rsid w:val="00CA2A15"/>
    <w:rsid w:val="00CA3630"/>
    <w:rsid w:val="00CA41A3"/>
    <w:rsid w:val="00CA4513"/>
    <w:rsid w:val="00CA4613"/>
    <w:rsid w:val="00CA505B"/>
    <w:rsid w:val="00CA5E07"/>
    <w:rsid w:val="00CB20E1"/>
    <w:rsid w:val="00CB21C4"/>
    <w:rsid w:val="00CB4893"/>
    <w:rsid w:val="00CB52C4"/>
    <w:rsid w:val="00CB5838"/>
    <w:rsid w:val="00CB79FC"/>
    <w:rsid w:val="00CC1199"/>
    <w:rsid w:val="00CC5165"/>
    <w:rsid w:val="00CC6A74"/>
    <w:rsid w:val="00CD2B4B"/>
    <w:rsid w:val="00CD7B3A"/>
    <w:rsid w:val="00CE037B"/>
    <w:rsid w:val="00CE0A8E"/>
    <w:rsid w:val="00CE350A"/>
    <w:rsid w:val="00CE3C39"/>
    <w:rsid w:val="00CE4CAC"/>
    <w:rsid w:val="00CE4FAB"/>
    <w:rsid w:val="00CE503A"/>
    <w:rsid w:val="00CE6597"/>
    <w:rsid w:val="00CF0633"/>
    <w:rsid w:val="00CF1CD7"/>
    <w:rsid w:val="00CF247E"/>
    <w:rsid w:val="00CF3434"/>
    <w:rsid w:val="00CF4F9B"/>
    <w:rsid w:val="00CF51DA"/>
    <w:rsid w:val="00CF6478"/>
    <w:rsid w:val="00CF777E"/>
    <w:rsid w:val="00D009E9"/>
    <w:rsid w:val="00D01E72"/>
    <w:rsid w:val="00D0272C"/>
    <w:rsid w:val="00D036DC"/>
    <w:rsid w:val="00D07283"/>
    <w:rsid w:val="00D12DBE"/>
    <w:rsid w:val="00D137D8"/>
    <w:rsid w:val="00D13830"/>
    <w:rsid w:val="00D177E5"/>
    <w:rsid w:val="00D20F74"/>
    <w:rsid w:val="00D21704"/>
    <w:rsid w:val="00D22602"/>
    <w:rsid w:val="00D26908"/>
    <w:rsid w:val="00D27547"/>
    <w:rsid w:val="00D277DF"/>
    <w:rsid w:val="00D32188"/>
    <w:rsid w:val="00D3394E"/>
    <w:rsid w:val="00D347AA"/>
    <w:rsid w:val="00D35685"/>
    <w:rsid w:val="00D35BFB"/>
    <w:rsid w:val="00D36A0B"/>
    <w:rsid w:val="00D378AD"/>
    <w:rsid w:val="00D37956"/>
    <w:rsid w:val="00D37DF3"/>
    <w:rsid w:val="00D37F99"/>
    <w:rsid w:val="00D4026B"/>
    <w:rsid w:val="00D40E98"/>
    <w:rsid w:val="00D43120"/>
    <w:rsid w:val="00D44024"/>
    <w:rsid w:val="00D47F86"/>
    <w:rsid w:val="00D50763"/>
    <w:rsid w:val="00D5147B"/>
    <w:rsid w:val="00D52746"/>
    <w:rsid w:val="00D551E0"/>
    <w:rsid w:val="00D56BAA"/>
    <w:rsid w:val="00D61592"/>
    <w:rsid w:val="00D61877"/>
    <w:rsid w:val="00D64C45"/>
    <w:rsid w:val="00D661AE"/>
    <w:rsid w:val="00D71E50"/>
    <w:rsid w:val="00D72900"/>
    <w:rsid w:val="00D72BE3"/>
    <w:rsid w:val="00D82869"/>
    <w:rsid w:val="00D90456"/>
    <w:rsid w:val="00D91BC9"/>
    <w:rsid w:val="00D96268"/>
    <w:rsid w:val="00D96F6C"/>
    <w:rsid w:val="00D97519"/>
    <w:rsid w:val="00DA1045"/>
    <w:rsid w:val="00DA2C88"/>
    <w:rsid w:val="00DA6685"/>
    <w:rsid w:val="00DA7D6F"/>
    <w:rsid w:val="00DB1912"/>
    <w:rsid w:val="00DB2B13"/>
    <w:rsid w:val="00DB5D25"/>
    <w:rsid w:val="00DB664F"/>
    <w:rsid w:val="00DB6C96"/>
    <w:rsid w:val="00DC50B1"/>
    <w:rsid w:val="00DC5879"/>
    <w:rsid w:val="00DC6F67"/>
    <w:rsid w:val="00DD42A7"/>
    <w:rsid w:val="00DD4D52"/>
    <w:rsid w:val="00DD5900"/>
    <w:rsid w:val="00DE2161"/>
    <w:rsid w:val="00DE28CD"/>
    <w:rsid w:val="00DE60D8"/>
    <w:rsid w:val="00DE63D3"/>
    <w:rsid w:val="00DE6CAD"/>
    <w:rsid w:val="00DE7DE0"/>
    <w:rsid w:val="00DF1271"/>
    <w:rsid w:val="00DF3A4C"/>
    <w:rsid w:val="00DF5D59"/>
    <w:rsid w:val="00DF68C5"/>
    <w:rsid w:val="00DF76E9"/>
    <w:rsid w:val="00E03611"/>
    <w:rsid w:val="00E05D13"/>
    <w:rsid w:val="00E05DF4"/>
    <w:rsid w:val="00E13DAC"/>
    <w:rsid w:val="00E1591D"/>
    <w:rsid w:val="00E2107C"/>
    <w:rsid w:val="00E21408"/>
    <w:rsid w:val="00E21B92"/>
    <w:rsid w:val="00E21F24"/>
    <w:rsid w:val="00E2330F"/>
    <w:rsid w:val="00E2335F"/>
    <w:rsid w:val="00E279FA"/>
    <w:rsid w:val="00E32DFB"/>
    <w:rsid w:val="00E3334B"/>
    <w:rsid w:val="00E34D16"/>
    <w:rsid w:val="00E41937"/>
    <w:rsid w:val="00E42993"/>
    <w:rsid w:val="00E4497A"/>
    <w:rsid w:val="00E45399"/>
    <w:rsid w:val="00E5028A"/>
    <w:rsid w:val="00E51F11"/>
    <w:rsid w:val="00E5317E"/>
    <w:rsid w:val="00E549C5"/>
    <w:rsid w:val="00E55343"/>
    <w:rsid w:val="00E579CF"/>
    <w:rsid w:val="00E637C7"/>
    <w:rsid w:val="00E6400C"/>
    <w:rsid w:val="00E6453A"/>
    <w:rsid w:val="00E654CC"/>
    <w:rsid w:val="00E67BFD"/>
    <w:rsid w:val="00E71439"/>
    <w:rsid w:val="00E71780"/>
    <w:rsid w:val="00E72890"/>
    <w:rsid w:val="00E802CD"/>
    <w:rsid w:val="00E81443"/>
    <w:rsid w:val="00E82BF2"/>
    <w:rsid w:val="00E83D30"/>
    <w:rsid w:val="00E8463E"/>
    <w:rsid w:val="00E92FD1"/>
    <w:rsid w:val="00E94273"/>
    <w:rsid w:val="00E95337"/>
    <w:rsid w:val="00E972A7"/>
    <w:rsid w:val="00EA74AE"/>
    <w:rsid w:val="00EA7ABA"/>
    <w:rsid w:val="00EB082A"/>
    <w:rsid w:val="00EB0E37"/>
    <w:rsid w:val="00EB1330"/>
    <w:rsid w:val="00EB1B1F"/>
    <w:rsid w:val="00EB1B5A"/>
    <w:rsid w:val="00EB238B"/>
    <w:rsid w:val="00EB330C"/>
    <w:rsid w:val="00EB3F33"/>
    <w:rsid w:val="00EB413E"/>
    <w:rsid w:val="00EB4B99"/>
    <w:rsid w:val="00EB5523"/>
    <w:rsid w:val="00EB7DF0"/>
    <w:rsid w:val="00EC13FA"/>
    <w:rsid w:val="00EC2447"/>
    <w:rsid w:val="00EC2E6D"/>
    <w:rsid w:val="00EC51C2"/>
    <w:rsid w:val="00EC5856"/>
    <w:rsid w:val="00ED3A61"/>
    <w:rsid w:val="00ED454A"/>
    <w:rsid w:val="00ED57EE"/>
    <w:rsid w:val="00EE32D3"/>
    <w:rsid w:val="00EE3EA1"/>
    <w:rsid w:val="00EE4FD7"/>
    <w:rsid w:val="00EE7C93"/>
    <w:rsid w:val="00EF01A0"/>
    <w:rsid w:val="00EF0673"/>
    <w:rsid w:val="00EF2522"/>
    <w:rsid w:val="00EF35B3"/>
    <w:rsid w:val="00EF4393"/>
    <w:rsid w:val="00EF498D"/>
    <w:rsid w:val="00EF67B2"/>
    <w:rsid w:val="00EF71B4"/>
    <w:rsid w:val="00F00BD5"/>
    <w:rsid w:val="00F01BE9"/>
    <w:rsid w:val="00F07224"/>
    <w:rsid w:val="00F116C9"/>
    <w:rsid w:val="00F14BE4"/>
    <w:rsid w:val="00F1632C"/>
    <w:rsid w:val="00F20C36"/>
    <w:rsid w:val="00F24F79"/>
    <w:rsid w:val="00F25A96"/>
    <w:rsid w:val="00F30631"/>
    <w:rsid w:val="00F30F34"/>
    <w:rsid w:val="00F33210"/>
    <w:rsid w:val="00F35826"/>
    <w:rsid w:val="00F35922"/>
    <w:rsid w:val="00F42EF8"/>
    <w:rsid w:val="00F43597"/>
    <w:rsid w:val="00F45C21"/>
    <w:rsid w:val="00F46453"/>
    <w:rsid w:val="00F5294C"/>
    <w:rsid w:val="00F540C6"/>
    <w:rsid w:val="00F571FE"/>
    <w:rsid w:val="00F57E9A"/>
    <w:rsid w:val="00F62063"/>
    <w:rsid w:val="00F637E2"/>
    <w:rsid w:val="00F656EC"/>
    <w:rsid w:val="00F66974"/>
    <w:rsid w:val="00F6762B"/>
    <w:rsid w:val="00F67898"/>
    <w:rsid w:val="00F8200B"/>
    <w:rsid w:val="00F83D40"/>
    <w:rsid w:val="00F85A36"/>
    <w:rsid w:val="00F874F4"/>
    <w:rsid w:val="00F9095A"/>
    <w:rsid w:val="00F92465"/>
    <w:rsid w:val="00F94B04"/>
    <w:rsid w:val="00F954AE"/>
    <w:rsid w:val="00F97876"/>
    <w:rsid w:val="00FA07E7"/>
    <w:rsid w:val="00FA2C6F"/>
    <w:rsid w:val="00FA2E8B"/>
    <w:rsid w:val="00FA3005"/>
    <w:rsid w:val="00FA30B3"/>
    <w:rsid w:val="00FA3AC6"/>
    <w:rsid w:val="00FA4EBB"/>
    <w:rsid w:val="00FA69D4"/>
    <w:rsid w:val="00FB08C0"/>
    <w:rsid w:val="00FB0E7D"/>
    <w:rsid w:val="00FB2E53"/>
    <w:rsid w:val="00FB4E70"/>
    <w:rsid w:val="00FB6BBD"/>
    <w:rsid w:val="00FC06B2"/>
    <w:rsid w:val="00FC187A"/>
    <w:rsid w:val="00FC51B6"/>
    <w:rsid w:val="00FC68E6"/>
    <w:rsid w:val="00FC7443"/>
    <w:rsid w:val="00FD1A0E"/>
    <w:rsid w:val="00FD7642"/>
    <w:rsid w:val="00FE551B"/>
    <w:rsid w:val="00FE6BF1"/>
    <w:rsid w:val="00FF11D2"/>
    <w:rsid w:val="00FF159D"/>
    <w:rsid w:val="00FF2192"/>
    <w:rsid w:val="00FF4623"/>
    <w:rsid w:val="00FF5EF7"/>
    <w:rsid w:val="00FF79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770B"/>
  <w15:chartTrackingRefBased/>
  <w15:docId w15:val="{48A6EB94-FA45-40CD-A729-4D16B3A6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lu1">
    <w:name w:val="heading 1"/>
    <w:basedOn w:val="Normal"/>
    <w:next w:val="Normal"/>
    <w:link w:val="Titlu1Caracter"/>
    <w:uiPriority w:val="9"/>
    <w:qFormat/>
    <w:rsid w:val="00FC06B2"/>
    <w:pPr>
      <w:keepNext/>
      <w:keepLines/>
      <w:spacing w:before="240" w:after="0"/>
      <w:outlineLvl w:val="0"/>
    </w:pPr>
    <w:rPr>
      <w:rFonts w:ascii="Calibri Light" w:eastAsia="Times New Roman" w:hAnsi="Calibri Light"/>
      <w:color w:val="2E74B5"/>
      <w:sz w:val="32"/>
      <w:szCs w:val="32"/>
      <w:lang w:val="x-none" w:eastAsia="x-none"/>
    </w:rPr>
  </w:style>
  <w:style w:type="paragraph" w:styleId="Titlu2">
    <w:name w:val="heading 2"/>
    <w:basedOn w:val="Normal"/>
    <w:next w:val="Normal"/>
    <w:link w:val="Titlu2Caracter"/>
    <w:uiPriority w:val="9"/>
    <w:semiHidden/>
    <w:unhideWhenUsed/>
    <w:qFormat/>
    <w:rsid w:val="004D0791"/>
    <w:pPr>
      <w:keepNext/>
      <w:spacing w:before="240" w:after="60"/>
      <w:outlineLvl w:val="1"/>
    </w:pPr>
    <w:rPr>
      <w:rFonts w:ascii="Calibri Light" w:eastAsia="Times New Roman" w:hAnsi="Calibri Light"/>
      <w:b/>
      <w:bCs/>
      <w:i/>
      <w:iCs/>
      <w:sz w:val="28"/>
      <w:szCs w:val="28"/>
      <w:lang w:val="x-none" w:eastAsia="x-none"/>
    </w:rPr>
  </w:style>
  <w:style w:type="paragraph" w:styleId="Titlu3">
    <w:name w:val="heading 3"/>
    <w:basedOn w:val="Normal"/>
    <w:next w:val="Normal"/>
    <w:link w:val="Titlu3Caracter"/>
    <w:uiPriority w:val="9"/>
    <w:semiHidden/>
    <w:unhideWhenUsed/>
    <w:qFormat/>
    <w:rsid w:val="001A0570"/>
    <w:pPr>
      <w:keepNext/>
      <w:spacing w:before="240" w:after="60"/>
      <w:outlineLvl w:val="2"/>
    </w:pPr>
    <w:rPr>
      <w:rFonts w:ascii="Calibri Light" w:eastAsia="Times New Roman" w:hAnsi="Calibri Light"/>
      <w:b/>
      <w:bCs/>
      <w:sz w:val="26"/>
      <w:szCs w:val="26"/>
      <w:lang w:val="en-US"/>
    </w:rPr>
  </w:style>
  <w:style w:type="paragraph" w:styleId="Titlu4">
    <w:name w:val="heading 4"/>
    <w:basedOn w:val="Normal"/>
    <w:link w:val="Titlu4Caracter"/>
    <w:uiPriority w:val="9"/>
    <w:qFormat/>
    <w:rsid w:val="002A03C8"/>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paragraph" w:styleId="Titlu5">
    <w:name w:val="heading 5"/>
    <w:basedOn w:val="Normal"/>
    <w:next w:val="Normal"/>
    <w:link w:val="Titlu5Caracter"/>
    <w:uiPriority w:val="9"/>
    <w:semiHidden/>
    <w:unhideWhenUsed/>
    <w:qFormat/>
    <w:rsid w:val="00FC06B2"/>
    <w:pPr>
      <w:keepNext/>
      <w:keepLines/>
      <w:spacing w:before="40" w:after="0"/>
      <w:outlineLvl w:val="4"/>
    </w:pPr>
    <w:rPr>
      <w:rFonts w:ascii="Calibri Light" w:eastAsia="Times New Roman" w:hAnsi="Calibri Light"/>
      <w:color w:val="2E74B5"/>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uiPriority w:val="9"/>
    <w:rsid w:val="002A03C8"/>
    <w:rPr>
      <w:rFonts w:ascii="Times New Roman" w:eastAsia="Times New Roman" w:hAnsi="Times New Roman" w:cs="Times New Roman"/>
      <w:b/>
      <w:bCs/>
      <w:sz w:val="24"/>
      <w:szCs w:val="24"/>
    </w:rPr>
  </w:style>
  <w:style w:type="character" w:styleId="Robust">
    <w:name w:val="Strong"/>
    <w:uiPriority w:val="22"/>
    <w:qFormat/>
    <w:rsid w:val="002A03C8"/>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014A0C"/>
    <w:pPr>
      <w:spacing w:line="254" w:lineRule="auto"/>
      <w:ind w:left="720"/>
      <w:contextualSpacing/>
    </w:pPr>
    <w:rPr>
      <w:lang w:val="x-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A67A1C"/>
    <w:pPr>
      <w:spacing w:after="0" w:line="240" w:lineRule="auto"/>
      <w:ind w:firstLine="567"/>
      <w:jc w:val="both"/>
    </w:pPr>
    <w:rPr>
      <w:rFonts w:ascii="Times New Roman" w:eastAsia="Times New Roman" w:hAnsi="Times New Roman"/>
      <w:sz w:val="24"/>
      <w:szCs w:val="24"/>
      <w:lang w:val="ru-RU" w:eastAsia="ru-RU"/>
    </w:rPr>
  </w:style>
  <w:style w:type="character" w:customStyle="1" w:styleId="Titlu5Caracter">
    <w:name w:val="Titlu 5 Caracter"/>
    <w:link w:val="Titlu5"/>
    <w:uiPriority w:val="9"/>
    <w:semiHidden/>
    <w:rsid w:val="00FC06B2"/>
    <w:rPr>
      <w:rFonts w:ascii="Calibri Light" w:eastAsia="Times New Roman" w:hAnsi="Calibri Light" w:cs="Times New Roman"/>
      <w:color w:val="2E74B5"/>
    </w:rPr>
  </w:style>
  <w:style w:type="character" w:styleId="Hyperlink">
    <w:name w:val="Hyperlink"/>
    <w:uiPriority w:val="99"/>
    <w:unhideWhenUsed/>
    <w:qFormat/>
    <w:rsid w:val="00FC06B2"/>
    <w:rPr>
      <w:color w:val="0000FF"/>
      <w:u w:val="single"/>
    </w:rPr>
  </w:style>
  <w:style w:type="character" w:customStyle="1" w:styleId="Titlu1Caracter">
    <w:name w:val="Titlu 1 Caracter"/>
    <w:link w:val="Titlu1"/>
    <w:uiPriority w:val="9"/>
    <w:rsid w:val="00FC06B2"/>
    <w:rPr>
      <w:rFonts w:ascii="Calibri Light" w:eastAsia="Times New Roman" w:hAnsi="Calibri Light" w:cs="Times New Roman"/>
      <w:color w:val="2E74B5"/>
      <w:sz w:val="32"/>
      <w:szCs w:val="32"/>
    </w:rPr>
  </w:style>
  <w:style w:type="paragraph" w:styleId="Titlucuprins">
    <w:name w:val="TOC Heading"/>
    <w:basedOn w:val="Titlu1"/>
    <w:next w:val="Normal"/>
    <w:uiPriority w:val="39"/>
    <w:unhideWhenUsed/>
    <w:qFormat/>
    <w:rsid w:val="00FC06B2"/>
    <w:pPr>
      <w:outlineLvl w:val="9"/>
    </w:pPr>
  </w:style>
  <w:style w:type="paragraph" w:styleId="Cuprins1">
    <w:name w:val="toc 1"/>
    <w:basedOn w:val="Normal"/>
    <w:next w:val="Normal"/>
    <w:autoRedefine/>
    <w:uiPriority w:val="39"/>
    <w:unhideWhenUsed/>
    <w:rsid w:val="00395730"/>
    <w:pPr>
      <w:tabs>
        <w:tab w:val="left" w:pos="440"/>
        <w:tab w:val="right" w:leader="dot" w:pos="9980"/>
      </w:tabs>
      <w:spacing w:after="120" w:line="240" w:lineRule="auto"/>
      <w:jc w:val="both"/>
    </w:pPr>
    <w:rPr>
      <w:rFonts w:ascii="Times New Roman" w:eastAsia="Times New Roman" w:hAnsi="Times New Roman"/>
      <w:noProof/>
      <w:kern w:val="32"/>
      <w:sz w:val="24"/>
      <w:szCs w:val="24"/>
      <w:lang w:eastAsia="ru-RU"/>
    </w:rPr>
  </w:style>
  <w:style w:type="character" w:customStyle="1" w:styleId="2">
    <w:name w:val="Заголовок №2"/>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8A52A0"/>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link w:val="FrspaiereCaracter"/>
    <w:uiPriority w:val="1"/>
    <w:qFormat/>
    <w:rsid w:val="008A52A0"/>
    <w:pPr>
      <w:widowControl w:val="0"/>
    </w:pPr>
    <w:rPr>
      <w:rFonts w:ascii="Microsoft Sans Serif" w:eastAsia="Microsoft Sans Serif" w:hAnsi="Microsoft Sans Serif" w:cs="Microsoft Sans Serif"/>
      <w:color w:val="000000"/>
      <w:sz w:val="24"/>
      <w:szCs w:val="24"/>
      <w:lang w:bidi="ro-RO"/>
    </w:rPr>
  </w:style>
  <w:style w:type="paragraph" w:styleId="TextnBalon">
    <w:name w:val="Balloon Text"/>
    <w:basedOn w:val="Normal"/>
    <w:link w:val="TextnBalonCaracter"/>
    <w:uiPriority w:val="99"/>
    <w:semiHidden/>
    <w:unhideWhenUsed/>
    <w:rsid w:val="001E725E"/>
    <w:pPr>
      <w:spacing w:after="0" w:line="240" w:lineRule="auto"/>
    </w:pPr>
    <w:rPr>
      <w:rFonts w:ascii="Segoe UI" w:hAnsi="Segoe UI"/>
      <w:sz w:val="18"/>
      <w:szCs w:val="18"/>
      <w:lang w:val="x-none" w:eastAsia="x-none"/>
    </w:rPr>
  </w:style>
  <w:style w:type="character" w:customStyle="1" w:styleId="TextnBalonCaracter">
    <w:name w:val="Text în Balon Caracter"/>
    <w:link w:val="TextnBalon"/>
    <w:uiPriority w:val="99"/>
    <w:semiHidden/>
    <w:rsid w:val="001E725E"/>
    <w:rPr>
      <w:rFonts w:ascii="Segoe UI" w:hAnsi="Segoe UI" w:cs="Segoe UI"/>
      <w:sz w:val="18"/>
      <w:szCs w:val="18"/>
    </w:rPr>
  </w:style>
  <w:style w:type="table" w:styleId="Tabelgril">
    <w:name w:val="Table Grid"/>
    <w:basedOn w:val="TabelNormal"/>
    <w:uiPriority w:val="59"/>
    <w:rsid w:val="00783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EC2E6D"/>
    <w:pPr>
      <w:tabs>
        <w:tab w:val="center" w:pos="4680"/>
        <w:tab w:val="right" w:pos="9360"/>
      </w:tabs>
      <w:spacing w:after="0" w:line="240" w:lineRule="auto"/>
    </w:pPr>
  </w:style>
  <w:style w:type="character" w:customStyle="1" w:styleId="AntetCaracter">
    <w:name w:val="Antet Caracter"/>
    <w:basedOn w:val="Fontdeparagrafimplicit"/>
    <w:link w:val="Antet"/>
    <w:rsid w:val="00EC2E6D"/>
  </w:style>
  <w:style w:type="paragraph" w:styleId="Subsol">
    <w:name w:val="footer"/>
    <w:basedOn w:val="Normal"/>
    <w:link w:val="SubsolCaracter"/>
    <w:uiPriority w:val="99"/>
    <w:unhideWhenUsed/>
    <w:rsid w:val="00EC2E6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C2E6D"/>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34"/>
    <w:qFormat/>
    <w:locked/>
    <w:rsid w:val="00612659"/>
    <w:rPr>
      <w:sz w:val="22"/>
      <w:szCs w:val="22"/>
      <w:lang w:eastAsia="en-US"/>
    </w:rPr>
  </w:style>
  <w:style w:type="character" w:customStyle="1" w:styleId="10">
    <w:name w:val="Неразрешенное упоминание1"/>
    <w:uiPriority w:val="99"/>
    <w:semiHidden/>
    <w:unhideWhenUsed/>
    <w:rsid w:val="00123A88"/>
    <w:rPr>
      <w:color w:val="605E5C"/>
      <w:shd w:val="clear" w:color="auto" w:fill="E1DFDD"/>
    </w:rPr>
  </w:style>
  <w:style w:type="character" w:customStyle="1" w:styleId="object">
    <w:name w:val="object"/>
    <w:rsid w:val="0060758D"/>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qFormat/>
    <w:locked/>
    <w:rsid w:val="004D0791"/>
    <w:rPr>
      <w:rFonts w:ascii="Times New Roman" w:eastAsia="Times New Roman" w:hAnsi="Times New Roman"/>
      <w:sz w:val="24"/>
      <w:szCs w:val="24"/>
      <w:lang w:val="ru-RU" w:eastAsia="ru-RU"/>
    </w:rPr>
  </w:style>
  <w:style w:type="character" w:customStyle="1" w:styleId="Titlu2Caracter">
    <w:name w:val="Titlu 2 Caracter"/>
    <w:link w:val="Titlu2"/>
    <w:uiPriority w:val="9"/>
    <w:semiHidden/>
    <w:rsid w:val="004D0791"/>
    <w:rPr>
      <w:rFonts w:ascii="Calibri Light" w:eastAsia="Times New Roman" w:hAnsi="Calibri Light" w:cs="Times New Roman"/>
      <w:b/>
      <w:bCs/>
      <w:i/>
      <w:iCs/>
      <w:sz w:val="28"/>
      <w:szCs w:val="28"/>
    </w:rPr>
  </w:style>
  <w:style w:type="character" w:customStyle="1" w:styleId="FrspaiereCaracter">
    <w:name w:val="Fără spațiere Caracter"/>
    <w:link w:val="Frspaiere"/>
    <w:uiPriority w:val="1"/>
    <w:locked/>
    <w:rsid w:val="00A051D7"/>
    <w:rPr>
      <w:rFonts w:ascii="Microsoft Sans Serif" w:eastAsia="Microsoft Sans Serif" w:hAnsi="Microsoft Sans Serif" w:cs="Microsoft Sans Serif"/>
      <w:color w:val="000000"/>
      <w:sz w:val="24"/>
      <w:szCs w:val="24"/>
      <w:lang w:val="ro-RO" w:eastAsia="ro-RO" w:bidi="ro-RO"/>
    </w:rPr>
  </w:style>
  <w:style w:type="character" w:customStyle="1" w:styleId="LegturInternet">
    <w:name w:val="Legătură Internet"/>
    <w:uiPriority w:val="99"/>
    <w:unhideWhenUsed/>
    <w:rsid w:val="000A114F"/>
    <w:rPr>
      <w:color w:val="0000FF"/>
      <w:u w:val="single"/>
    </w:rPr>
  </w:style>
  <w:style w:type="paragraph" w:customStyle="1" w:styleId="Default">
    <w:name w:val="Default"/>
    <w:rsid w:val="00337EB1"/>
    <w:pPr>
      <w:autoSpaceDE w:val="0"/>
      <w:autoSpaceDN w:val="0"/>
      <w:adjustRightInd w:val="0"/>
    </w:pPr>
    <w:rPr>
      <w:rFonts w:ascii="Times New Roman" w:hAnsi="Times New Roman"/>
      <w:color w:val="000000"/>
      <w:sz w:val="24"/>
      <w:szCs w:val="24"/>
      <w:lang w:val="ru-RU" w:eastAsia="ru-RU"/>
    </w:rPr>
  </w:style>
  <w:style w:type="character" w:styleId="HyperlinkParcurs">
    <w:name w:val="FollowedHyperlink"/>
    <w:uiPriority w:val="99"/>
    <w:semiHidden/>
    <w:unhideWhenUsed/>
    <w:rsid w:val="00366799"/>
    <w:rPr>
      <w:color w:val="800080"/>
      <w:u w:val="single"/>
    </w:rPr>
  </w:style>
  <w:style w:type="character" w:styleId="Accentuat">
    <w:name w:val="Emphasis"/>
    <w:uiPriority w:val="20"/>
    <w:qFormat/>
    <w:rsid w:val="00626CF0"/>
    <w:rPr>
      <w:i/>
      <w:iCs/>
    </w:rPr>
  </w:style>
  <w:style w:type="paragraph" w:customStyle="1" w:styleId="TableParagraph">
    <w:name w:val="Table Paragraph"/>
    <w:basedOn w:val="Normal"/>
    <w:uiPriority w:val="1"/>
    <w:qFormat/>
    <w:rsid w:val="00D40E98"/>
    <w:pPr>
      <w:widowControl w:val="0"/>
      <w:autoSpaceDE w:val="0"/>
      <w:autoSpaceDN w:val="0"/>
      <w:spacing w:after="0" w:line="240" w:lineRule="auto"/>
    </w:pPr>
    <w:rPr>
      <w:rFonts w:ascii="Times New Roman" w:eastAsia="Times New Roman" w:hAnsi="Times New Roman"/>
    </w:rPr>
  </w:style>
  <w:style w:type="character" w:customStyle="1" w:styleId="Titlu3Caracter">
    <w:name w:val="Titlu 3 Caracter"/>
    <w:link w:val="Titlu3"/>
    <w:uiPriority w:val="9"/>
    <w:semiHidden/>
    <w:rsid w:val="001A0570"/>
    <w:rPr>
      <w:rFonts w:ascii="Calibri Light" w:eastAsia="Times New Roman" w:hAnsi="Calibri Light"/>
      <w:b/>
      <w:bCs/>
      <w:sz w:val="26"/>
      <w:szCs w:val="26"/>
    </w:rPr>
  </w:style>
  <w:style w:type="paragraph" w:customStyle="1" w:styleId="figurecaption">
    <w:name w:val="figurecaption"/>
    <w:basedOn w:val="Normal"/>
    <w:next w:val="Normal"/>
    <w:rsid w:val="00FF159D"/>
    <w:pPr>
      <w:keepNext/>
      <w:keepLines/>
      <w:overflowPunct w:val="0"/>
      <w:autoSpaceDE w:val="0"/>
      <w:autoSpaceDN w:val="0"/>
      <w:adjustRightInd w:val="0"/>
      <w:spacing w:before="120" w:after="240" w:line="220" w:lineRule="atLeast"/>
      <w:jc w:val="center"/>
      <w:textAlignment w:val="baseline"/>
    </w:pPr>
    <w:rPr>
      <w:rFonts w:ascii="Times New Roman" w:eastAsia="Times New Roman" w:hAnsi="Times New Roman"/>
      <w:sz w:val="18"/>
      <w:szCs w:val="20"/>
      <w:lang w:val="en-US"/>
    </w:rPr>
  </w:style>
  <w:style w:type="paragraph" w:customStyle="1" w:styleId="p1a">
    <w:name w:val="p1a"/>
    <w:basedOn w:val="Normal"/>
    <w:next w:val="Normal"/>
    <w:rsid w:val="00FF159D"/>
    <w:pPr>
      <w:overflowPunct w:val="0"/>
      <w:autoSpaceDE w:val="0"/>
      <w:autoSpaceDN w:val="0"/>
      <w:adjustRightInd w:val="0"/>
      <w:spacing w:after="0" w:line="240" w:lineRule="atLeast"/>
      <w:jc w:val="both"/>
      <w:textAlignment w:val="baseline"/>
    </w:pPr>
    <w:rPr>
      <w:rFonts w:ascii="Times New Roman" w:eastAsia="Times New Roman" w:hAnsi="Times New Roman"/>
      <w:sz w:val="20"/>
      <w:szCs w:val="20"/>
      <w:lang w:val="en-US"/>
    </w:rPr>
  </w:style>
  <w:style w:type="paragraph" w:customStyle="1" w:styleId="image">
    <w:name w:val="image"/>
    <w:basedOn w:val="Normal"/>
    <w:next w:val="Normal"/>
    <w:rsid w:val="00FF159D"/>
    <w:pPr>
      <w:overflowPunct w:val="0"/>
      <w:autoSpaceDE w:val="0"/>
      <w:autoSpaceDN w:val="0"/>
      <w:adjustRightInd w:val="0"/>
      <w:spacing w:before="240" w:after="120" w:line="240" w:lineRule="atLeast"/>
      <w:jc w:val="center"/>
      <w:textAlignment w:val="baseline"/>
    </w:pPr>
    <w:rPr>
      <w:rFonts w:ascii="Times New Roman" w:eastAsia="Times New Roman" w:hAnsi="Times New Roman"/>
      <w:sz w:val="20"/>
      <w:szCs w:val="20"/>
      <w:lang w:val="en-US"/>
    </w:rPr>
  </w:style>
  <w:style w:type="paragraph" w:customStyle="1" w:styleId="Figura">
    <w:name w:val="Figura"/>
    <w:basedOn w:val="Legend"/>
    <w:link w:val="Figura0"/>
    <w:qFormat/>
    <w:rsid w:val="00671FCF"/>
    <w:pPr>
      <w:spacing w:after="200" w:line="240" w:lineRule="auto"/>
      <w:jc w:val="center"/>
    </w:pPr>
    <w:rPr>
      <w:rFonts w:ascii="Times New Roman" w:eastAsia="Times New Roman" w:hAnsi="Times New Roman"/>
      <w:b w:val="0"/>
      <w:szCs w:val="18"/>
      <w:lang w:eastAsia="ru-RU"/>
    </w:rPr>
  </w:style>
  <w:style w:type="character" w:customStyle="1" w:styleId="Figura0">
    <w:name w:val="Figura Знак"/>
    <w:link w:val="Figura"/>
    <w:rsid w:val="00671FCF"/>
    <w:rPr>
      <w:rFonts w:ascii="Times New Roman" w:eastAsia="Times New Roman" w:hAnsi="Times New Roman"/>
      <w:bCs/>
      <w:szCs w:val="18"/>
      <w:lang w:val="ro-RO" w:eastAsia="ru-RU"/>
    </w:rPr>
  </w:style>
  <w:style w:type="paragraph" w:styleId="Legend">
    <w:name w:val="caption"/>
    <w:basedOn w:val="Normal"/>
    <w:next w:val="Normal"/>
    <w:uiPriority w:val="35"/>
    <w:semiHidden/>
    <w:unhideWhenUsed/>
    <w:qFormat/>
    <w:rsid w:val="00671F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5298">
      <w:bodyDiv w:val="1"/>
      <w:marLeft w:val="0"/>
      <w:marRight w:val="0"/>
      <w:marTop w:val="0"/>
      <w:marBottom w:val="0"/>
      <w:divBdr>
        <w:top w:val="none" w:sz="0" w:space="0" w:color="auto"/>
        <w:left w:val="none" w:sz="0" w:space="0" w:color="auto"/>
        <w:bottom w:val="none" w:sz="0" w:space="0" w:color="auto"/>
        <w:right w:val="none" w:sz="0" w:space="0" w:color="auto"/>
      </w:divBdr>
    </w:div>
    <w:div w:id="321813454">
      <w:bodyDiv w:val="1"/>
      <w:marLeft w:val="0"/>
      <w:marRight w:val="0"/>
      <w:marTop w:val="0"/>
      <w:marBottom w:val="0"/>
      <w:divBdr>
        <w:top w:val="none" w:sz="0" w:space="0" w:color="auto"/>
        <w:left w:val="none" w:sz="0" w:space="0" w:color="auto"/>
        <w:bottom w:val="none" w:sz="0" w:space="0" w:color="auto"/>
        <w:right w:val="none" w:sz="0" w:space="0" w:color="auto"/>
      </w:divBdr>
    </w:div>
    <w:div w:id="381098491">
      <w:bodyDiv w:val="1"/>
      <w:marLeft w:val="0"/>
      <w:marRight w:val="0"/>
      <w:marTop w:val="0"/>
      <w:marBottom w:val="0"/>
      <w:divBdr>
        <w:top w:val="none" w:sz="0" w:space="0" w:color="auto"/>
        <w:left w:val="none" w:sz="0" w:space="0" w:color="auto"/>
        <w:bottom w:val="none" w:sz="0" w:space="0" w:color="auto"/>
        <w:right w:val="none" w:sz="0" w:space="0" w:color="auto"/>
      </w:divBdr>
    </w:div>
    <w:div w:id="384525074">
      <w:bodyDiv w:val="1"/>
      <w:marLeft w:val="0"/>
      <w:marRight w:val="0"/>
      <w:marTop w:val="0"/>
      <w:marBottom w:val="0"/>
      <w:divBdr>
        <w:top w:val="none" w:sz="0" w:space="0" w:color="auto"/>
        <w:left w:val="none" w:sz="0" w:space="0" w:color="auto"/>
        <w:bottom w:val="none" w:sz="0" w:space="0" w:color="auto"/>
        <w:right w:val="none" w:sz="0" w:space="0" w:color="auto"/>
      </w:divBdr>
    </w:div>
    <w:div w:id="636956169">
      <w:bodyDiv w:val="1"/>
      <w:marLeft w:val="0"/>
      <w:marRight w:val="0"/>
      <w:marTop w:val="0"/>
      <w:marBottom w:val="0"/>
      <w:divBdr>
        <w:top w:val="none" w:sz="0" w:space="0" w:color="auto"/>
        <w:left w:val="none" w:sz="0" w:space="0" w:color="auto"/>
        <w:bottom w:val="none" w:sz="0" w:space="0" w:color="auto"/>
        <w:right w:val="none" w:sz="0" w:space="0" w:color="auto"/>
      </w:divBdr>
    </w:div>
    <w:div w:id="717238240">
      <w:bodyDiv w:val="1"/>
      <w:marLeft w:val="0"/>
      <w:marRight w:val="0"/>
      <w:marTop w:val="0"/>
      <w:marBottom w:val="0"/>
      <w:divBdr>
        <w:top w:val="none" w:sz="0" w:space="0" w:color="auto"/>
        <w:left w:val="none" w:sz="0" w:space="0" w:color="auto"/>
        <w:bottom w:val="none" w:sz="0" w:space="0" w:color="auto"/>
        <w:right w:val="none" w:sz="0" w:space="0" w:color="auto"/>
      </w:divBdr>
    </w:div>
    <w:div w:id="1112743965">
      <w:bodyDiv w:val="1"/>
      <w:marLeft w:val="0"/>
      <w:marRight w:val="0"/>
      <w:marTop w:val="0"/>
      <w:marBottom w:val="0"/>
      <w:divBdr>
        <w:top w:val="none" w:sz="0" w:space="0" w:color="auto"/>
        <w:left w:val="none" w:sz="0" w:space="0" w:color="auto"/>
        <w:bottom w:val="none" w:sz="0" w:space="0" w:color="auto"/>
        <w:right w:val="none" w:sz="0" w:space="0" w:color="auto"/>
      </w:divBdr>
    </w:div>
    <w:div w:id="1851332362">
      <w:bodyDiv w:val="1"/>
      <w:marLeft w:val="0"/>
      <w:marRight w:val="0"/>
      <w:marTop w:val="0"/>
      <w:marBottom w:val="0"/>
      <w:divBdr>
        <w:top w:val="none" w:sz="0" w:space="0" w:color="auto"/>
        <w:left w:val="none" w:sz="0" w:space="0" w:color="auto"/>
        <w:bottom w:val="none" w:sz="0" w:space="0" w:color="auto"/>
        <w:right w:val="none" w:sz="0" w:space="0" w:color="auto"/>
      </w:divBdr>
    </w:div>
    <w:div w:id="190028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9F5D7-9DDD-4B90-ACC3-7E51FBF6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1191</Words>
  <Characters>6911</Characters>
  <Application>Microsoft Office Word</Application>
  <DocSecurity>0</DocSecurity>
  <Lines>57</Lines>
  <Paragraphs>16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8086</CharactersWithSpaces>
  <SharedDoc>false</SharedDoc>
  <HLinks>
    <vt:vector size="276" baseType="variant">
      <vt:variant>
        <vt:i4>3997802</vt:i4>
      </vt:variant>
      <vt:variant>
        <vt:i4>180</vt:i4>
      </vt:variant>
      <vt:variant>
        <vt:i4>0</vt:i4>
      </vt:variant>
      <vt:variant>
        <vt:i4>5</vt:i4>
      </vt:variant>
      <vt:variant>
        <vt:lpwstr>https://www.db.agepi.md/Inventions/details/s 2024 0072</vt:lpwstr>
      </vt:variant>
      <vt:variant>
        <vt:lpwstr/>
      </vt:variant>
      <vt:variant>
        <vt:i4>917580</vt:i4>
      </vt:variant>
      <vt:variant>
        <vt:i4>177</vt:i4>
      </vt:variant>
      <vt:variant>
        <vt:i4>0</vt:i4>
      </vt:variant>
      <vt:variant>
        <vt:i4>5</vt:i4>
      </vt:variant>
      <vt:variant>
        <vt:lpwstr>https://db.agepi.md/Inventions/details/a 2023 0023/LinkTitluElib</vt:lpwstr>
      </vt:variant>
      <vt:variant>
        <vt:lpwstr/>
      </vt:variant>
      <vt:variant>
        <vt:i4>5505106</vt:i4>
      </vt:variant>
      <vt:variant>
        <vt:i4>174</vt:i4>
      </vt:variant>
      <vt:variant>
        <vt:i4>0</vt:i4>
      </vt:variant>
      <vt:variant>
        <vt:i4>5</vt:i4>
      </vt:variant>
      <vt:variant>
        <vt:lpwstr>https://secure.key4events.com/key4register/sessioncategoryoverview.aspx?e=1818&amp;sc=4HU45uNGNUEWxVhfnu4ohw</vt:lpwstr>
      </vt:variant>
      <vt:variant>
        <vt:lpwstr/>
      </vt:variant>
      <vt:variant>
        <vt:i4>7078013</vt:i4>
      </vt:variant>
      <vt:variant>
        <vt:i4>171</vt:i4>
      </vt:variant>
      <vt:variant>
        <vt:i4>0</vt:i4>
      </vt:variant>
      <vt:variant>
        <vt:i4>5</vt:i4>
      </vt:variant>
      <vt:variant>
        <vt:lpwstr>https://regensburg25.dpg-tagungen.de/programm/assets/r25book.pd</vt:lpwstr>
      </vt:variant>
      <vt:variant>
        <vt:lpwstr/>
      </vt:variant>
      <vt:variant>
        <vt:i4>5832816</vt:i4>
      </vt:variant>
      <vt:variant>
        <vt:i4>168</vt:i4>
      </vt:variant>
      <vt:variant>
        <vt:i4>0</vt:i4>
      </vt:variant>
      <vt:variant>
        <vt:i4>5</vt:i4>
      </vt:variant>
      <vt:variant>
        <vt:lpwstr>https://link.springer.com/chapter/10.1007/978-3-032-06494-3_16</vt:lpwstr>
      </vt:variant>
      <vt:variant>
        <vt:lpwstr/>
      </vt:variant>
      <vt:variant>
        <vt:i4>4915251</vt:i4>
      </vt:variant>
      <vt:variant>
        <vt:i4>165</vt:i4>
      </vt:variant>
      <vt:variant>
        <vt:i4>0</vt:i4>
      </vt:variant>
      <vt:variant>
        <vt:i4>5</vt:i4>
      </vt:variant>
      <vt:variant>
        <vt:lpwstr>http://10.0.3.239/978-3-032-06494-3_17</vt:lpwstr>
      </vt:variant>
      <vt:variant>
        <vt:lpwstr/>
      </vt:variant>
      <vt:variant>
        <vt:i4>6160499</vt:i4>
      </vt:variant>
      <vt:variant>
        <vt:i4>162</vt:i4>
      </vt:variant>
      <vt:variant>
        <vt:i4>0</vt:i4>
      </vt:variant>
      <vt:variant>
        <vt:i4>5</vt:i4>
      </vt:variant>
      <vt:variant>
        <vt:lpwstr>https://link.springer.com/chapter/10.1007/978-3-032-06494-3_21</vt:lpwstr>
      </vt:variant>
      <vt:variant>
        <vt:lpwstr/>
      </vt:variant>
      <vt:variant>
        <vt:i4>3342368</vt:i4>
      </vt:variant>
      <vt:variant>
        <vt:i4>159</vt:i4>
      </vt:variant>
      <vt:variant>
        <vt:i4>0</vt:i4>
      </vt:variant>
      <vt:variant>
        <vt:i4>5</vt:i4>
      </vt:variant>
      <vt:variant>
        <vt:lpwstr>https://doi.org/10.34660/INF.2025.93.25.051</vt:lpwstr>
      </vt:variant>
      <vt:variant>
        <vt:lpwstr/>
      </vt:variant>
      <vt:variant>
        <vt:i4>3211304</vt:i4>
      </vt:variant>
      <vt:variant>
        <vt:i4>156</vt:i4>
      </vt:variant>
      <vt:variant>
        <vt:i4>0</vt:i4>
      </vt:variant>
      <vt:variant>
        <vt:i4>5</vt:i4>
      </vt:variant>
      <vt:variant>
        <vt:lpwstr>https://link.springer.com/article/10.3103/S106837552470056X</vt:lpwstr>
      </vt:variant>
      <vt:variant>
        <vt:lpwstr/>
      </vt:variant>
      <vt:variant>
        <vt:i4>3538989</vt:i4>
      </vt:variant>
      <vt:variant>
        <vt:i4>153</vt:i4>
      </vt:variant>
      <vt:variant>
        <vt:i4>0</vt:i4>
      </vt:variant>
      <vt:variant>
        <vt:i4>5</vt:i4>
      </vt:variant>
      <vt:variant>
        <vt:lpwstr>https://link.springer.com/article/10.3103/S1068375525700115</vt:lpwstr>
      </vt:variant>
      <vt:variant>
        <vt:lpwstr/>
      </vt:variant>
      <vt:variant>
        <vt:i4>7274593</vt:i4>
      </vt:variant>
      <vt:variant>
        <vt:i4>150</vt:i4>
      </vt:variant>
      <vt:variant>
        <vt:i4>0</vt:i4>
      </vt:variant>
      <vt:variant>
        <vt:i4>5</vt:i4>
      </vt:variant>
      <vt:variant>
        <vt:lpwstr>https://uzakufismat.elpub.ru/jour/article/view/264/116</vt:lpwstr>
      </vt:variant>
      <vt:variant>
        <vt:lpwstr/>
      </vt:variant>
      <vt:variant>
        <vt:i4>3866659</vt:i4>
      </vt:variant>
      <vt:variant>
        <vt:i4>147</vt:i4>
      </vt:variant>
      <vt:variant>
        <vt:i4>0</vt:i4>
      </vt:variant>
      <vt:variant>
        <vt:i4>5</vt:i4>
      </vt:variant>
      <vt:variant>
        <vt:lpwstr>http://cjm.ichem.md/sites/default/files/article_files/ChemJMold_10.19261cjm.2025.1389-Gorincioy.pdf</vt:lpwstr>
      </vt:variant>
      <vt:variant>
        <vt:lpwstr/>
      </vt:variant>
      <vt:variant>
        <vt:i4>6488182</vt:i4>
      </vt:variant>
      <vt:variant>
        <vt:i4>144</vt:i4>
      </vt:variant>
      <vt:variant>
        <vt:i4>0</vt:i4>
      </vt:variant>
      <vt:variant>
        <vt:i4>5</vt:i4>
      </vt:variant>
      <vt:variant>
        <vt:lpwstr>https://rjp.nipne.ro/2025_70_1-2/RomJPhys.70.604.pdf</vt:lpwstr>
      </vt:variant>
      <vt:variant>
        <vt:lpwstr/>
      </vt:variant>
      <vt:variant>
        <vt:i4>4587614</vt:i4>
      </vt:variant>
      <vt:variant>
        <vt:i4>141</vt:i4>
      </vt:variant>
      <vt:variant>
        <vt:i4>0</vt:i4>
      </vt:variant>
      <vt:variant>
        <vt:i4>5</vt:i4>
      </vt:variant>
      <vt:variant>
        <vt:lpwstr>https://pubs.aip.org/aip/adv/article/15/1/015329/3332542/3D-Dirac-semimetal-Cd3As2-based-solid-solutions</vt:lpwstr>
      </vt:variant>
      <vt:variant>
        <vt:lpwstr/>
      </vt:variant>
      <vt:variant>
        <vt:i4>4915264</vt:i4>
      </vt:variant>
      <vt:variant>
        <vt:i4>138</vt:i4>
      </vt:variant>
      <vt:variant>
        <vt:i4>0</vt:i4>
      </vt:variant>
      <vt:variant>
        <vt:i4>5</vt:i4>
      </vt:variant>
      <vt:variant>
        <vt:lpwstr>https://link.springer.com/article/10.1140/epjb/s10051-025-01046-6</vt:lpwstr>
      </vt:variant>
      <vt:variant>
        <vt:lpwstr/>
      </vt:variant>
      <vt:variant>
        <vt:i4>3604521</vt:i4>
      </vt:variant>
      <vt:variant>
        <vt:i4>135</vt:i4>
      </vt:variant>
      <vt:variant>
        <vt:i4>0</vt:i4>
      </vt:variant>
      <vt:variant>
        <vt:i4>5</vt:i4>
      </vt:variant>
      <vt:variant>
        <vt:lpwstr>https://link.springer.com/article/10.1134/S1063783425601730</vt:lpwstr>
      </vt:variant>
      <vt:variant>
        <vt:lpwstr/>
      </vt:variant>
      <vt:variant>
        <vt:i4>3211305</vt:i4>
      </vt:variant>
      <vt:variant>
        <vt:i4>132</vt:i4>
      </vt:variant>
      <vt:variant>
        <vt:i4>0</vt:i4>
      </vt:variant>
      <vt:variant>
        <vt:i4>5</vt:i4>
      </vt:variant>
      <vt:variant>
        <vt:lpwstr>https://link.springer.com/article/10.1134/S1063783425601754</vt:lpwstr>
      </vt:variant>
      <vt:variant>
        <vt:lpwstr/>
      </vt:variant>
      <vt:variant>
        <vt:i4>4128814</vt:i4>
      </vt:variant>
      <vt:variant>
        <vt:i4>129</vt:i4>
      </vt:variant>
      <vt:variant>
        <vt:i4>0</vt:i4>
      </vt:variant>
      <vt:variant>
        <vt:i4>5</vt:i4>
      </vt:variant>
      <vt:variant>
        <vt:lpwstr>https://link.springer.com/article/10.1134/S1063783424602182</vt:lpwstr>
      </vt:variant>
      <vt:variant>
        <vt:lpwstr/>
      </vt:variant>
      <vt:variant>
        <vt:i4>3145768</vt:i4>
      </vt:variant>
      <vt:variant>
        <vt:i4>126</vt:i4>
      </vt:variant>
      <vt:variant>
        <vt:i4>0</vt:i4>
      </vt:variant>
      <vt:variant>
        <vt:i4>5</vt:i4>
      </vt:variant>
      <vt:variant>
        <vt:lpwstr>https://link.springer.com/article/10.1134/S106378342560267X</vt:lpwstr>
      </vt:variant>
      <vt:variant>
        <vt:lpwstr/>
      </vt:variant>
      <vt:variant>
        <vt:i4>1835074</vt:i4>
      </vt:variant>
      <vt:variant>
        <vt:i4>123</vt:i4>
      </vt:variant>
      <vt:variant>
        <vt:i4>0</vt:i4>
      </vt:variant>
      <vt:variant>
        <vt:i4>5</vt:i4>
      </vt:variant>
      <vt:variant>
        <vt:lpwstr>https://pubs.rsc.org/en/content/articlelanding/2025/ce/d5ce00125k</vt:lpwstr>
      </vt:variant>
      <vt:variant>
        <vt:lpwstr/>
      </vt:variant>
      <vt:variant>
        <vt:i4>6422560</vt:i4>
      </vt:variant>
      <vt:variant>
        <vt:i4>120</vt:i4>
      </vt:variant>
      <vt:variant>
        <vt:i4>0</vt:i4>
      </vt:variant>
      <vt:variant>
        <vt:i4>5</vt:i4>
      </vt:variant>
      <vt:variant>
        <vt:lpwstr>https://www.mdpi.com/2304-6740/13/3/90</vt:lpwstr>
      </vt:variant>
      <vt:variant>
        <vt:lpwstr/>
      </vt:variant>
      <vt:variant>
        <vt:i4>7340128</vt:i4>
      </vt:variant>
      <vt:variant>
        <vt:i4>117</vt:i4>
      </vt:variant>
      <vt:variant>
        <vt:i4>0</vt:i4>
      </vt:variant>
      <vt:variant>
        <vt:i4>5</vt:i4>
      </vt:variant>
      <vt:variant>
        <vt:lpwstr>https://journals.aps.org/prb/abstract/10.1103/v9zy-rrf7</vt:lpwstr>
      </vt:variant>
      <vt:variant>
        <vt:lpwstr/>
      </vt:variant>
      <vt:variant>
        <vt:i4>851971</vt:i4>
      </vt:variant>
      <vt:variant>
        <vt:i4>114</vt:i4>
      </vt:variant>
      <vt:variant>
        <vt:i4>0</vt:i4>
      </vt:variant>
      <vt:variant>
        <vt:i4>5</vt:i4>
      </vt:variant>
      <vt:variant>
        <vt:lpwstr>https://journals.aps.org/prb/abstract/10.1103/PhysRevB.111.184404</vt:lpwstr>
      </vt:variant>
      <vt:variant>
        <vt:lpwstr/>
      </vt:variant>
      <vt:variant>
        <vt:i4>851971</vt:i4>
      </vt:variant>
      <vt:variant>
        <vt:i4>111</vt:i4>
      </vt:variant>
      <vt:variant>
        <vt:i4>0</vt:i4>
      </vt:variant>
      <vt:variant>
        <vt:i4>5</vt:i4>
      </vt:variant>
      <vt:variant>
        <vt:lpwstr>https://journals.aps.org/prb/abstract/10.1103/PhysRevB.111.184404</vt:lpwstr>
      </vt:variant>
      <vt:variant>
        <vt:lpwstr/>
      </vt:variant>
      <vt:variant>
        <vt:i4>589827</vt:i4>
      </vt:variant>
      <vt:variant>
        <vt:i4>108</vt:i4>
      </vt:variant>
      <vt:variant>
        <vt:i4>0</vt:i4>
      </vt:variant>
      <vt:variant>
        <vt:i4>5</vt:i4>
      </vt:variant>
      <vt:variant>
        <vt:lpwstr>https://journals.aps.org/prb/abstract/10.1103/PhysRevB.111.184442</vt:lpwstr>
      </vt:variant>
      <vt:variant>
        <vt:lpwstr/>
      </vt:variant>
      <vt:variant>
        <vt:i4>3473529</vt:i4>
      </vt:variant>
      <vt:variant>
        <vt:i4>105</vt:i4>
      </vt:variant>
      <vt:variant>
        <vt:i4>0</vt:i4>
      </vt:variant>
      <vt:variant>
        <vt:i4>5</vt:i4>
      </vt:variant>
      <vt:variant>
        <vt:lpwstr>https://journals.aps.org/prb/abstract/10.1103/479d-4jvy</vt:lpwstr>
      </vt:variant>
      <vt:variant>
        <vt:lpwstr/>
      </vt:variant>
      <vt:variant>
        <vt:i4>5046355</vt:i4>
      </vt:variant>
      <vt:variant>
        <vt:i4>102</vt:i4>
      </vt:variant>
      <vt:variant>
        <vt:i4>0</vt:i4>
      </vt:variant>
      <vt:variant>
        <vt:i4>5</vt:i4>
      </vt:variant>
      <vt:variant>
        <vt:lpwstr>https://pubs.acs.org/doi/10.1021/acs.jpcc.4c07925</vt:lpwstr>
      </vt:variant>
      <vt:variant>
        <vt:lpwstr/>
      </vt:variant>
      <vt:variant>
        <vt:i4>3604588</vt:i4>
      </vt:variant>
      <vt:variant>
        <vt:i4>99</vt:i4>
      </vt:variant>
      <vt:variant>
        <vt:i4>0</vt:i4>
      </vt:variant>
      <vt:variant>
        <vt:i4>5</vt:i4>
      </vt:variant>
      <vt:variant>
        <vt:lpwstr>https://www.sciencedirect.com/science/article/abs/pii/S0925346725001211?via%3Dihub</vt:lpwstr>
      </vt:variant>
      <vt:variant>
        <vt:lpwstr/>
      </vt:variant>
      <vt:variant>
        <vt:i4>3145762</vt:i4>
      </vt:variant>
      <vt:variant>
        <vt:i4>96</vt:i4>
      </vt:variant>
      <vt:variant>
        <vt:i4>0</vt:i4>
      </vt:variant>
      <vt:variant>
        <vt:i4>5</vt:i4>
      </vt:variant>
      <vt:variant>
        <vt:lpwstr>https://doi.org/10.1016/j.ceramint.2025.08.132</vt:lpwstr>
      </vt:variant>
      <vt:variant>
        <vt:lpwstr/>
      </vt:variant>
      <vt:variant>
        <vt:i4>2162726</vt:i4>
      </vt:variant>
      <vt:variant>
        <vt:i4>93</vt:i4>
      </vt:variant>
      <vt:variant>
        <vt:i4>0</vt:i4>
      </vt:variant>
      <vt:variant>
        <vt:i4>5</vt:i4>
      </vt:variant>
      <vt:variant>
        <vt:lpwstr>https://journals.aps.org/prl/abstract/10.1103/yzrk-h3rz</vt:lpwstr>
      </vt:variant>
      <vt:variant>
        <vt:lpwstr/>
      </vt:variant>
      <vt:variant>
        <vt:i4>3276846</vt:i4>
      </vt:variant>
      <vt:variant>
        <vt:i4>90</vt:i4>
      </vt:variant>
      <vt:variant>
        <vt:i4>0</vt:i4>
      </vt:variant>
      <vt:variant>
        <vt:i4>5</vt:i4>
      </vt:variant>
      <vt:variant>
        <vt:lpwstr>https://www.nature.com/articles/s43246-025-00974-1</vt:lpwstr>
      </vt:variant>
      <vt:variant>
        <vt:lpwstr/>
      </vt:variant>
      <vt:variant>
        <vt:i4>131096</vt:i4>
      </vt:variant>
      <vt:variant>
        <vt:i4>87</vt:i4>
      </vt:variant>
      <vt:variant>
        <vt:i4>0</vt:i4>
      </vt:variant>
      <vt:variant>
        <vt:i4>5</vt:i4>
      </vt:variant>
      <vt:variant>
        <vt:lpwstr>https://pubs.acs.org/doi/10.1021/acsnano.4c16603</vt:lpwstr>
      </vt:variant>
      <vt:variant>
        <vt:lpwstr/>
      </vt:variant>
      <vt:variant>
        <vt:i4>1507385</vt:i4>
      </vt:variant>
      <vt:variant>
        <vt:i4>80</vt:i4>
      </vt:variant>
      <vt:variant>
        <vt:i4>0</vt:i4>
      </vt:variant>
      <vt:variant>
        <vt:i4>5</vt:i4>
      </vt:variant>
      <vt:variant>
        <vt:lpwstr/>
      </vt:variant>
      <vt:variant>
        <vt:lpwstr>_Toc219711376</vt:lpwstr>
      </vt:variant>
      <vt:variant>
        <vt:i4>1507385</vt:i4>
      </vt:variant>
      <vt:variant>
        <vt:i4>74</vt:i4>
      </vt:variant>
      <vt:variant>
        <vt:i4>0</vt:i4>
      </vt:variant>
      <vt:variant>
        <vt:i4>5</vt:i4>
      </vt:variant>
      <vt:variant>
        <vt:lpwstr/>
      </vt:variant>
      <vt:variant>
        <vt:lpwstr>_Toc219711375</vt:lpwstr>
      </vt:variant>
      <vt:variant>
        <vt:i4>1507385</vt:i4>
      </vt:variant>
      <vt:variant>
        <vt:i4>68</vt:i4>
      </vt:variant>
      <vt:variant>
        <vt:i4>0</vt:i4>
      </vt:variant>
      <vt:variant>
        <vt:i4>5</vt:i4>
      </vt:variant>
      <vt:variant>
        <vt:lpwstr/>
      </vt:variant>
      <vt:variant>
        <vt:lpwstr>_Toc219711374</vt:lpwstr>
      </vt:variant>
      <vt:variant>
        <vt:i4>1507385</vt:i4>
      </vt:variant>
      <vt:variant>
        <vt:i4>62</vt:i4>
      </vt:variant>
      <vt:variant>
        <vt:i4>0</vt:i4>
      </vt:variant>
      <vt:variant>
        <vt:i4>5</vt:i4>
      </vt:variant>
      <vt:variant>
        <vt:lpwstr/>
      </vt:variant>
      <vt:variant>
        <vt:lpwstr>_Toc219711373</vt:lpwstr>
      </vt:variant>
      <vt:variant>
        <vt:i4>1507385</vt:i4>
      </vt:variant>
      <vt:variant>
        <vt:i4>56</vt:i4>
      </vt:variant>
      <vt:variant>
        <vt:i4>0</vt:i4>
      </vt:variant>
      <vt:variant>
        <vt:i4>5</vt:i4>
      </vt:variant>
      <vt:variant>
        <vt:lpwstr/>
      </vt:variant>
      <vt:variant>
        <vt:lpwstr>_Toc219711372</vt:lpwstr>
      </vt:variant>
      <vt:variant>
        <vt:i4>1507385</vt:i4>
      </vt:variant>
      <vt:variant>
        <vt:i4>50</vt:i4>
      </vt:variant>
      <vt:variant>
        <vt:i4>0</vt:i4>
      </vt:variant>
      <vt:variant>
        <vt:i4>5</vt:i4>
      </vt:variant>
      <vt:variant>
        <vt:lpwstr/>
      </vt:variant>
      <vt:variant>
        <vt:lpwstr>_Toc219711371</vt:lpwstr>
      </vt:variant>
      <vt:variant>
        <vt:i4>1507385</vt:i4>
      </vt:variant>
      <vt:variant>
        <vt:i4>44</vt:i4>
      </vt:variant>
      <vt:variant>
        <vt:i4>0</vt:i4>
      </vt:variant>
      <vt:variant>
        <vt:i4>5</vt:i4>
      </vt:variant>
      <vt:variant>
        <vt:lpwstr/>
      </vt:variant>
      <vt:variant>
        <vt:lpwstr>_Toc219711370</vt:lpwstr>
      </vt:variant>
      <vt:variant>
        <vt:i4>1441849</vt:i4>
      </vt:variant>
      <vt:variant>
        <vt:i4>38</vt:i4>
      </vt:variant>
      <vt:variant>
        <vt:i4>0</vt:i4>
      </vt:variant>
      <vt:variant>
        <vt:i4>5</vt:i4>
      </vt:variant>
      <vt:variant>
        <vt:lpwstr/>
      </vt:variant>
      <vt:variant>
        <vt:lpwstr>_Toc219711369</vt:lpwstr>
      </vt:variant>
      <vt:variant>
        <vt:i4>1441849</vt:i4>
      </vt:variant>
      <vt:variant>
        <vt:i4>32</vt:i4>
      </vt:variant>
      <vt:variant>
        <vt:i4>0</vt:i4>
      </vt:variant>
      <vt:variant>
        <vt:i4>5</vt:i4>
      </vt:variant>
      <vt:variant>
        <vt:lpwstr/>
      </vt:variant>
      <vt:variant>
        <vt:lpwstr>_Toc219711368</vt:lpwstr>
      </vt:variant>
      <vt:variant>
        <vt:i4>1441849</vt:i4>
      </vt:variant>
      <vt:variant>
        <vt:i4>26</vt:i4>
      </vt:variant>
      <vt:variant>
        <vt:i4>0</vt:i4>
      </vt:variant>
      <vt:variant>
        <vt:i4>5</vt:i4>
      </vt:variant>
      <vt:variant>
        <vt:lpwstr/>
      </vt:variant>
      <vt:variant>
        <vt:lpwstr>_Toc219711367</vt:lpwstr>
      </vt:variant>
      <vt:variant>
        <vt:i4>1441849</vt:i4>
      </vt:variant>
      <vt:variant>
        <vt:i4>20</vt:i4>
      </vt:variant>
      <vt:variant>
        <vt:i4>0</vt:i4>
      </vt:variant>
      <vt:variant>
        <vt:i4>5</vt:i4>
      </vt:variant>
      <vt:variant>
        <vt:lpwstr/>
      </vt:variant>
      <vt:variant>
        <vt:lpwstr>_Toc219711366</vt:lpwstr>
      </vt:variant>
      <vt:variant>
        <vt:i4>1441849</vt:i4>
      </vt:variant>
      <vt:variant>
        <vt:i4>14</vt:i4>
      </vt:variant>
      <vt:variant>
        <vt:i4>0</vt:i4>
      </vt:variant>
      <vt:variant>
        <vt:i4>5</vt:i4>
      </vt:variant>
      <vt:variant>
        <vt:lpwstr/>
      </vt:variant>
      <vt:variant>
        <vt:lpwstr>_Toc219711365</vt:lpwstr>
      </vt:variant>
      <vt:variant>
        <vt:i4>1441849</vt:i4>
      </vt:variant>
      <vt:variant>
        <vt:i4>8</vt:i4>
      </vt:variant>
      <vt:variant>
        <vt:i4>0</vt:i4>
      </vt:variant>
      <vt:variant>
        <vt:i4>5</vt:i4>
      </vt:variant>
      <vt:variant>
        <vt:lpwstr/>
      </vt:variant>
      <vt:variant>
        <vt:lpwstr>_Toc219711364</vt:lpwstr>
      </vt:variant>
      <vt:variant>
        <vt:i4>1441849</vt:i4>
      </vt:variant>
      <vt:variant>
        <vt:i4>2</vt:i4>
      </vt:variant>
      <vt:variant>
        <vt:i4>0</vt:i4>
      </vt:variant>
      <vt:variant>
        <vt:i4>5</vt:i4>
      </vt:variant>
      <vt:variant>
        <vt:lpwstr/>
      </vt:variant>
      <vt:variant>
        <vt:lpwstr>_Toc219711363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Garstea</cp:lastModifiedBy>
  <cp:revision>3</cp:revision>
  <cp:lastPrinted>2026-01-19T14:06:00Z</cp:lastPrinted>
  <dcterms:created xsi:type="dcterms:W3CDTF">2026-01-19T14:07:00Z</dcterms:created>
  <dcterms:modified xsi:type="dcterms:W3CDTF">2026-01-19T14:12:00Z</dcterms:modified>
</cp:coreProperties>
</file>