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2456" w:rsidRPr="00B64D3E" w:rsidRDefault="00AA2456" w:rsidP="00AA2456">
      <w:pPr>
        <w:spacing w:after="0" w:line="120" w:lineRule="exact"/>
        <w:jc w:val="both"/>
        <w:rPr>
          <w:rFonts w:ascii="Times New Roman" w:eastAsia="Times New Roman" w:hAnsi="Times New Roman" w:cs="Times New Roman"/>
          <w:b/>
          <w:color w:val="FF0000"/>
          <w:sz w:val="20"/>
          <w:szCs w:val="20"/>
          <w:lang w:val="ro-RO" w:eastAsia="ru-RU"/>
        </w:rPr>
      </w:pPr>
    </w:p>
    <w:tbl>
      <w:tblPr>
        <w:tblpPr w:leftFromText="180" w:rightFromText="180" w:vertAnchor="page" w:horzAnchor="margin" w:tblpXSpec="center" w:tblpY="905"/>
        <w:tblW w:w="10330" w:type="dxa"/>
        <w:tblLayout w:type="fixed"/>
        <w:tblCellMar>
          <w:left w:w="70" w:type="dxa"/>
          <w:right w:w="70" w:type="dxa"/>
        </w:tblCellMar>
        <w:tblLook w:val="0000" w:firstRow="0" w:lastRow="0" w:firstColumn="0" w:lastColumn="0" w:noHBand="0" w:noVBand="0"/>
      </w:tblPr>
      <w:tblGrid>
        <w:gridCol w:w="4390"/>
        <w:gridCol w:w="1440"/>
        <w:gridCol w:w="4500"/>
      </w:tblGrid>
      <w:tr w:rsidR="00AA2456" w:rsidRPr="00B64D3E" w:rsidTr="0088289E">
        <w:trPr>
          <w:trHeight w:val="2516"/>
        </w:trPr>
        <w:tc>
          <w:tcPr>
            <w:tcW w:w="4390" w:type="dxa"/>
          </w:tcPr>
          <w:p w:rsidR="00AA2456" w:rsidRPr="00B64D3E" w:rsidRDefault="00AA2456" w:rsidP="0088289E">
            <w:pPr>
              <w:spacing w:before="240" w:after="60" w:line="256" w:lineRule="auto"/>
              <w:jc w:val="center"/>
              <w:outlineLvl w:val="7"/>
              <w:rPr>
                <w:rFonts w:ascii="Times New Roman" w:eastAsia="Times New Roman" w:hAnsi="Times New Roman" w:cs="Times New Roman"/>
                <w:b/>
                <w:iCs/>
                <w:sz w:val="24"/>
                <w:szCs w:val="24"/>
                <w:lang w:val="ro-RO" w:eastAsia="ru-RU"/>
              </w:rPr>
            </w:pPr>
            <w:r w:rsidRPr="00B64D3E">
              <w:rPr>
                <w:rFonts w:ascii="Times New Roman" w:eastAsia="Times New Roman" w:hAnsi="Times New Roman" w:cs="Times New Roman"/>
                <w:b/>
                <w:iCs/>
                <w:sz w:val="24"/>
                <w:szCs w:val="24"/>
                <w:lang w:val="ro-RO" w:eastAsia="ru-RU"/>
              </w:rPr>
              <w:t>ACADEMIA DE ŞTIINŢE</w:t>
            </w:r>
          </w:p>
          <w:p w:rsidR="00AA2456" w:rsidRPr="00B64D3E" w:rsidRDefault="00AA2456" w:rsidP="0088289E">
            <w:pPr>
              <w:spacing w:after="0" w:line="256" w:lineRule="auto"/>
              <w:jc w:val="center"/>
              <w:rPr>
                <w:rFonts w:ascii="Times New Roman" w:eastAsia="Times New Roman" w:hAnsi="Times New Roman" w:cs="Times New Roman"/>
                <w:b/>
                <w:sz w:val="24"/>
                <w:szCs w:val="24"/>
                <w:lang w:val="ro-RO" w:eastAsia="ru-RU"/>
              </w:rPr>
            </w:pPr>
            <w:r w:rsidRPr="00B64D3E">
              <w:rPr>
                <w:rFonts w:ascii="Times New Roman" w:eastAsia="Times New Roman" w:hAnsi="Times New Roman" w:cs="Times New Roman"/>
                <w:b/>
                <w:sz w:val="24"/>
                <w:szCs w:val="24"/>
                <w:lang w:val="ro-RO" w:eastAsia="ru-RU"/>
              </w:rPr>
              <w:t>A MOLDOVEI</w:t>
            </w:r>
          </w:p>
          <w:p w:rsidR="00AA2456" w:rsidRPr="00B64D3E" w:rsidRDefault="00AA2456" w:rsidP="0088289E">
            <w:pPr>
              <w:spacing w:after="0" w:line="256" w:lineRule="auto"/>
              <w:jc w:val="center"/>
              <w:rPr>
                <w:rFonts w:ascii="Times New Roman" w:eastAsia="Times New Roman" w:hAnsi="Times New Roman" w:cs="Times New Roman"/>
                <w:b/>
                <w:sz w:val="24"/>
                <w:szCs w:val="24"/>
                <w:lang w:val="ro-RO" w:eastAsia="ru-RU"/>
              </w:rPr>
            </w:pPr>
            <w:r w:rsidRPr="00B64D3E">
              <w:rPr>
                <w:rFonts w:ascii="Times New Roman" w:eastAsia="Times New Roman" w:hAnsi="Times New Roman" w:cs="Times New Roman"/>
                <w:b/>
                <w:sz w:val="24"/>
                <w:szCs w:val="24"/>
                <w:lang w:val="ro-RO" w:eastAsia="ru-RU"/>
              </w:rPr>
              <w:t>SECŢIA ŞTIINŢE ALE VIEȚII</w:t>
            </w:r>
          </w:p>
          <w:p w:rsidR="00AA2456" w:rsidRPr="00B64D3E" w:rsidRDefault="00AA2456" w:rsidP="0088289E">
            <w:pPr>
              <w:spacing w:after="0" w:line="256" w:lineRule="auto"/>
              <w:jc w:val="center"/>
              <w:rPr>
                <w:rFonts w:ascii="Times New Roman" w:eastAsia="Times New Roman" w:hAnsi="Times New Roman" w:cs="Times New Roman"/>
                <w:b/>
                <w:sz w:val="20"/>
                <w:szCs w:val="20"/>
                <w:lang w:val="ro-RO" w:eastAsia="ru-RU"/>
              </w:rPr>
            </w:pPr>
          </w:p>
          <w:p w:rsidR="00AA2456" w:rsidRPr="00B64D3E" w:rsidRDefault="00AA2456"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 xml:space="preserve">Bd. </w:t>
            </w:r>
            <w:proofErr w:type="spellStart"/>
            <w:r w:rsidRPr="00B64D3E">
              <w:rPr>
                <w:rFonts w:ascii="Times New Roman" w:eastAsia="Times New Roman" w:hAnsi="Times New Roman" w:cs="Times New Roman"/>
                <w:b/>
                <w:sz w:val="20"/>
                <w:szCs w:val="20"/>
                <w:lang w:val="ro-RO" w:eastAsia="ru-RU"/>
              </w:rPr>
              <w:t>Ştefan</w:t>
            </w:r>
            <w:proofErr w:type="spellEnd"/>
            <w:r w:rsidRPr="00B64D3E">
              <w:rPr>
                <w:rFonts w:ascii="Times New Roman" w:eastAsia="Times New Roman" w:hAnsi="Times New Roman" w:cs="Times New Roman"/>
                <w:b/>
                <w:sz w:val="20"/>
                <w:szCs w:val="20"/>
                <w:lang w:val="ro-RO" w:eastAsia="ru-RU"/>
              </w:rPr>
              <w:t xml:space="preserve"> cel Mare 1</w:t>
            </w:r>
          </w:p>
          <w:p w:rsidR="00AA2456" w:rsidRPr="00B64D3E" w:rsidRDefault="00AA2456"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 xml:space="preserve">MD-2001, </w:t>
            </w:r>
            <w:proofErr w:type="spellStart"/>
            <w:r w:rsidRPr="00B64D3E">
              <w:rPr>
                <w:rFonts w:ascii="Times New Roman" w:eastAsia="Times New Roman" w:hAnsi="Times New Roman" w:cs="Times New Roman"/>
                <w:b/>
                <w:sz w:val="20"/>
                <w:szCs w:val="20"/>
                <w:lang w:val="ro-RO" w:eastAsia="ru-RU"/>
              </w:rPr>
              <w:t>Chişinău</w:t>
            </w:r>
            <w:proofErr w:type="spellEnd"/>
            <w:r w:rsidRPr="00B64D3E">
              <w:rPr>
                <w:rFonts w:ascii="Times New Roman" w:eastAsia="Times New Roman" w:hAnsi="Times New Roman" w:cs="Times New Roman"/>
                <w:b/>
                <w:sz w:val="20"/>
                <w:szCs w:val="20"/>
                <w:lang w:val="ro-RO" w:eastAsia="ru-RU"/>
              </w:rPr>
              <w:t>, Republica Moldova</w:t>
            </w:r>
          </w:p>
          <w:p w:rsidR="00AA2456" w:rsidRPr="00B64D3E" w:rsidRDefault="00AA2456"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Tel/Fax: /373-22/ 27-24-53,</w:t>
            </w:r>
          </w:p>
          <w:p w:rsidR="00AA2456" w:rsidRPr="00B64D3E" w:rsidRDefault="00AA2456"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/373-22/ 21-05-02</w:t>
            </w:r>
          </w:p>
          <w:p w:rsidR="00AA2456" w:rsidRPr="00B64D3E" w:rsidRDefault="00AA2456"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 xml:space="preserve">E-mail: </w:t>
            </w:r>
            <w:hyperlink r:id="rId5" w:history="1">
              <w:r w:rsidRPr="00B64D3E">
                <w:rPr>
                  <w:rFonts w:ascii="Times New Roman" w:eastAsia="Times New Roman" w:hAnsi="Times New Roman" w:cs="Times New Roman"/>
                  <w:b/>
                  <w:color w:val="0563C1"/>
                  <w:sz w:val="20"/>
                  <w:szCs w:val="20"/>
                  <w:u w:val="single"/>
                  <w:lang w:val="ro-RO" w:eastAsia="ru-RU"/>
                </w:rPr>
                <w:t>ssv.asm.md@gmail.com</w:t>
              </w:r>
            </w:hyperlink>
            <w:r w:rsidRPr="00B64D3E">
              <w:rPr>
                <w:rFonts w:ascii="Times New Roman" w:eastAsia="Times New Roman" w:hAnsi="Times New Roman" w:cs="Times New Roman"/>
                <w:b/>
                <w:sz w:val="20"/>
                <w:szCs w:val="20"/>
                <w:lang w:val="ro-RO" w:eastAsia="ru-RU"/>
              </w:rPr>
              <w:t>,</w:t>
            </w:r>
          </w:p>
          <w:p w:rsidR="00AA2456" w:rsidRPr="00B64D3E" w:rsidRDefault="00AA2456" w:rsidP="0088289E">
            <w:pPr>
              <w:spacing w:after="0" w:line="256" w:lineRule="auto"/>
              <w:jc w:val="center"/>
              <w:rPr>
                <w:rFonts w:ascii="Times New Roman" w:eastAsia="Times New Roman" w:hAnsi="Times New Roman" w:cs="Times New Roman"/>
                <w:b/>
                <w:sz w:val="20"/>
                <w:szCs w:val="20"/>
                <w:lang w:val="ro-RO" w:eastAsia="ru-RU"/>
              </w:rPr>
            </w:pPr>
            <w:hyperlink r:id="rId6" w:history="1">
              <w:r w:rsidRPr="00B64D3E">
                <w:rPr>
                  <w:rFonts w:ascii="Times New Roman" w:eastAsia="Times New Roman" w:hAnsi="Times New Roman" w:cs="Times New Roman"/>
                  <w:b/>
                  <w:color w:val="0563C1"/>
                  <w:sz w:val="20"/>
                  <w:szCs w:val="20"/>
                  <w:u w:val="single"/>
                  <w:lang w:val="ro-RO" w:eastAsia="ru-RU"/>
                </w:rPr>
                <w:t>sectiamed@asm.md</w:t>
              </w:r>
            </w:hyperlink>
          </w:p>
          <w:p w:rsidR="00AA2456" w:rsidRPr="00B64D3E" w:rsidRDefault="00AA2456" w:rsidP="0088289E">
            <w:pPr>
              <w:spacing w:after="0" w:line="256" w:lineRule="auto"/>
              <w:jc w:val="center"/>
              <w:rPr>
                <w:rFonts w:ascii="Times New Roman" w:eastAsia="Times New Roman" w:hAnsi="Times New Roman" w:cs="Times New Roman"/>
                <w:b/>
                <w:sz w:val="20"/>
                <w:szCs w:val="20"/>
                <w:lang w:val="ro-RO" w:eastAsia="ru-RU"/>
              </w:rPr>
            </w:pPr>
          </w:p>
          <w:p w:rsidR="00AA2456" w:rsidRPr="00B64D3E" w:rsidRDefault="00AA2456" w:rsidP="0088289E">
            <w:pPr>
              <w:spacing w:after="0" w:line="240" w:lineRule="auto"/>
              <w:jc w:val="center"/>
              <w:rPr>
                <w:rFonts w:ascii="Times New Roman" w:eastAsia="Times New Roman" w:hAnsi="Times New Roman" w:cs="Times New Roman"/>
                <w:b/>
                <w:color w:val="FF0000"/>
                <w:sz w:val="20"/>
                <w:szCs w:val="20"/>
                <w:lang w:val="ro-RO" w:eastAsia="ru-RU"/>
              </w:rPr>
            </w:pPr>
          </w:p>
        </w:tc>
        <w:tc>
          <w:tcPr>
            <w:tcW w:w="1440" w:type="dxa"/>
          </w:tcPr>
          <w:p w:rsidR="00AA2456" w:rsidRPr="00B64D3E" w:rsidRDefault="00AA2456" w:rsidP="0088289E">
            <w:pPr>
              <w:spacing w:after="0" w:line="256" w:lineRule="auto"/>
              <w:ind w:left="-70" w:firstLine="12"/>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noProof/>
                <w:sz w:val="20"/>
                <w:szCs w:val="20"/>
                <w:lang w:val="ru-RU" w:eastAsia="ru-RU"/>
              </w:rPr>
              <w:drawing>
                <wp:inline distT="0" distB="0" distL="0" distR="0" wp14:anchorId="6881742D" wp14:editId="4952E1BA">
                  <wp:extent cx="857250" cy="1114425"/>
                  <wp:effectExtent l="0" t="0" r="0" b="9525"/>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p w:rsidR="00AA2456" w:rsidRPr="00B64D3E" w:rsidRDefault="00AA2456" w:rsidP="0088289E">
            <w:pPr>
              <w:spacing w:after="0" w:line="240" w:lineRule="auto"/>
              <w:jc w:val="center"/>
              <w:rPr>
                <w:rFonts w:ascii="Times New Roman" w:eastAsia="Times New Roman" w:hAnsi="Times New Roman" w:cs="Times New Roman"/>
                <w:b/>
                <w:color w:val="FF0000"/>
                <w:sz w:val="20"/>
                <w:szCs w:val="20"/>
                <w:lang w:val="ro-RO" w:eastAsia="ru-RU"/>
              </w:rPr>
            </w:pPr>
          </w:p>
        </w:tc>
        <w:tc>
          <w:tcPr>
            <w:tcW w:w="4500" w:type="dxa"/>
          </w:tcPr>
          <w:p w:rsidR="00AA2456" w:rsidRPr="00B64D3E" w:rsidRDefault="00AA2456" w:rsidP="0088289E">
            <w:pPr>
              <w:spacing w:after="0" w:line="256" w:lineRule="auto"/>
              <w:jc w:val="center"/>
              <w:rPr>
                <w:rFonts w:ascii="Times New Roman" w:eastAsia="Times New Roman" w:hAnsi="Times New Roman" w:cs="Times New Roman"/>
                <w:b/>
                <w:sz w:val="24"/>
                <w:szCs w:val="24"/>
                <w:lang w:val="ro-RO" w:eastAsia="ru-RU"/>
              </w:rPr>
            </w:pPr>
          </w:p>
          <w:p w:rsidR="00AA2456" w:rsidRPr="00B64D3E" w:rsidRDefault="00AA2456" w:rsidP="0088289E">
            <w:pPr>
              <w:spacing w:after="0" w:line="256" w:lineRule="auto"/>
              <w:jc w:val="center"/>
              <w:rPr>
                <w:rFonts w:ascii="Times New Roman" w:eastAsia="Times New Roman" w:hAnsi="Times New Roman" w:cs="Times New Roman"/>
                <w:b/>
                <w:sz w:val="24"/>
                <w:szCs w:val="24"/>
                <w:lang w:val="ro-RO" w:eastAsia="ru-RU"/>
              </w:rPr>
            </w:pPr>
            <w:r w:rsidRPr="00B64D3E">
              <w:rPr>
                <w:rFonts w:ascii="Times New Roman" w:eastAsia="Times New Roman" w:hAnsi="Times New Roman" w:cs="Times New Roman"/>
                <w:b/>
                <w:sz w:val="24"/>
                <w:szCs w:val="24"/>
                <w:lang w:val="ro-RO" w:eastAsia="ru-RU"/>
              </w:rPr>
              <w:t>ACADEMY OF SCIENCES</w:t>
            </w:r>
          </w:p>
          <w:p w:rsidR="00AA2456" w:rsidRPr="00B64D3E" w:rsidRDefault="00AA2456" w:rsidP="0088289E">
            <w:pPr>
              <w:spacing w:after="0" w:line="256" w:lineRule="auto"/>
              <w:jc w:val="center"/>
              <w:rPr>
                <w:rFonts w:ascii="Times New Roman" w:eastAsia="Times New Roman" w:hAnsi="Times New Roman" w:cs="Times New Roman"/>
                <w:b/>
                <w:sz w:val="24"/>
                <w:szCs w:val="24"/>
                <w:lang w:val="ro-RO" w:eastAsia="ru-RU"/>
              </w:rPr>
            </w:pPr>
            <w:r w:rsidRPr="00B64D3E">
              <w:rPr>
                <w:rFonts w:ascii="Times New Roman" w:eastAsia="Times New Roman" w:hAnsi="Times New Roman" w:cs="Times New Roman"/>
                <w:b/>
                <w:sz w:val="24"/>
                <w:szCs w:val="24"/>
                <w:lang w:val="ro-RO" w:eastAsia="ru-RU"/>
              </w:rPr>
              <w:t>OF MOLDOVA</w:t>
            </w:r>
          </w:p>
          <w:p w:rsidR="00AA2456" w:rsidRPr="00B64D3E" w:rsidRDefault="00AA2456" w:rsidP="0088289E">
            <w:pPr>
              <w:spacing w:after="0" w:line="256" w:lineRule="auto"/>
              <w:ind w:left="691"/>
              <w:rPr>
                <w:rFonts w:ascii="Times New Roman" w:eastAsia="Times New Roman" w:hAnsi="Times New Roman" w:cs="Times New Roman"/>
                <w:b/>
                <w:sz w:val="24"/>
                <w:szCs w:val="24"/>
                <w:lang w:val="ro-RO" w:eastAsia="ru-RU"/>
              </w:rPr>
            </w:pPr>
            <w:r w:rsidRPr="00B64D3E">
              <w:rPr>
                <w:rFonts w:ascii="Times New Roman" w:eastAsia="Times New Roman" w:hAnsi="Times New Roman" w:cs="Times New Roman"/>
                <w:b/>
                <w:sz w:val="24"/>
                <w:szCs w:val="24"/>
                <w:lang w:val="ro-RO" w:eastAsia="ru-RU"/>
              </w:rPr>
              <w:t xml:space="preserve"> SECTION LIFE SCIENCES</w:t>
            </w:r>
          </w:p>
          <w:p w:rsidR="00AA2456" w:rsidRPr="00B64D3E" w:rsidRDefault="00AA2456" w:rsidP="0088289E">
            <w:pPr>
              <w:spacing w:after="0" w:line="256" w:lineRule="auto"/>
              <w:ind w:left="691"/>
              <w:rPr>
                <w:rFonts w:ascii="Times New Roman" w:eastAsia="Times New Roman" w:hAnsi="Times New Roman" w:cs="Times New Roman"/>
                <w:b/>
                <w:sz w:val="20"/>
                <w:szCs w:val="20"/>
                <w:lang w:val="ro-RO" w:eastAsia="ru-RU"/>
              </w:rPr>
            </w:pPr>
          </w:p>
          <w:p w:rsidR="00AA2456" w:rsidRPr="00B64D3E" w:rsidRDefault="00AA2456"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Stefan cel Mare Ave., 1</w:t>
            </w:r>
          </w:p>
          <w:p w:rsidR="00AA2456" w:rsidRPr="00B64D3E" w:rsidRDefault="00AA2456"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 xml:space="preserve">MD-2001 </w:t>
            </w:r>
            <w:proofErr w:type="spellStart"/>
            <w:r w:rsidRPr="00B64D3E">
              <w:rPr>
                <w:rFonts w:ascii="Times New Roman" w:eastAsia="Times New Roman" w:hAnsi="Times New Roman" w:cs="Times New Roman"/>
                <w:b/>
                <w:sz w:val="20"/>
                <w:szCs w:val="20"/>
                <w:lang w:val="ro-RO" w:eastAsia="ru-RU"/>
              </w:rPr>
              <w:t>Chisinau</w:t>
            </w:r>
            <w:proofErr w:type="spellEnd"/>
            <w:r w:rsidRPr="00B64D3E">
              <w:rPr>
                <w:rFonts w:ascii="Times New Roman" w:eastAsia="Times New Roman" w:hAnsi="Times New Roman" w:cs="Times New Roman"/>
                <w:b/>
                <w:sz w:val="20"/>
                <w:szCs w:val="20"/>
                <w:lang w:val="ro-RO" w:eastAsia="ru-RU"/>
              </w:rPr>
              <w:t>, Republic of Moldova</w:t>
            </w:r>
          </w:p>
          <w:p w:rsidR="00AA2456" w:rsidRPr="00B64D3E" w:rsidRDefault="00AA2456"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Tel/Fax: /373-22/ 27-24-53,</w:t>
            </w:r>
          </w:p>
          <w:p w:rsidR="00AA2456" w:rsidRPr="00B64D3E" w:rsidRDefault="00AA2456"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/373-22/ 21-05-02</w:t>
            </w:r>
          </w:p>
          <w:p w:rsidR="00AA2456" w:rsidRPr="00B64D3E" w:rsidRDefault="00AA2456"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 xml:space="preserve">E-mail: </w:t>
            </w:r>
            <w:hyperlink r:id="rId8" w:history="1">
              <w:r w:rsidRPr="00B64D3E">
                <w:rPr>
                  <w:rFonts w:ascii="Times New Roman" w:eastAsia="Times New Roman" w:hAnsi="Times New Roman" w:cs="Times New Roman"/>
                  <w:b/>
                  <w:color w:val="0000FF"/>
                  <w:sz w:val="20"/>
                  <w:szCs w:val="20"/>
                  <w:u w:val="single"/>
                  <w:lang w:val="ro-RO" w:eastAsia="ru-RU"/>
                </w:rPr>
                <w:t>ssv.asm.md@gmail.com</w:t>
              </w:r>
            </w:hyperlink>
            <w:r w:rsidRPr="00B64D3E">
              <w:rPr>
                <w:rFonts w:ascii="Times New Roman" w:eastAsia="Times New Roman" w:hAnsi="Times New Roman" w:cs="Times New Roman"/>
                <w:b/>
                <w:sz w:val="20"/>
                <w:szCs w:val="20"/>
                <w:lang w:val="ro-RO" w:eastAsia="ru-RU"/>
              </w:rPr>
              <w:t>,</w:t>
            </w:r>
          </w:p>
          <w:p w:rsidR="00AA2456" w:rsidRPr="00B64D3E" w:rsidRDefault="00AA2456" w:rsidP="0088289E">
            <w:pPr>
              <w:spacing w:after="0" w:line="240" w:lineRule="auto"/>
              <w:jc w:val="center"/>
              <w:rPr>
                <w:rFonts w:ascii="Times New Roman" w:eastAsia="Times New Roman" w:hAnsi="Times New Roman" w:cs="Times New Roman"/>
                <w:b/>
                <w:color w:val="FF0000"/>
                <w:sz w:val="20"/>
                <w:szCs w:val="20"/>
                <w:lang w:val="ro-RO" w:eastAsia="ru-RU"/>
              </w:rPr>
            </w:pPr>
            <w:hyperlink r:id="rId9" w:history="1">
              <w:r w:rsidRPr="00B64D3E">
                <w:rPr>
                  <w:rFonts w:ascii="Times New Roman" w:eastAsia="Times New Roman" w:hAnsi="Times New Roman" w:cs="Times New Roman"/>
                  <w:b/>
                  <w:color w:val="0563C1"/>
                  <w:sz w:val="20"/>
                  <w:szCs w:val="20"/>
                  <w:u w:val="single"/>
                  <w:lang w:val="ro-RO" w:eastAsia="ru-RU"/>
                </w:rPr>
                <w:t>sectiamed@asm.md</w:t>
              </w:r>
            </w:hyperlink>
          </w:p>
        </w:tc>
      </w:tr>
    </w:tbl>
    <w:p w:rsidR="00AA2456" w:rsidRPr="00B64D3E" w:rsidRDefault="00AA2456" w:rsidP="00AA2456">
      <w:pPr>
        <w:spacing w:after="0" w:line="240" w:lineRule="auto"/>
        <w:jc w:val="center"/>
        <w:rPr>
          <w:rFonts w:ascii="Times New Roman" w:eastAsia="Times New Roman" w:hAnsi="Times New Roman" w:cs="Times New Roman"/>
          <w:b/>
          <w:color w:val="FF0000"/>
          <w:sz w:val="24"/>
          <w:szCs w:val="24"/>
          <w:lang w:val="ro-RO" w:eastAsia="ru-RU"/>
        </w:rPr>
      </w:pPr>
    </w:p>
    <w:p w:rsidR="00AA2456" w:rsidRPr="00B64D3E" w:rsidRDefault="00AA2456" w:rsidP="00AA2456">
      <w:pPr>
        <w:spacing w:after="0" w:line="240" w:lineRule="auto"/>
        <w:jc w:val="center"/>
        <w:rPr>
          <w:rFonts w:ascii="Times New Roman" w:eastAsia="Times New Roman" w:hAnsi="Times New Roman" w:cs="Times New Roman"/>
          <w:b/>
          <w:color w:val="FF0000"/>
          <w:sz w:val="24"/>
          <w:szCs w:val="24"/>
          <w:lang w:val="ro-RO" w:eastAsia="ru-RU"/>
        </w:rPr>
      </w:pPr>
      <w:r w:rsidRPr="00B64D3E">
        <w:rPr>
          <w:rFonts w:ascii="Times New Roman" w:eastAsia="Times New Roman" w:hAnsi="Times New Roman" w:cs="Times New Roman"/>
          <w:b/>
          <w:color w:val="FF0000"/>
          <w:sz w:val="24"/>
          <w:szCs w:val="24"/>
          <w:lang w:val="ro-RO" w:eastAsia="ru-RU"/>
        </w:rPr>
        <w:t>AVIZUL BIROULUI SECȚIEI ȘTIINȚE ALE VIEȚII</w:t>
      </w:r>
    </w:p>
    <w:p w:rsidR="00AA2456" w:rsidRPr="00B64D3E" w:rsidRDefault="00AA2456" w:rsidP="00AA2456">
      <w:pPr>
        <w:spacing w:after="0" w:line="240" w:lineRule="auto"/>
        <w:jc w:val="center"/>
        <w:rPr>
          <w:rFonts w:ascii="Times New Roman" w:eastAsia="Times New Roman" w:hAnsi="Times New Roman" w:cs="Times New Roman"/>
          <w:b/>
          <w:sz w:val="24"/>
          <w:szCs w:val="24"/>
          <w:lang w:val="ro-RO" w:eastAsia="ru-RU"/>
        </w:rPr>
      </w:pPr>
    </w:p>
    <w:p w:rsidR="00AA2456" w:rsidRPr="00B64D3E" w:rsidRDefault="00AA2456" w:rsidP="00AA2456">
      <w:pPr>
        <w:spacing w:after="0" w:line="240" w:lineRule="auto"/>
        <w:jc w:val="both"/>
        <w:rPr>
          <w:rFonts w:ascii="Times New Roman" w:eastAsia="Times New Roman" w:hAnsi="Times New Roman" w:cs="Times New Roman"/>
          <w:b/>
          <w:sz w:val="24"/>
          <w:szCs w:val="24"/>
          <w:lang w:val="ro-RO" w:eastAsia="ru-RU"/>
        </w:rPr>
      </w:pPr>
      <w:bookmarkStart w:id="0" w:name="_Hlk35666519"/>
      <w:r w:rsidRPr="00B64D3E">
        <w:rPr>
          <w:rFonts w:ascii="Times New Roman" w:eastAsia="Times New Roman" w:hAnsi="Times New Roman" w:cs="Times New Roman"/>
          <w:b/>
          <w:sz w:val="24"/>
          <w:szCs w:val="24"/>
          <w:lang w:val="ro-RO" w:eastAsia="ru-RU"/>
        </w:rPr>
        <w:t>asupra raportului pe proiectul din cadrul concursului ”Stimularea excelenței cercetărilor în cercetare” (2025-2026)</w:t>
      </w:r>
      <w:bookmarkStart w:id="1" w:name="_Hlk91045286"/>
      <w:r w:rsidRPr="00B64D3E">
        <w:rPr>
          <w:rFonts w:ascii="Times New Roman" w:eastAsia="Times New Roman" w:hAnsi="Times New Roman" w:cs="Times New Roman"/>
          <w:b/>
          <w:sz w:val="24"/>
          <w:szCs w:val="24"/>
          <w:lang w:val="ro-RO" w:eastAsia="ru-RU"/>
        </w:rPr>
        <w:t xml:space="preserve">, conducătorul proiectului – </w:t>
      </w:r>
      <w:bookmarkStart w:id="2" w:name="_Hlk217293878"/>
      <w:r w:rsidRPr="00B64D3E">
        <w:rPr>
          <w:rFonts w:ascii="Times New Roman" w:eastAsia="Times New Roman" w:hAnsi="Times New Roman" w:cs="Times New Roman"/>
          <w:b/>
          <w:sz w:val="24"/>
          <w:szCs w:val="24"/>
          <w:lang w:val="ro-RO" w:eastAsia="ru-RU"/>
        </w:rPr>
        <w:t>dr.</w:t>
      </w:r>
      <w:r>
        <w:rPr>
          <w:rFonts w:ascii="Times New Roman" w:eastAsia="Times New Roman" w:hAnsi="Times New Roman" w:cs="Times New Roman"/>
          <w:b/>
          <w:sz w:val="24"/>
          <w:szCs w:val="24"/>
          <w:lang w:val="ro-RO" w:eastAsia="ru-RU"/>
        </w:rPr>
        <w:t xml:space="preserve"> hab.</w:t>
      </w:r>
      <w:r w:rsidRPr="00B64D3E">
        <w:rPr>
          <w:rFonts w:ascii="Times New Roman" w:eastAsia="Times New Roman" w:hAnsi="Times New Roman" w:cs="Times New Roman"/>
          <w:b/>
          <w:sz w:val="24"/>
          <w:szCs w:val="24"/>
          <w:lang w:val="ro-RO" w:eastAsia="ru-RU"/>
        </w:rPr>
        <w:t xml:space="preserve"> </w:t>
      </w:r>
      <w:r w:rsidRPr="00AA2456">
        <w:rPr>
          <w:rFonts w:ascii="Times New Roman" w:eastAsia="Times New Roman" w:hAnsi="Times New Roman" w:cs="Times New Roman"/>
          <w:b/>
          <w:sz w:val="24"/>
          <w:szCs w:val="24"/>
          <w:lang w:val="ro-RO" w:eastAsia="ru-RU"/>
        </w:rPr>
        <w:t xml:space="preserve">Stratan Alexandru, </w:t>
      </w:r>
      <w:bookmarkEnd w:id="2"/>
      <w:r w:rsidRPr="00B64D3E">
        <w:rPr>
          <w:rFonts w:ascii="Times New Roman" w:eastAsia="Times New Roman" w:hAnsi="Times New Roman" w:cs="Times New Roman"/>
          <w:b/>
          <w:sz w:val="24"/>
          <w:szCs w:val="24"/>
          <w:lang w:val="ro-RO" w:eastAsia="ru-RU"/>
        </w:rPr>
        <w:t xml:space="preserve">Prioritatea Strategică II: </w:t>
      </w:r>
      <w:r w:rsidRPr="00B64D3E">
        <w:rPr>
          <w:rFonts w:ascii="Times New Roman" w:eastAsia="Times New Roman" w:hAnsi="Times New Roman" w:cs="Times New Roman"/>
          <w:b/>
          <w:sz w:val="24"/>
          <w:szCs w:val="24"/>
          <w:lang w:val="ro-MD" w:eastAsia="ru-RU"/>
        </w:rPr>
        <w:t>Agricultură durabilă, securitate alimentară</w:t>
      </w:r>
      <w:r w:rsidRPr="00B64D3E">
        <w:rPr>
          <w:rFonts w:ascii="Times New Roman" w:eastAsia="Times New Roman" w:hAnsi="Times New Roman" w:cs="Times New Roman"/>
          <w:b/>
          <w:sz w:val="24"/>
          <w:szCs w:val="24"/>
          <w:lang w:val="ro-RO" w:eastAsia="ru-RU"/>
        </w:rPr>
        <w:t>, perfectat în baza audierii raportului științific anual al implementării proiectelor din domeniile cercetării și inovării la Adunarea Generală a secției din 18.12.2025 și a concluziilor experților.</w:t>
      </w:r>
    </w:p>
    <w:bookmarkEnd w:id="1"/>
    <w:p w:rsidR="00AA2456" w:rsidRPr="00B64D3E" w:rsidRDefault="00AA2456" w:rsidP="00AA2456">
      <w:pPr>
        <w:spacing w:after="0" w:line="240" w:lineRule="auto"/>
        <w:jc w:val="both"/>
        <w:rPr>
          <w:rFonts w:ascii="Times New Roman" w:eastAsia="Times New Roman" w:hAnsi="Times New Roman" w:cs="Times New Roman"/>
          <w:b/>
          <w:sz w:val="24"/>
          <w:szCs w:val="24"/>
          <w:lang w:val="ro-RO" w:eastAsia="ru-RU"/>
        </w:rPr>
      </w:pPr>
    </w:p>
    <w:p w:rsidR="00AA2456" w:rsidRPr="00B64D3E" w:rsidRDefault="00AA2456" w:rsidP="00AA2456">
      <w:pPr>
        <w:shd w:val="clear" w:color="auto" w:fill="FFFFFF"/>
        <w:spacing w:after="0" w:line="276" w:lineRule="auto"/>
        <w:ind w:firstLine="567"/>
        <w:jc w:val="both"/>
        <w:rPr>
          <w:rFonts w:ascii="Times New Roman" w:eastAsia="Calibri" w:hAnsi="Times New Roman" w:cs="Times New Roman"/>
          <w:sz w:val="24"/>
          <w:szCs w:val="24"/>
          <w:lang w:val="ro-RO"/>
        </w:rPr>
      </w:pPr>
      <w:r w:rsidRPr="00B64D3E">
        <w:rPr>
          <w:rFonts w:ascii="Times New Roman" w:eastAsia="Calibri" w:hAnsi="Times New Roman" w:cs="Times New Roman"/>
          <w:b/>
          <w:sz w:val="24"/>
          <w:szCs w:val="24"/>
          <w:lang w:val="ro-RO"/>
        </w:rPr>
        <w:t>S-a discutat</w:t>
      </w:r>
      <w:r w:rsidRPr="00B64D3E">
        <w:rPr>
          <w:rFonts w:ascii="Times New Roman" w:eastAsia="Calibri" w:hAnsi="Times New Roman" w:cs="Times New Roman"/>
          <w:sz w:val="24"/>
          <w:szCs w:val="24"/>
          <w:lang w:val="ro-RO"/>
        </w:rPr>
        <w:t xml:space="preserve">: </w:t>
      </w:r>
      <w:r w:rsidRPr="00B64D3E">
        <w:rPr>
          <w:rFonts w:ascii="Times New Roman" w:eastAsia="Calibri" w:hAnsi="Times New Roman" w:cs="Times New Roman"/>
          <w:color w:val="000000"/>
          <w:sz w:val="24"/>
          <w:szCs w:val="24"/>
          <w:lang w:val="ro-RO"/>
        </w:rPr>
        <w:t xml:space="preserve">Raportul pe proiectul de cercetare din cadrul concursului ”Stimularea excelenței cercetărilor în cercetare” (2025-2026), etapa anului </w:t>
      </w:r>
      <w:r w:rsidRPr="00B64D3E">
        <w:rPr>
          <w:rFonts w:ascii="Times New Roman" w:eastAsia="Calibri" w:hAnsi="Times New Roman" w:cs="Times New Roman"/>
          <w:sz w:val="24"/>
          <w:szCs w:val="24"/>
          <w:lang w:val="ro-RO"/>
        </w:rPr>
        <w:t>2025</w:t>
      </w:r>
      <w:r w:rsidRPr="00B64D3E">
        <w:rPr>
          <w:rFonts w:ascii="Times New Roman" w:eastAsia="Calibri" w:hAnsi="Times New Roman" w:cs="Times New Roman"/>
          <w:color w:val="000000"/>
          <w:sz w:val="24"/>
          <w:szCs w:val="24"/>
          <w:lang w:val="ro-RO"/>
        </w:rPr>
        <w:t xml:space="preserve">, conducătorul proiectului – </w:t>
      </w:r>
      <w:r w:rsidRPr="00AA2456">
        <w:rPr>
          <w:rFonts w:ascii="Times New Roman" w:eastAsia="Calibri" w:hAnsi="Times New Roman" w:cs="Times New Roman"/>
          <w:color w:val="000000"/>
          <w:sz w:val="24"/>
          <w:szCs w:val="24"/>
          <w:lang w:val="ro-RO"/>
        </w:rPr>
        <w:t>dr. hab. Stratan Alexandru</w:t>
      </w:r>
    </w:p>
    <w:p w:rsidR="00AA2456" w:rsidRPr="00B64D3E" w:rsidRDefault="00AA2456" w:rsidP="00AA2456">
      <w:pPr>
        <w:shd w:val="clear" w:color="auto" w:fill="FFFFFF"/>
        <w:spacing w:after="0" w:line="276" w:lineRule="auto"/>
        <w:ind w:firstLine="567"/>
        <w:jc w:val="both"/>
        <w:rPr>
          <w:rFonts w:ascii="Times New Roman" w:eastAsia="Calibri" w:hAnsi="Times New Roman" w:cs="Times New Roman"/>
          <w:b/>
          <w:sz w:val="24"/>
          <w:szCs w:val="24"/>
          <w:lang w:val="ro-RO"/>
        </w:rPr>
      </w:pPr>
      <w:r w:rsidRPr="00B64D3E">
        <w:rPr>
          <w:rFonts w:ascii="Times New Roman" w:eastAsia="Calibri" w:hAnsi="Times New Roman" w:cs="Times New Roman"/>
          <w:b/>
          <w:sz w:val="24"/>
          <w:szCs w:val="24"/>
          <w:lang w:val="ro-RO"/>
        </w:rPr>
        <w:t>S-a decis:</w:t>
      </w:r>
    </w:p>
    <w:p w:rsidR="00AA2456" w:rsidRPr="00B64D3E" w:rsidRDefault="00AA2456" w:rsidP="00AA2456">
      <w:pPr>
        <w:spacing w:after="0" w:line="276" w:lineRule="auto"/>
        <w:ind w:firstLine="567"/>
        <w:jc w:val="both"/>
        <w:rPr>
          <w:rFonts w:ascii="Times New Roman" w:eastAsia="Calibri" w:hAnsi="Times New Roman" w:cs="Times New Roman"/>
          <w:sz w:val="24"/>
          <w:szCs w:val="24"/>
          <w:lang w:val="ro-RO"/>
        </w:rPr>
      </w:pPr>
      <w:r w:rsidRPr="00B64D3E">
        <w:rPr>
          <w:rFonts w:ascii="Times New Roman" w:eastAsia="Calibri" w:hAnsi="Times New Roman" w:cs="Times New Roman"/>
          <w:sz w:val="24"/>
          <w:szCs w:val="24"/>
          <w:lang w:val="ro-RO"/>
        </w:rPr>
        <w:t>Luând în considere dezbaterile din cadrul audierii publice și avizele experților, se aprobă următorul aviz consultativ asupra proiectului:</w:t>
      </w:r>
    </w:p>
    <w:p w:rsidR="00AA2456" w:rsidRPr="00B64D3E" w:rsidRDefault="00AA2456" w:rsidP="00AA2456">
      <w:pPr>
        <w:spacing w:after="0" w:line="276" w:lineRule="auto"/>
        <w:ind w:firstLine="567"/>
        <w:rPr>
          <w:rFonts w:ascii="Times New Roman" w:eastAsia="Calibri" w:hAnsi="Times New Roman" w:cs="Times New Roman"/>
          <w:sz w:val="24"/>
          <w:szCs w:val="24"/>
          <w:lang w:val="ro-RO"/>
        </w:rPr>
      </w:pPr>
      <w:r w:rsidRPr="00B64D3E">
        <w:rPr>
          <w:rFonts w:ascii="Times New Roman" w:eastAsia="Calibri" w:hAnsi="Times New Roman" w:cs="Times New Roman"/>
          <w:sz w:val="24"/>
          <w:szCs w:val="24"/>
          <w:lang w:val="ro-RO"/>
        </w:rPr>
        <w:t>Proiectul este „</w:t>
      </w:r>
      <w:r w:rsidRPr="00B64D3E">
        <w:rPr>
          <w:rFonts w:ascii="Times New Roman" w:eastAsia="Calibri" w:hAnsi="Times New Roman" w:cs="Times New Roman"/>
          <w:b/>
          <w:sz w:val="24"/>
          <w:szCs w:val="24"/>
          <w:lang w:val="ro-RO"/>
        </w:rPr>
        <w:t>Aprobat</w:t>
      </w:r>
      <w:r w:rsidRPr="00B64D3E">
        <w:rPr>
          <w:rFonts w:ascii="Times New Roman" w:eastAsia="Calibri" w:hAnsi="Times New Roman" w:cs="Times New Roman"/>
          <w:sz w:val="24"/>
          <w:szCs w:val="24"/>
          <w:lang w:val="ro-RO"/>
        </w:rPr>
        <w:t>”, cu calificativul general „</w:t>
      </w:r>
      <w:r w:rsidRPr="00AA2456">
        <w:rPr>
          <w:rFonts w:ascii="Times New Roman" w:eastAsia="Calibri" w:hAnsi="Times New Roman" w:cs="Times New Roman"/>
          <w:b/>
          <w:sz w:val="24"/>
          <w:szCs w:val="24"/>
          <w:lang w:val="ro-RO"/>
        </w:rPr>
        <w:t>Foarte b</w:t>
      </w:r>
      <w:r w:rsidRPr="00B64D3E">
        <w:rPr>
          <w:rFonts w:ascii="Times New Roman" w:eastAsia="Calibri" w:hAnsi="Times New Roman" w:cs="Times New Roman"/>
          <w:b/>
          <w:sz w:val="24"/>
          <w:szCs w:val="24"/>
          <w:lang w:val="ro-RO"/>
        </w:rPr>
        <w:t>ine</w:t>
      </w:r>
      <w:r w:rsidRPr="00B64D3E">
        <w:rPr>
          <w:rFonts w:ascii="Times New Roman" w:eastAsia="Calibri" w:hAnsi="Times New Roman" w:cs="Times New Roman"/>
          <w:sz w:val="24"/>
          <w:szCs w:val="24"/>
          <w:lang w:val="ro-RO"/>
        </w:rPr>
        <w:t>” (punctaj calculat – 2</w:t>
      </w:r>
      <w:r>
        <w:rPr>
          <w:rFonts w:ascii="Times New Roman" w:eastAsia="Calibri" w:hAnsi="Times New Roman" w:cs="Times New Roman"/>
          <w:sz w:val="24"/>
          <w:szCs w:val="24"/>
          <w:lang w:val="ro-RO"/>
        </w:rPr>
        <w:t>9</w:t>
      </w:r>
      <w:r w:rsidRPr="00B64D3E">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4</w:t>
      </w:r>
      <w:r w:rsidRPr="00B64D3E">
        <w:rPr>
          <w:rFonts w:ascii="Times New Roman" w:eastAsia="Calibri" w:hAnsi="Times New Roman" w:cs="Times New Roman"/>
          <w:sz w:val="24"/>
          <w:szCs w:val="24"/>
          <w:lang w:val="ro-RO"/>
        </w:rPr>
        <w:t>).</w:t>
      </w:r>
    </w:p>
    <w:p w:rsidR="00AA2456" w:rsidRPr="00B64D3E" w:rsidRDefault="00AA2456" w:rsidP="00AA2456">
      <w:pPr>
        <w:spacing w:after="0" w:line="276" w:lineRule="auto"/>
        <w:ind w:firstLine="567"/>
        <w:rPr>
          <w:rFonts w:ascii="Times New Roman" w:eastAsia="Times New Roman" w:hAnsi="Times New Roman" w:cs="Times New Roman"/>
          <w:sz w:val="24"/>
          <w:szCs w:val="24"/>
          <w:lang w:val="ro-RO" w:eastAsia="ru-RU"/>
        </w:rPr>
      </w:pPr>
    </w:p>
    <w:p w:rsidR="00AA2456" w:rsidRPr="00B64D3E" w:rsidRDefault="00AA2456" w:rsidP="00AA2456">
      <w:pPr>
        <w:spacing w:after="0" w:line="276" w:lineRule="auto"/>
        <w:ind w:firstLine="567"/>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Calificative pe criterii:</w:t>
      </w:r>
    </w:p>
    <w:p w:rsidR="00AA2456" w:rsidRPr="00B64D3E" w:rsidRDefault="00AA2456" w:rsidP="00AA2456">
      <w:pPr>
        <w:spacing w:after="0" w:line="240" w:lineRule="auto"/>
        <w:jc w:val="both"/>
        <w:rPr>
          <w:rFonts w:ascii="Times New Roman" w:eastAsia="Times New Roman" w:hAnsi="Times New Roman" w:cs="Times New Roman"/>
          <w:b/>
          <w:sz w:val="24"/>
          <w:szCs w:val="24"/>
          <w:lang w:val="ro-RO" w:eastAsia="ru-RU"/>
        </w:rPr>
      </w:pPr>
    </w:p>
    <w:p w:rsidR="00AA2456" w:rsidRPr="00B64D3E" w:rsidRDefault="00AA2456" w:rsidP="00AA2456">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B64D3E">
        <w:rPr>
          <w:rFonts w:ascii="Times New Roman" w:eastAsia="Times New Roman" w:hAnsi="Times New Roman" w:cs="Times New Roman"/>
          <w:bCs/>
          <w:i/>
          <w:iCs/>
          <w:sz w:val="24"/>
          <w:szCs w:val="24"/>
          <w:lang w:val="ro-RO" w:eastAsia="ru-RU"/>
        </w:rPr>
        <w:t>Atingerea scopului, obiectivelor și rezultatelor declarate în propunerea de proiect în corelare cu cele obținute pe durata executării/implementării proiectului</w:t>
      </w:r>
      <w:r w:rsidRPr="00B64D3E">
        <w:rPr>
          <w:rFonts w:ascii="Times New Roman" w:eastAsia="Times New Roman" w:hAnsi="Times New Roman" w:cs="Times New Roman"/>
          <w:bCs/>
          <w:sz w:val="24"/>
          <w:szCs w:val="24"/>
          <w:lang w:val="ro-RO" w:eastAsia="ru-RU"/>
        </w:rPr>
        <w:t xml:space="preserve"> - </w:t>
      </w:r>
      <w:r w:rsidRPr="00B64D3E">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w:t>
      </w:r>
      <w:r>
        <w:rPr>
          <w:rFonts w:ascii="Times New Roman" w:eastAsia="Times New Roman" w:hAnsi="Times New Roman" w:cs="Times New Roman"/>
          <w:sz w:val="24"/>
          <w:szCs w:val="24"/>
          <w:lang w:val="ro-RO" w:eastAsia="ru-RU"/>
        </w:rPr>
        <w:t>,0</w:t>
      </w:r>
      <w:r w:rsidRPr="00B64D3E">
        <w:rPr>
          <w:rFonts w:ascii="Times New Roman" w:eastAsia="Times New Roman" w:hAnsi="Times New Roman" w:cs="Times New Roman"/>
          <w:sz w:val="24"/>
          <w:szCs w:val="24"/>
          <w:lang w:val="ro-RO" w:eastAsia="ru-RU"/>
        </w:rPr>
        <w:t>”.</w:t>
      </w:r>
    </w:p>
    <w:p w:rsidR="00AA2456" w:rsidRPr="00B64D3E" w:rsidRDefault="00AA2456" w:rsidP="00AA2456">
      <w:pPr>
        <w:spacing w:after="0" w:line="240" w:lineRule="auto"/>
        <w:jc w:val="both"/>
        <w:rPr>
          <w:rFonts w:ascii="Times New Roman" w:eastAsia="Times New Roman" w:hAnsi="Times New Roman" w:cs="Times New Roman"/>
          <w:bCs/>
          <w:sz w:val="24"/>
          <w:szCs w:val="24"/>
          <w:lang w:val="ro-RO" w:eastAsia="ru-RU"/>
        </w:rPr>
      </w:pPr>
    </w:p>
    <w:p w:rsidR="00AA2456" w:rsidRDefault="00AA2456" w:rsidP="00AA2456">
      <w:pPr>
        <w:spacing w:after="0" w:line="240" w:lineRule="auto"/>
        <w:jc w:val="both"/>
        <w:rPr>
          <w:rFonts w:ascii="Times New Roman" w:eastAsia="Times New Roman" w:hAnsi="Times New Roman" w:cs="Times New Roman"/>
          <w:bCs/>
          <w:sz w:val="24"/>
          <w:szCs w:val="24"/>
          <w:lang w:val="ro-RO" w:eastAsia="ru-RU"/>
        </w:rPr>
      </w:pPr>
      <w:r w:rsidRPr="00AA2456">
        <w:rPr>
          <w:rFonts w:ascii="Times New Roman" w:eastAsia="Times New Roman" w:hAnsi="Times New Roman" w:cs="Times New Roman"/>
          <w:bCs/>
          <w:sz w:val="24"/>
          <w:szCs w:val="24"/>
          <w:lang w:val="ro-RO" w:eastAsia="ru-RU"/>
        </w:rPr>
        <w:t xml:space="preserve">Raportul prezintă atingerea scopului etapei anului 2025, elaborând cadrul conceptual al rezilienței sistemului alimentar în contextul digitalizării. Obiectivele au fost realizate prin analiza </w:t>
      </w:r>
      <w:proofErr w:type="spellStart"/>
      <w:r w:rsidRPr="00AA2456">
        <w:rPr>
          <w:rFonts w:ascii="Times New Roman" w:eastAsia="Times New Roman" w:hAnsi="Times New Roman" w:cs="Times New Roman"/>
          <w:bCs/>
          <w:sz w:val="24"/>
          <w:szCs w:val="24"/>
          <w:lang w:val="ro-RO" w:eastAsia="ru-RU"/>
        </w:rPr>
        <w:t>bibliometrică</w:t>
      </w:r>
      <w:proofErr w:type="spellEnd"/>
      <w:r w:rsidRPr="00AA2456">
        <w:rPr>
          <w:rFonts w:ascii="Times New Roman" w:eastAsia="Times New Roman" w:hAnsi="Times New Roman" w:cs="Times New Roman"/>
          <w:bCs/>
          <w:sz w:val="24"/>
          <w:szCs w:val="24"/>
          <w:lang w:val="ro-RO" w:eastAsia="ru-RU"/>
        </w:rPr>
        <w:t xml:space="preserve"> cu ajutorul </w:t>
      </w:r>
      <w:proofErr w:type="spellStart"/>
      <w:r w:rsidRPr="00AA2456">
        <w:rPr>
          <w:rFonts w:ascii="Times New Roman" w:eastAsia="Times New Roman" w:hAnsi="Times New Roman" w:cs="Times New Roman"/>
          <w:bCs/>
          <w:sz w:val="24"/>
          <w:szCs w:val="24"/>
          <w:lang w:val="ro-RO" w:eastAsia="ru-RU"/>
        </w:rPr>
        <w:t>VOSviewer</w:t>
      </w:r>
      <w:proofErr w:type="spellEnd"/>
      <w:r w:rsidRPr="00AA2456">
        <w:rPr>
          <w:rFonts w:ascii="Times New Roman" w:eastAsia="Times New Roman" w:hAnsi="Times New Roman" w:cs="Times New Roman"/>
          <w:bCs/>
          <w:sz w:val="24"/>
          <w:szCs w:val="24"/>
          <w:lang w:val="ro-RO" w:eastAsia="ru-RU"/>
        </w:rPr>
        <w:t>; a fost realizată structurarea instrumentarului digital; au fost identificați factorii interconectați și a fost creat cadrul analitic. Rezultatele includ platforma metodologică, analiza rezilienței sistemului alimentar și livrabile precum pagina web, lansarea proiectului și masa rotundă. Acțiunile planificate au fost îndeplinite în mare măsură, oferind o bază teoretică robustă pentru etapele viitoare, cu accent pe integrarea digitală în nodurile sistemului alimentar.</w:t>
      </w:r>
      <w:r w:rsidRPr="00AA2456">
        <w:t xml:space="preserve"> </w:t>
      </w:r>
      <w:r w:rsidRPr="00AA2456">
        <w:rPr>
          <w:rFonts w:ascii="Times New Roman" w:eastAsia="Times New Roman" w:hAnsi="Times New Roman" w:cs="Times New Roman"/>
          <w:bCs/>
          <w:sz w:val="24"/>
          <w:szCs w:val="24"/>
          <w:lang w:val="ro-RO" w:eastAsia="ru-RU"/>
        </w:rPr>
        <w:t>Se constată o corelare clară dintre obiectivele asumate, acțiunile realizate și livrabilele raportate</w:t>
      </w:r>
      <w:r>
        <w:rPr>
          <w:rFonts w:ascii="Times New Roman" w:eastAsia="Times New Roman" w:hAnsi="Times New Roman" w:cs="Times New Roman"/>
          <w:bCs/>
          <w:sz w:val="24"/>
          <w:szCs w:val="24"/>
          <w:lang w:val="ro-RO" w:eastAsia="ru-RU"/>
        </w:rPr>
        <w:t>.</w:t>
      </w:r>
      <w:r w:rsidRPr="00AA2456">
        <w:rPr>
          <w:rFonts w:ascii="Times New Roman" w:eastAsia="Times New Roman" w:hAnsi="Times New Roman" w:cs="Times New Roman"/>
          <w:bCs/>
          <w:sz w:val="24"/>
          <w:szCs w:val="24"/>
          <w:lang w:val="ro-RO" w:eastAsia="ru-RU"/>
        </w:rPr>
        <w:t xml:space="preserve"> </w:t>
      </w:r>
    </w:p>
    <w:p w:rsidR="00AA2456" w:rsidRPr="00B64D3E" w:rsidRDefault="00AA2456" w:rsidP="00AA2456">
      <w:pPr>
        <w:spacing w:after="0" w:line="240" w:lineRule="auto"/>
        <w:jc w:val="both"/>
        <w:rPr>
          <w:rFonts w:ascii="Times New Roman" w:eastAsia="Times New Roman" w:hAnsi="Times New Roman" w:cs="Times New Roman"/>
          <w:bCs/>
          <w:sz w:val="24"/>
          <w:szCs w:val="24"/>
          <w:lang w:val="ro-RO" w:eastAsia="ru-RU"/>
        </w:rPr>
      </w:pPr>
    </w:p>
    <w:p w:rsidR="00AA2456" w:rsidRPr="00B64D3E" w:rsidRDefault="00AA2456" w:rsidP="00AA2456">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B64D3E">
        <w:rPr>
          <w:rFonts w:ascii="Times New Roman" w:eastAsia="Times New Roman" w:hAnsi="Times New Roman" w:cs="Times New Roman"/>
          <w:bCs/>
          <w:i/>
          <w:iCs/>
          <w:sz w:val="24"/>
          <w:szCs w:val="24"/>
          <w:lang w:val="ro-RO" w:eastAsia="ru-RU"/>
        </w:rPr>
        <w:t>Diseminarea rezultatelor obținute</w:t>
      </w:r>
      <w:r w:rsidRPr="00B64D3E">
        <w:rPr>
          <w:rFonts w:ascii="Times New Roman" w:eastAsia="Times New Roman" w:hAnsi="Times New Roman" w:cs="Times New Roman"/>
          <w:bCs/>
          <w:sz w:val="24"/>
          <w:szCs w:val="24"/>
          <w:lang w:val="ro-RO" w:eastAsia="ru-RU"/>
        </w:rPr>
        <w:t xml:space="preserve"> - </w:t>
      </w:r>
      <w:bookmarkStart w:id="3" w:name="_Hlk91046624"/>
      <w:r w:rsidRPr="00B64D3E">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w:t>
      </w:r>
      <w:r w:rsidRPr="00B64D3E">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0</w:t>
      </w:r>
      <w:r w:rsidRPr="00B64D3E">
        <w:rPr>
          <w:rFonts w:ascii="Times New Roman" w:eastAsia="Times New Roman" w:hAnsi="Times New Roman" w:cs="Times New Roman"/>
          <w:sz w:val="24"/>
          <w:szCs w:val="24"/>
          <w:lang w:val="ro-RO" w:eastAsia="ru-RU"/>
        </w:rPr>
        <w:t>”.</w:t>
      </w:r>
      <w:bookmarkEnd w:id="3"/>
    </w:p>
    <w:p w:rsidR="00AA2456" w:rsidRPr="00B64D3E" w:rsidRDefault="00AA2456" w:rsidP="00AA2456">
      <w:pPr>
        <w:spacing w:after="0" w:line="240" w:lineRule="auto"/>
        <w:ind w:left="284"/>
        <w:contextualSpacing/>
        <w:jc w:val="both"/>
        <w:rPr>
          <w:rFonts w:ascii="Times New Roman" w:eastAsia="Times New Roman" w:hAnsi="Times New Roman" w:cs="Times New Roman"/>
          <w:bCs/>
          <w:sz w:val="24"/>
          <w:szCs w:val="24"/>
          <w:lang w:val="ro-RO" w:eastAsia="ru-RU"/>
        </w:rPr>
      </w:pPr>
    </w:p>
    <w:p w:rsidR="00AA2456" w:rsidRDefault="00AA2456" w:rsidP="00AA2456">
      <w:pPr>
        <w:spacing w:after="0" w:line="240" w:lineRule="auto"/>
        <w:jc w:val="both"/>
        <w:rPr>
          <w:rFonts w:ascii="Times New Roman" w:eastAsia="Times New Roman" w:hAnsi="Times New Roman" w:cs="Times New Roman"/>
          <w:bCs/>
          <w:sz w:val="24"/>
          <w:szCs w:val="24"/>
          <w:lang w:val="ro-RO" w:eastAsia="ru-RU"/>
        </w:rPr>
      </w:pPr>
      <w:r w:rsidRPr="00AA2456">
        <w:rPr>
          <w:rFonts w:ascii="Times New Roman" w:eastAsia="Times New Roman" w:hAnsi="Times New Roman" w:cs="Times New Roman"/>
          <w:bCs/>
          <w:sz w:val="24"/>
          <w:szCs w:val="24"/>
          <w:lang w:val="ro-RO" w:eastAsia="ru-RU"/>
        </w:rPr>
        <w:t xml:space="preserve">Activitatea de diseminare este destul de activă, însă ținând cont că este etapa incipientă de implementare a proiectului, este obișnuit ca publicațiile integrale să nu fie încă prezente. La această </w:t>
      </w:r>
      <w:r w:rsidRPr="00AA2456">
        <w:rPr>
          <w:rFonts w:ascii="Times New Roman" w:eastAsia="Times New Roman" w:hAnsi="Times New Roman" w:cs="Times New Roman"/>
          <w:bCs/>
          <w:sz w:val="24"/>
          <w:szCs w:val="24"/>
          <w:lang w:val="ro-RO" w:eastAsia="ru-RU"/>
        </w:rPr>
        <w:lastRenderedPageBreak/>
        <w:t xml:space="preserve">primă etapă, diseminarea include:  două prezentări orale la conferințe internaționale (ASEM 2025, TNU - Kiev 2025); două sesiuni de lansare a proiectului; o masă rotundă; o expertiză internațională pentru raportul SDG 2025; și crearea site-ului proiectului. Reieșind din scurta derulare a proiectului, nu sunt menționate publicații integrale în reviste, doar teze de conferință. Parteneriatele internaționale (Montpellier, World </w:t>
      </w:r>
      <w:proofErr w:type="spellStart"/>
      <w:r w:rsidRPr="00AA2456">
        <w:rPr>
          <w:rFonts w:ascii="Times New Roman" w:eastAsia="Times New Roman" w:hAnsi="Times New Roman" w:cs="Times New Roman"/>
          <w:bCs/>
          <w:sz w:val="24"/>
          <w:szCs w:val="24"/>
          <w:lang w:val="ro-RO" w:eastAsia="ru-RU"/>
        </w:rPr>
        <w:t>Shiology</w:t>
      </w:r>
      <w:proofErr w:type="spellEnd"/>
      <w:r w:rsidRPr="00AA2456">
        <w:rPr>
          <w:rFonts w:ascii="Times New Roman" w:eastAsia="Times New Roman" w:hAnsi="Times New Roman" w:cs="Times New Roman"/>
          <w:bCs/>
          <w:sz w:val="24"/>
          <w:szCs w:val="24"/>
          <w:lang w:val="ro-RO" w:eastAsia="ru-RU"/>
        </w:rPr>
        <w:t xml:space="preserve"> Forum) susțin vizibilitatea proiectului.</w:t>
      </w:r>
      <w:r w:rsidRPr="00AA2456">
        <w:t xml:space="preserve"> </w:t>
      </w:r>
      <w:r w:rsidRPr="00AA2456">
        <w:rPr>
          <w:rFonts w:ascii="Times New Roman" w:eastAsia="Times New Roman" w:hAnsi="Times New Roman" w:cs="Times New Roman"/>
          <w:bCs/>
          <w:sz w:val="24"/>
          <w:szCs w:val="24"/>
          <w:lang w:val="ro-RO" w:eastAsia="ru-RU"/>
        </w:rPr>
        <w:t>Diseminarea este susținută prin platforma web a proiectului, care asigură acces deschis la informații și rezultate.</w:t>
      </w:r>
    </w:p>
    <w:p w:rsidR="00AA2456" w:rsidRPr="00B64D3E" w:rsidRDefault="00AA2456" w:rsidP="00AA2456">
      <w:pPr>
        <w:spacing w:after="0" w:line="240" w:lineRule="auto"/>
        <w:jc w:val="both"/>
        <w:rPr>
          <w:rFonts w:ascii="Times New Roman" w:eastAsia="Times New Roman" w:hAnsi="Times New Roman" w:cs="Times New Roman"/>
          <w:bCs/>
          <w:sz w:val="24"/>
          <w:szCs w:val="24"/>
          <w:lang w:val="ro-RO" w:eastAsia="ru-RU"/>
        </w:rPr>
      </w:pPr>
    </w:p>
    <w:p w:rsidR="00AA2456" w:rsidRPr="00B64D3E" w:rsidRDefault="00AA2456" w:rsidP="00AA2456">
      <w:pPr>
        <w:numPr>
          <w:ilvl w:val="0"/>
          <w:numId w:val="1"/>
        </w:numPr>
        <w:spacing w:after="0" w:line="240" w:lineRule="auto"/>
        <w:ind w:left="426" w:hanging="426"/>
        <w:contextualSpacing/>
        <w:jc w:val="both"/>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bCs/>
          <w:i/>
          <w:iCs/>
          <w:sz w:val="24"/>
          <w:szCs w:val="24"/>
          <w:lang w:val="ro-RO" w:eastAsia="ru-RU"/>
        </w:rPr>
        <w:t>Valoarea socio-economică a rezultatelor obținute, materializarea rezultatelor și perspective de implementare</w:t>
      </w:r>
      <w:r w:rsidRPr="00B64D3E">
        <w:rPr>
          <w:rFonts w:ascii="Times New Roman" w:eastAsia="Times New Roman" w:hAnsi="Times New Roman" w:cs="Times New Roman"/>
          <w:bCs/>
          <w:sz w:val="24"/>
          <w:szCs w:val="24"/>
          <w:lang w:val="ro-RO" w:eastAsia="ru-RU"/>
        </w:rPr>
        <w:t xml:space="preserve"> - </w:t>
      </w:r>
      <w:r w:rsidRPr="00B64D3E">
        <w:rPr>
          <w:rFonts w:ascii="Times New Roman" w:eastAsia="Times New Roman" w:hAnsi="Times New Roman" w:cs="Times New Roman"/>
          <w:sz w:val="24"/>
          <w:szCs w:val="24"/>
          <w:lang w:val="ro-RO" w:eastAsia="ru-RU"/>
        </w:rPr>
        <w:t>“4,</w:t>
      </w:r>
      <w:r w:rsidR="009B7D10">
        <w:rPr>
          <w:rFonts w:ascii="Times New Roman" w:eastAsia="Times New Roman" w:hAnsi="Times New Roman" w:cs="Times New Roman"/>
          <w:sz w:val="24"/>
          <w:szCs w:val="24"/>
          <w:lang w:val="ro-RO" w:eastAsia="ru-RU"/>
        </w:rPr>
        <w:t>5</w:t>
      </w:r>
      <w:r w:rsidRPr="00B64D3E">
        <w:rPr>
          <w:rFonts w:ascii="Times New Roman" w:eastAsia="Times New Roman" w:hAnsi="Times New Roman" w:cs="Times New Roman"/>
          <w:sz w:val="24"/>
          <w:szCs w:val="24"/>
          <w:lang w:val="ro-RO" w:eastAsia="ru-RU"/>
        </w:rPr>
        <w:t>”.</w:t>
      </w:r>
    </w:p>
    <w:p w:rsidR="009B7D10" w:rsidRDefault="009B7D10" w:rsidP="009B7D10">
      <w:pPr>
        <w:spacing w:after="0" w:line="240" w:lineRule="auto"/>
        <w:contextualSpacing/>
        <w:jc w:val="both"/>
        <w:rPr>
          <w:rFonts w:ascii="Times New Roman" w:eastAsia="Times New Roman" w:hAnsi="Times New Roman" w:cs="Times New Roman"/>
          <w:sz w:val="24"/>
          <w:szCs w:val="24"/>
          <w:lang w:val="ro-RO" w:eastAsia="ru-RU"/>
        </w:rPr>
      </w:pPr>
    </w:p>
    <w:p w:rsidR="00AA2456" w:rsidRDefault="00AA2456" w:rsidP="009B7D10">
      <w:pPr>
        <w:spacing w:after="0" w:line="240" w:lineRule="auto"/>
        <w:contextualSpacing/>
        <w:jc w:val="both"/>
        <w:rPr>
          <w:rFonts w:ascii="Times New Roman" w:eastAsia="Times New Roman" w:hAnsi="Times New Roman" w:cs="Times New Roman"/>
          <w:sz w:val="24"/>
          <w:szCs w:val="24"/>
          <w:lang w:val="ro-RO" w:eastAsia="ru-RU"/>
        </w:rPr>
      </w:pPr>
      <w:r w:rsidRPr="00AA2456">
        <w:rPr>
          <w:rFonts w:ascii="Times New Roman" w:eastAsia="Times New Roman" w:hAnsi="Times New Roman" w:cs="Times New Roman"/>
          <w:sz w:val="24"/>
          <w:szCs w:val="24"/>
          <w:lang w:val="ro-RO" w:eastAsia="ru-RU"/>
        </w:rPr>
        <w:t>Rezultatele obținute la moment oferă o valoare socio-economică potențială prin fundamentarea politicilor de digitalizare în agricultură, identificând provocări (infrastructură deficitară, bariere adoptare) și oportunități (integrare AI/</w:t>
      </w:r>
      <w:proofErr w:type="spellStart"/>
      <w:r w:rsidRPr="00AA2456">
        <w:rPr>
          <w:rFonts w:ascii="Times New Roman" w:eastAsia="Times New Roman" w:hAnsi="Times New Roman" w:cs="Times New Roman"/>
          <w:sz w:val="24"/>
          <w:szCs w:val="24"/>
          <w:lang w:val="ro-RO" w:eastAsia="ru-RU"/>
        </w:rPr>
        <w:t>IoT</w:t>
      </w:r>
      <w:proofErr w:type="spellEnd"/>
      <w:r w:rsidRPr="00AA2456">
        <w:rPr>
          <w:rFonts w:ascii="Times New Roman" w:eastAsia="Times New Roman" w:hAnsi="Times New Roman" w:cs="Times New Roman"/>
          <w:sz w:val="24"/>
          <w:szCs w:val="24"/>
          <w:lang w:val="ro-RO" w:eastAsia="ru-RU"/>
        </w:rPr>
        <w:t xml:space="preserve"> pentru reziliență). Impactul include dialog cu actori naționali (ministere, asociații fermieri), premise pentru modernizare economică și creșterea competitivității. </w:t>
      </w:r>
      <w:r w:rsidR="009B7D10" w:rsidRPr="009B7D10">
        <w:rPr>
          <w:rFonts w:ascii="Times New Roman" w:eastAsia="Times New Roman" w:hAnsi="Times New Roman" w:cs="Times New Roman"/>
          <w:sz w:val="24"/>
          <w:szCs w:val="24"/>
          <w:lang w:val="ro-RO" w:eastAsia="ru-RU"/>
        </w:rPr>
        <w:t>Rezultatele obținute contribuie la creșterea capacității instituționale de adaptare la șocuri, la orientarea investițiilor tehnologice și la sprijinirea unui proces decizional mai informat în sectorul agroalimentar.</w:t>
      </w:r>
      <w:r w:rsidR="009B7D10">
        <w:rPr>
          <w:rFonts w:ascii="Times New Roman" w:eastAsia="Times New Roman" w:hAnsi="Times New Roman" w:cs="Times New Roman"/>
          <w:sz w:val="24"/>
          <w:szCs w:val="24"/>
          <w:lang w:val="ro-RO" w:eastAsia="ru-RU"/>
        </w:rPr>
        <w:t xml:space="preserve"> </w:t>
      </w:r>
      <w:r w:rsidRPr="00AA2456">
        <w:rPr>
          <w:rFonts w:ascii="Times New Roman" w:eastAsia="Times New Roman" w:hAnsi="Times New Roman" w:cs="Times New Roman"/>
          <w:sz w:val="24"/>
          <w:szCs w:val="24"/>
          <w:lang w:val="ro-RO" w:eastAsia="ru-RU"/>
        </w:rPr>
        <w:t>Beneficiile bazate pe analiza teoretică sunt prezentate.</w:t>
      </w:r>
    </w:p>
    <w:p w:rsidR="009B7D10" w:rsidRDefault="009B7D10" w:rsidP="009B7D10">
      <w:pPr>
        <w:spacing w:after="0" w:line="240" w:lineRule="auto"/>
        <w:ind w:left="720"/>
        <w:contextualSpacing/>
        <w:jc w:val="both"/>
        <w:rPr>
          <w:rFonts w:ascii="Times New Roman" w:eastAsia="Times New Roman" w:hAnsi="Times New Roman" w:cs="Times New Roman"/>
          <w:b/>
          <w:sz w:val="24"/>
          <w:szCs w:val="24"/>
          <w:lang w:val="ro-RO" w:eastAsia="ru-RU"/>
        </w:rPr>
      </w:pPr>
    </w:p>
    <w:p w:rsidR="00AA2456" w:rsidRPr="00B64D3E" w:rsidRDefault="00AA2456" w:rsidP="00AA2456">
      <w:pPr>
        <w:numPr>
          <w:ilvl w:val="0"/>
          <w:numId w:val="1"/>
        </w:numPr>
        <w:spacing w:after="0" w:line="240" w:lineRule="auto"/>
        <w:ind w:left="426" w:hanging="426"/>
        <w:contextualSpacing/>
        <w:jc w:val="both"/>
        <w:rPr>
          <w:rFonts w:ascii="Times New Roman" w:eastAsia="Times New Roman" w:hAnsi="Times New Roman" w:cs="Times New Roman"/>
          <w:bCs/>
          <w:sz w:val="24"/>
          <w:szCs w:val="24"/>
          <w:lang w:val="ro-RO" w:eastAsia="ru-RU"/>
        </w:rPr>
      </w:pPr>
      <w:r w:rsidRPr="00B64D3E">
        <w:rPr>
          <w:rFonts w:ascii="Times New Roman" w:eastAsia="Times New Roman" w:hAnsi="Times New Roman" w:cs="Times New Roman"/>
          <w:bCs/>
          <w:i/>
          <w:iCs/>
          <w:sz w:val="24"/>
          <w:szCs w:val="24"/>
          <w:lang w:val="ro-RO" w:eastAsia="ru-RU"/>
        </w:rPr>
        <w:t xml:space="preserve">Colaborarea națională/internațională în cadrul proiectului </w:t>
      </w:r>
      <w:r w:rsidRPr="00B64D3E">
        <w:rPr>
          <w:rFonts w:ascii="Times New Roman" w:eastAsia="Times New Roman" w:hAnsi="Times New Roman" w:cs="Times New Roman"/>
          <w:bCs/>
          <w:sz w:val="24"/>
          <w:szCs w:val="24"/>
          <w:lang w:val="ro-RO" w:eastAsia="ru-RU"/>
        </w:rPr>
        <w:t>- “</w:t>
      </w:r>
      <w:r w:rsidR="009B7D10">
        <w:rPr>
          <w:rFonts w:ascii="Times New Roman" w:eastAsia="Times New Roman" w:hAnsi="Times New Roman" w:cs="Times New Roman"/>
          <w:bCs/>
          <w:sz w:val="24"/>
          <w:szCs w:val="24"/>
          <w:lang w:val="ro-RO" w:eastAsia="ru-RU"/>
        </w:rPr>
        <w:t>5</w:t>
      </w:r>
      <w:r w:rsidRPr="00B64D3E">
        <w:rPr>
          <w:rFonts w:ascii="Times New Roman" w:eastAsia="Times New Roman" w:hAnsi="Times New Roman" w:cs="Times New Roman"/>
          <w:bCs/>
          <w:sz w:val="24"/>
          <w:szCs w:val="24"/>
          <w:lang w:val="ro-RO" w:eastAsia="ru-RU"/>
        </w:rPr>
        <w:t>,</w:t>
      </w:r>
      <w:r w:rsidR="009B7D10">
        <w:rPr>
          <w:rFonts w:ascii="Times New Roman" w:eastAsia="Times New Roman" w:hAnsi="Times New Roman" w:cs="Times New Roman"/>
          <w:bCs/>
          <w:sz w:val="24"/>
          <w:szCs w:val="24"/>
          <w:lang w:val="ro-RO" w:eastAsia="ru-RU"/>
        </w:rPr>
        <w:t>0</w:t>
      </w:r>
      <w:bookmarkStart w:id="4" w:name="_GoBack"/>
      <w:bookmarkEnd w:id="4"/>
      <w:r w:rsidRPr="00B64D3E">
        <w:rPr>
          <w:rFonts w:ascii="Times New Roman" w:eastAsia="Times New Roman" w:hAnsi="Times New Roman" w:cs="Times New Roman"/>
          <w:bCs/>
          <w:sz w:val="24"/>
          <w:szCs w:val="24"/>
          <w:lang w:val="ro-RO" w:eastAsia="ru-RU"/>
        </w:rPr>
        <w:t>”.</w:t>
      </w:r>
    </w:p>
    <w:p w:rsidR="00AA2456" w:rsidRPr="00B64D3E" w:rsidRDefault="00AA2456" w:rsidP="00AA2456">
      <w:pPr>
        <w:spacing w:after="0" w:line="240" w:lineRule="auto"/>
        <w:ind w:left="426"/>
        <w:contextualSpacing/>
        <w:jc w:val="both"/>
        <w:rPr>
          <w:rFonts w:ascii="Times New Roman" w:eastAsia="Times New Roman" w:hAnsi="Times New Roman" w:cs="Times New Roman"/>
          <w:bCs/>
          <w:sz w:val="24"/>
          <w:szCs w:val="24"/>
          <w:lang w:val="ro-RO" w:eastAsia="ru-RU"/>
        </w:rPr>
      </w:pPr>
    </w:p>
    <w:p w:rsidR="00AA2456" w:rsidRDefault="009B7D10" w:rsidP="00AA2456">
      <w:pPr>
        <w:spacing w:after="0" w:line="240" w:lineRule="auto"/>
        <w:jc w:val="both"/>
        <w:rPr>
          <w:rFonts w:ascii="Times New Roman" w:eastAsia="Times New Roman" w:hAnsi="Times New Roman" w:cs="Times New Roman"/>
          <w:bCs/>
          <w:sz w:val="24"/>
          <w:szCs w:val="24"/>
          <w:lang w:val="ro-RO" w:eastAsia="ru-RU"/>
        </w:rPr>
      </w:pPr>
      <w:r w:rsidRPr="009B7D10">
        <w:rPr>
          <w:rFonts w:ascii="Times New Roman" w:eastAsia="Times New Roman" w:hAnsi="Times New Roman" w:cs="Times New Roman"/>
          <w:bCs/>
          <w:sz w:val="24"/>
          <w:szCs w:val="24"/>
          <w:lang w:val="ro-RO" w:eastAsia="ru-RU"/>
        </w:rPr>
        <w:t xml:space="preserve">Activitatea de colaborare este excelentă: pe plan național sunt menționate Ministerul Agriculturii și Industriei Alimentare, Ministerul Dezvoltării Economice și Digitalizării, asociații de fermieri. Pe plan internațional, aria geografică este destul de amplă, începând cu  Universitatea „Dunărea de Jos” (România),  urmată de Universitatea Montpellier (Franța),  World </w:t>
      </w:r>
      <w:proofErr w:type="spellStart"/>
      <w:r w:rsidRPr="009B7D10">
        <w:rPr>
          <w:rFonts w:ascii="Times New Roman" w:eastAsia="Times New Roman" w:hAnsi="Times New Roman" w:cs="Times New Roman"/>
          <w:bCs/>
          <w:sz w:val="24"/>
          <w:szCs w:val="24"/>
          <w:lang w:val="ro-RO" w:eastAsia="ru-RU"/>
        </w:rPr>
        <w:t>Shiology</w:t>
      </w:r>
      <w:proofErr w:type="spellEnd"/>
      <w:r w:rsidRPr="009B7D10">
        <w:rPr>
          <w:rFonts w:ascii="Times New Roman" w:eastAsia="Times New Roman" w:hAnsi="Times New Roman" w:cs="Times New Roman"/>
          <w:bCs/>
          <w:sz w:val="24"/>
          <w:szCs w:val="24"/>
          <w:lang w:val="ro-RO" w:eastAsia="ru-RU"/>
        </w:rPr>
        <w:t xml:space="preserve"> Forum (China) și Technology Transfer Office (UK). Aceste parteneriate  facilitează expertiză, pot oferi o validare metodologică și acces la resurse globale, având un rol de consolidare a  proiectului. Inițierea acordului cu Universitatea din Montpellier este un pas cheie pentru internaționalizare.</w:t>
      </w:r>
    </w:p>
    <w:p w:rsidR="009B7D10" w:rsidRDefault="009B7D10" w:rsidP="00AA2456">
      <w:pPr>
        <w:spacing w:after="0" w:line="240" w:lineRule="auto"/>
        <w:jc w:val="both"/>
        <w:rPr>
          <w:rFonts w:ascii="Times New Roman" w:eastAsia="Times New Roman" w:hAnsi="Times New Roman" w:cs="Times New Roman"/>
          <w:bCs/>
          <w:sz w:val="24"/>
          <w:szCs w:val="24"/>
          <w:lang w:val="ro-RO" w:eastAsia="ru-RU"/>
        </w:rPr>
      </w:pPr>
    </w:p>
    <w:p w:rsidR="009B7D10" w:rsidRPr="00B64D3E" w:rsidRDefault="009B7D10" w:rsidP="00AA2456">
      <w:pPr>
        <w:spacing w:after="0" w:line="240" w:lineRule="auto"/>
        <w:jc w:val="both"/>
        <w:rPr>
          <w:rFonts w:ascii="Times New Roman" w:eastAsia="Times New Roman" w:hAnsi="Times New Roman" w:cs="Times New Roman"/>
          <w:bCs/>
          <w:sz w:val="24"/>
          <w:szCs w:val="24"/>
          <w:lang w:val="ro-RO" w:eastAsia="ru-RU"/>
        </w:rPr>
      </w:pPr>
    </w:p>
    <w:p w:rsidR="00AA2456" w:rsidRPr="00B64D3E" w:rsidRDefault="00AA2456" w:rsidP="00AA2456">
      <w:pPr>
        <w:spacing w:after="0" w:line="240" w:lineRule="auto"/>
        <w:jc w:val="both"/>
        <w:rPr>
          <w:rFonts w:ascii="Times New Roman" w:eastAsia="Times New Roman" w:hAnsi="Times New Roman" w:cs="Times New Roman"/>
          <w:bCs/>
          <w:sz w:val="24"/>
          <w:szCs w:val="24"/>
          <w:lang w:val="ro-RO" w:eastAsia="ru-RU"/>
        </w:rPr>
      </w:pPr>
      <w:r w:rsidRPr="00B64D3E">
        <w:rPr>
          <w:rFonts w:ascii="Times New Roman" w:eastAsia="Times New Roman" w:hAnsi="Times New Roman" w:cs="Times New Roman"/>
          <w:bCs/>
          <w:sz w:val="24"/>
          <w:szCs w:val="24"/>
          <w:lang w:val="ro-RO" w:eastAsia="ru-RU"/>
        </w:rPr>
        <w:t xml:space="preserve">Recomandări - </w:t>
      </w:r>
      <w:r w:rsidRPr="00B64D3E">
        <w:rPr>
          <w:rFonts w:ascii="Times New Roman" w:eastAsia="Times New Roman" w:hAnsi="Times New Roman" w:cs="Times New Roman"/>
          <w:b/>
          <w:sz w:val="24"/>
          <w:szCs w:val="24"/>
          <w:lang w:val="ro-RO" w:eastAsia="ru-RU"/>
        </w:rPr>
        <w:t>Se recomandă continuarea realizării proiectului.</w:t>
      </w:r>
    </w:p>
    <w:p w:rsidR="00AA2456" w:rsidRPr="00B64D3E" w:rsidRDefault="00AA2456" w:rsidP="00AA2456">
      <w:pPr>
        <w:spacing w:after="0" w:line="240" w:lineRule="auto"/>
        <w:jc w:val="center"/>
        <w:rPr>
          <w:rFonts w:ascii="Times New Roman" w:eastAsia="Times New Roman" w:hAnsi="Times New Roman" w:cs="Times New Roman"/>
          <w:bCs/>
          <w:sz w:val="24"/>
          <w:szCs w:val="24"/>
          <w:lang w:val="ro-RO" w:eastAsia="ru-RU"/>
        </w:rPr>
      </w:pPr>
    </w:p>
    <w:p w:rsidR="00AA2456" w:rsidRPr="00B64D3E" w:rsidRDefault="00AA2456" w:rsidP="00AA2456">
      <w:pPr>
        <w:autoSpaceDE w:val="0"/>
        <w:autoSpaceDN w:val="0"/>
        <w:adjustRightInd w:val="0"/>
        <w:spacing w:after="0" w:line="240" w:lineRule="auto"/>
        <w:jc w:val="center"/>
        <w:rPr>
          <w:rFonts w:ascii="Times New Roman" w:eastAsia="Calibri" w:hAnsi="Times New Roman" w:cs="Times New Roman"/>
          <w:b/>
          <w:bCs/>
          <w:sz w:val="21"/>
          <w:szCs w:val="21"/>
          <w:lang w:val="fr-FR"/>
        </w:rPr>
      </w:pPr>
    </w:p>
    <w:p w:rsidR="00AA2456" w:rsidRPr="00B64D3E" w:rsidRDefault="00AA2456" w:rsidP="00AA2456">
      <w:pPr>
        <w:autoSpaceDE w:val="0"/>
        <w:autoSpaceDN w:val="0"/>
        <w:adjustRightInd w:val="0"/>
        <w:spacing w:after="0" w:line="240" w:lineRule="auto"/>
        <w:jc w:val="center"/>
        <w:rPr>
          <w:rFonts w:ascii="Times New Roman" w:eastAsia="Calibri" w:hAnsi="Times New Roman" w:cs="Times New Roman"/>
          <w:b/>
          <w:bCs/>
          <w:sz w:val="21"/>
          <w:szCs w:val="21"/>
          <w:lang w:val="fr-FR"/>
        </w:rPr>
      </w:pPr>
    </w:p>
    <w:bookmarkEnd w:id="0"/>
    <w:p w:rsidR="00AA2456" w:rsidRPr="00B64D3E" w:rsidRDefault="00AA2456" w:rsidP="00AA2456">
      <w:pPr>
        <w:shd w:val="clear" w:color="auto" w:fill="FFFFFF"/>
        <w:spacing w:after="0" w:line="240" w:lineRule="auto"/>
        <w:ind w:firstLine="567"/>
        <w:jc w:val="both"/>
        <w:rPr>
          <w:rFonts w:ascii="Times New Roman" w:eastAsia="Times New Roman" w:hAnsi="Times New Roman" w:cs="Times New Roman"/>
          <w:sz w:val="24"/>
          <w:szCs w:val="24"/>
          <w:lang w:val="ro-RO" w:eastAsia="ru-RU"/>
        </w:rPr>
      </w:pPr>
    </w:p>
    <w:p w:rsidR="00AA2456" w:rsidRPr="00B64D3E" w:rsidRDefault="00AA2456" w:rsidP="00AA2456">
      <w:pPr>
        <w:spacing w:after="0" w:line="240" w:lineRule="auto"/>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 xml:space="preserve">Conducător al </w:t>
      </w:r>
    </w:p>
    <w:p w:rsidR="00AA2456" w:rsidRPr="00B64D3E" w:rsidRDefault="00AA2456" w:rsidP="00AA2456">
      <w:pPr>
        <w:spacing w:after="0" w:line="240" w:lineRule="auto"/>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 xml:space="preserve">Secției Științe ale Vieții </w:t>
      </w:r>
    </w:p>
    <w:p w:rsidR="00AA2456" w:rsidRPr="00B64D3E" w:rsidRDefault="00AA2456" w:rsidP="00AA2456">
      <w:pPr>
        <w:spacing w:after="0" w:line="240" w:lineRule="auto"/>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acad.</w:t>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t>Eva GUDUMAC</w:t>
      </w:r>
    </w:p>
    <w:p w:rsidR="00AA2456" w:rsidRPr="00B64D3E" w:rsidRDefault="00AA2456" w:rsidP="00AA2456">
      <w:pPr>
        <w:spacing w:after="0" w:line="240" w:lineRule="auto"/>
        <w:rPr>
          <w:rFonts w:ascii="Times New Roman" w:eastAsia="Times New Roman" w:hAnsi="Times New Roman" w:cs="Times New Roman"/>
          <w:b/>
          <w:sz w:val="24"/>
          <w:szCs w:val="24"/>
          <w:lang w:val="ro-RO" w:eastAsia="ru-RU"/>
        </w:rPr>
      </w:pPr>
    </w:p>
    <w:p w:rsidR="00AA2456" w:rsidRPr="00B64D3E" w:rsidRDefault="00AA2456" w:rsidP="00AA2456">
      <w:pPr>
        <w:spacing w:after="0" w:line="240" w:lineRule="auto"/>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Conducător adjunct al</w:t>
      </w:r>
    </w:p>
    <w:p w:rsidR="00AA2456" w:rsidRPr="00B64D3E" w:rsidRDefault="00AA2456" w:rsidP="00AA2456">
      <w:pPr>
        <w:spacing w:after="0" w:line="240" w:lineRule="auto"/>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 xml:space="preserve">Secției Științe ale Vieții </w:t>
      </w:r>
    </w:p>
    <w:p w:rsidR="00AA2456" w:rsidRPr="00B64D3E" w:rsidRDefault="00AA2456" w:rsidP="00AA2456">
      <w:pPr>
        <w:spacing w:after="0" w:line="240" w:lineRule="auto"/>
        <w:rPr>
          <w:rFonts w:ascii="Times New Roman" w:eastAsia="Times New Roman" w:hAnsi="Times New Roman" w:cs="Times New Roman"/>
          <w:sz w:val="24"/>
          <w:szCs w:val="24"/>
          <w:lang w:val="ro-MD" w:eastAsia="ru-RU"/>
        </w:rPr>
      </w:pPr>
      <w:r w:rsidRPr="00B64D3E">
        <w:rPr>
          <w:rFonts w:ascii="Times New Roman" w:eastAsia="Times New Roman" w:hAnsi="Times New Roman" w:cs="Times New Roman"/>
          <w:sz w:val="24"/>
          <w:szCs w:val="24"/>
          <w:lang w:val="ro-RO" w:eastAsia="ru-RU"/>
        </w:rPr>
        <w:t>acad.                                                                                                               Ion TODERA</w:t>
      </w:r>
      <w:r w:rsidRPr="00B64D3E">
        <w:rPr>
          <w:rFonts w:ascii="Times New Roman" w:eastAsia="Times New Roman" w:hAnsi="Times New Roman" w:cs="Times New Roman"/>
          <w:sz w:val="24"/>
          <w:szCs w:val="24"/>
          <w:lang w:val="ro-MD" w:eastAsia="ru-RU"/>
        </w:rPr>
        <w:t>Ș</w:t>
      </w:r>
    </w:p>
    <w:p w:rsidR="00AA2456" w:rsidRPr="00B64D3E" w:rsidRDefault="00AA2456" w:rsidP="00AA2456">
      <w:pPr>
        <w:spacing w:after="0" w:line="240" w:lineRule="auto"/>
        <w:rPr>
          <w:rFonts w:ascii="Times New Roman" w:eastAsia="Times New Roman" w:hAnsi="Times New Roman" w:cs="Times New Roman"/>
          <w:sz w:val="24"/>
          <w:szCs w:val="24"/>
          <w:lang w:val="ro-RO" w:eastAsia="ru-RU"/>
        </w:rPr>
      </w:pPr>
    </w:p>
    <w:p w:rsidR="00AA2456" w:rsidRPr="00B64D3E" w:rsidRDefault="00AA2456" w:rsidP="00AA2456">
      <w:pPr>
        <w:spacing w:after="0" w:line="240" w:lineRule="auto"/>
        <w:rPr>
          <w:rFonts w:ascii="Times New Roman" w:eastAsia="Times New Roman" w:hAnsi="Times New Roman" w:cs="Times New Roman"/>
          <w:sz w:val="24"/>
          <w:szCs w:val="24"/>
          <w:lang w:val="ro-RO" w:eastAsia="ru-RU"/>
        </w:rPr>
      </w:pPr>
    </w:p>
    <w:p w:rsidR="00AA2456" w:rsidRPr="00B64D3E" w:rsidRDefault="00AA2456" w:rsidP="00AA2456">
      <w:pPr>
        <w:spacing w:after="0" w:line="240" w:lineRule="auto"/>
        <w:rPr>
          <w:rFonts w:ascii="Times New Roman" w:eastAsia="Times New Roman" w:hAnsi="Times New Roman" w:cs="Times New Roman"/>
          <w:color w:val="000000" w:themeColor="text1"/>
          <w:sz w:val="24"/>
          <w:szCs w:val="24"/>
          <w:lang w:val="ro-RO" w:eastAsia="ru-RU"/>
        </w:rPr>
      </w:pPr>
      <w:r w:rsidRPr="00B64D3E">
        <w:rPr>
          <w:rFonts w:ascii="Times New Roman" w:eastAsia="Times New Roman" w:hAnsi="Times New Roman" w:cs="Times New Roman"/>
          <w:sz w:val="24"/>
          <w:szCs w:val="24"/>
          <w:lang w:val="ro-RO" w:eastAsia="ru-RU"/>
        </w:rPr>
        <w:t xml:space="preserve">Secretar Științific al Secției </w:t>
      </w:r>
    </w:p>
    <w:p w:rsidR="00AA2456" w:rsidRDefault="00AA2456" w:rsidP="00AA2456">
      <w:r w:rsidRPr="00B64D3E">
        <w:rPr>
          <w:rFonts w:ascii="Times New Roman" w:eastAsia="Times New Roman" w:hAnsi="Times New Roman" w:cs="Times New Roman"/>
          <w:color w:val="000000" w:themeColor="text1"/>
          <w:sz w:val="24"/>
          <w:szCs w:val="24"/>
          <w:lang w:val="ro-RO" w:eastAsia="ru-RU"/>
        </w:rPr>
        <w:t xml:space="preserve">Dr. </w:t>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t xml:space="preserve">Gabriela ROMANCIUC   </w:t>
      </w:r>
    </w:p>
    <w:sectPr w:rsidR="00AA2456">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D5010F"/>
    <w:multiLevelType w:val="hybridMultilevel"/>
    <w:tmpl w:val="A23A0CA8"/>
    <w:lvl w:ilvl="0" w:tplc="F870640A">
      <w:start w:val="1"/>
      <w:numFmt w:val="upperRoman"/>
      <w:lvlText w:val="%1)"/>
      <w:lvlJc w:val="left"/>
      <w:pPr>
        <w:ind w:left="1080" w:hanging="72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456"/>
    <w:rsid w:val="009B7D10"/>
    <w:rsid w:val="00AA2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A7650"/>
  <w15:chartTrackingRefBased/>
  <w15:docId w15:val="{13952E8B-C4F1-49FC-B1E6-0F6C72C1F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24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v.asm.md@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tiamed@asm.md" TargetMode="External"/><Relationship Id="rId11" Type="http://schemas.openxmlformats.org/officeDocument/2006/relationships/theme" Target="theme/theme1.xml"/><Relationship Id="rId5" Type="http://schemas.openxmlformats.org/officeDocument/2006/relationships/hyperlink" Target="mailto:ssv.asm.md@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ctiamed@asm.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Reviewr 1</dc:creator>
  <cp:keywords/>
  <dc:description/>
  <cp:lastModifiedBy>Reviewr 1</cp:lastModifiedBy>
  <cp:revision>1</cp:revision>
  <dcterms:created xsi:type="dcterms:W3CDTF">2025-12-22T12:25:00Z</dcterms:created>
  <dcterms:modified xsi:type="dcterms:W3CDTF">2025-12-22T12:39:00Z</dcterms:modified>
</cp:coreProperties>
</file>