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16CA" w:rsidRPr="00B64D3E" w:rsidRDefault="00D716CA" w:rsidP="00D716CA">
      <w:pPr>
        <w:spacing w:after="0" w:line="120" w:lineRule="exact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val="ro-RO" w:eastAsia="ru-RU"/>
        </w:rPr>
      </w:pP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D716CA" w:rsidRPr="00B64D3E" w:rsidTr="0088289E">
        <w:trPr>
          <w:trHeight w:val="2516"/>
        </w:trPr>
        <w:tc>
          <w:tcPr>
            <w:tcW w:w="4390" w:type="dxa"/>
          </w:tcPr>
          <w:p w:rsidR="00D716CA" w:rsidRPr="00B64D3E" w:rsidRDefault="00D716CA" w:rsidP="0088289E">
            <w:pPr>
              <w:spacing w:before="240" w:after="60" w:line="256" w:lineRule="auto"/>
              <w:jc w:val="center"/>
              <w:outlineLvl w:val="7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ro-RO" w:eastAsia="ru-RU"/>
              </w:rPr>
              <w:t>ACADEMIA DE ŞTIINŢE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 MOLDOVEI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SECŢIA ŞTIINŢE ALE VIEȚII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Bd.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Ştefan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 cel Mare 1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MD-2001,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Chişinău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Republica Moldova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5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hyperlink r:id="rId6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716CA" w:rsidRPr="00B64D3E" w:rsidRDefault="00D716CA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1440" w:type="dxa"/>
          </w:tcPr>
          <w:p w:rsidR="00D716CA" w:rsidRPr="00B64D3E" w:rsidRDefault="00D716CA" w:rsidP="0088289E">
            <w:pPr>
              <w:spacing w:after="0" w:line="256" w:lineRule="auto"/>
              <w:ind w:left="-70" w:firstLine="12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inline distT="0" distB="0" distL="0" distR="0" wp14:anchorId="2C22F5FF" wp14:editId="54440749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716CA" w:rsidRPr="00B64D3E" w:rsidRDefault="00D716CA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</w:p>
        </w:tc>
        <w:tc>
          <w:tcPr>
            <w:tcW w:w="4500" w:type="dxa"/>
          </w:tcPr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ACADEMY OF SCIENCES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OF MOLDOVA</w:t>
            </w:r>
          </w:p>
          <w:p w:rsidR="00D716CA" w:rsidRPr="00B64D3E" w:rsidRDefault="00D716CA" w:rsidP="0088289E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SECTION LIFE SCIENCES</w:t>
            </w:r>
          </w:p>
          <w:p w:rsidR="00D716CA" w:rsidRPr="00B64D3E" w:rsidRDefault="00D716CA" w:rsidP="0088289E">
            <w:pPr>
              <w:spacing w:after="0" w:line="256" w:lineRule="auto"/>
              <w:ind w:left="691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Stefan cel Mare Ave., 1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MD-2001 </w:t>
            </w:r>
            <w:proofErr w:type="spellStart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Chisinau</w:t>
            </w:r>
            <w:proofErr w:type="spellEnd"/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 Republic of Moldova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Tel/Fax: /373-22/ 27-24-53,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/373-22/ 21-05-02</w:t>
            </w:r>
          </w:p>
          <w:p w:rsidR="00D716CA" w:rsidRPr="00B64D3E" w:rsidRDefault="00D716CA" w:rsidP="0088289E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</w:pPr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 xml:space="preserve">E-mail: </w:t>
            </w:r>
            <w:hyperlink r:id="rId8" w:history="1">
              <w:r w:rsidRPr="00B64D3E">
                <w:rPr>
                  <w:rFonts w:ascii="Times New Roman" w:eastAsia="Times New Roman" w:hAnsi="Times New Roman" w:cs="Times New Roman"/>
                  <w:b/>
                  <w:color w:val="0000FF"/>
                  <w:sz w:val="20"/>
                  <w:szCs w:val="20"/>
                  <w:u w:val="single"/>
                  <w:lang w:val="ro-RO" w:eastAsia="ru-RU"/>
                </w:rPr>
                <w:t>ssv.asm.md@gmail.com</w:t>
              </w:r>
            </w:hyperlink>
            <w:r w:rsidRPr="00B64D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 w:eastAsia="ru-RU"/>
              </w:rPr>
              <w:t>,</w:t>
            </w:r>
          </w:p>
          <w:p w:rsidR="00D716CA" w:rsidRPr="00B64D3E" w:rsidRDefault="00D716CA" w:rsidP="008828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val="ro-RO" w:eastAsia="ru-RU"/>
              </w:rPr>
            </w:pPr>
            <w:hyperlink r:id="rId9" w:history="1">
              <w:r w:rsidRPr="00B64D3E">
                <w:rPr>
                  <w:rFonts w:ascii="Times New Roman" w:eastAsia="Times New Roman" w:hAnsi="Times New Roman" w:cs="Times New Roman"/>
                  <w:b/>
                  <w:color w:val="0563C1"/>
                  <w:sz w:val="20"/>
                  <w:szCs w:val="20"/>
                  <w:u w:val="single"/>
                  <w:lang w:val="ro-RO" w:eastAsia="ru-RU"/>
                </w:rPr>
                <w:t>sectiamed@asm.md</w:t>
              </w:r>
            </w:hyperlink>
          </w:p>
        </w:tc>
      </w:tr>
    </w:tbl>
    <w:p w:rsidR="00D716CA" w:rsidRPr="00B64D3E" w:rsidRDefault="00D716CA" w:rsidP="00D7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ro-RO" w:eastAsia="ru-RU"/>
        </w:rPr>
        <w:t>AVIZUL BIROULUI SECȚIEI ȘTIINȚE ALE VIEȚII</w:t>
      </w:r>
    </w:p>
    <w:p w:rsidR="00D716CA" w:rsidRPr="00B64D3E" w:rsidRDefault="00D716CA" w:rsidP="00D716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bookmarkStart w:id="0" w:name="_Hlk35666519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asupra raportului pe proiectul din cadrul concursului ”Stimularea excelenței cercetărilor în cercetare” (2025-2026)</w:t>
      </w:r>
      <w:bookmarkStart w:id="1" w:name="_Hlk91045286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, conducătorul proiectului – </w:t>
      </w:r>
      <w:bookmarkStart w:id="2" w:name="_Hlk217293878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dr.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proofErr w:type="spellStart"/>
      <w:r w:rsidRPr="00D716C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Mamot</w:t>
      </w:r>
      <w:proofErr w:type="spellEnd"/>
      <w:r w:rsidRPr="00D716CA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Vitalie</w:t>
      </w:r>
      <w:r w:rsidRPr="0044623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Pr="00AA2456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bookmarkEnd w:id="2"/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Prioritatea Strategică </w:t>
      </w:r>
      <w:r w:rsidRPr="002A7E9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III:  Biotehnologii și Protecția Mediului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 perfectat în baza audierii raportului științific anual al implementării proiectelor din domeniile cercetării și inovării la Adunarea Generală a secției din 18.12.2025 și a concluziilor experților.</w:t>
      </w:r>
    </w:p>
    <w:bookmarkEnd w:id="1"/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716CA" w:rsidRDefault="00D716CA" w:rsidP="00D716C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discutat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: 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Raportul pe proiectul de cercetare din cadrul concursului ”Stimularea excelenței cercetărilor în cercetare” (2025-2026), etapa anului 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Pr="00B64D3E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, conducătorul proiectului – </w:t>
      </w:r>
      <w:r w:rsidRPr="00AA2456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dr. </w:t>
      </w:r>
      <w:proofErr w:type="spellStart"/>
      <w:r w:rsidR="00DA2FF9" w:rsidRPr="00DA2FF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Mamot</w:t>
      </w:r>
      <w:proofErr w:type="spellEnd"/>
      <w:r w:rsidR="00DA2FF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 xml:space="preserve"> V</w:t>
      </w:r>
      <w:r w:rsidR="00DA2FF9" w:rsidRPr="00DA2FF9">
        <w:rPr>
          <w:rFonts w:ascii="Times New Roman" w:eastAsia="Calibri" w:hAnsi="Times New Roman" w:cs="Times New Roman"/>
          <w:color w:val="000000"/>
          <w:sz w:val="24"/>
          <w:szCs w:val="24"/>
          <w:lang w:val="ro-RO"/>
        </w:rPr>
        <w:t>italie</w:t>
      </w:r>
    </w:p>
    <w:p w:rsidR="00D716CA" w:rsidRDefault="00D716CA" w:rsidP="00D716C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bookmarkStart w:id="3" w:name="_GoBack"/>
      <w:bookmarkEnd w:id="3"/>
    </w:p>
    <w:p w:rsidR="00D716CA" w:rsidRPr="00B64D3E" w:rsidRDefault="00D716CA" w:rsidP="00D716CA">
      <w:pPr>
        <w:shd w:val="clear" w:color="auto" w:fill="FFFFFF"/>
        <w:spacing w:after="0" w:line="276" w:lineRule="auto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S-a decis:</w:t>
      </w:r>
    </w:p>
    <w:p w:rsidR="00D716CA" w:rsidRPr="00B64D3E" w:rsidRDefault="00D716CA" w:rsidP="00D716CA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Luând în considere dezbaterile din cadrul audierii publice și avizele experților, se aprobă următorul aviz consultativ asupra proiectului:</w:t>
      </w:r>
    </w:p>
    <w:p w:rsidR="00D716CA" w:rsidRPr="00B64D3E" w:rsidRDefault="00D716CA" w:rsidP="00D716CA">
      <w:pPr>
        <w:spacing w:after="0" w:line="276" w:lineRule="auto"/>
        <w:ind w:firstLine="567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Proiectul este „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Aprobat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”, cu calificativul general „</w:t>
      </w:r>
      <w:r w:rsidRPr="00AA2456">
        <w:rPr>
          <w:rFonts w:ascii="Times New Roman" w:eastAsia="Calibri" w:hAnsi="Times New Roman" w:cs="Times New Roman"/>
          <w:b/>
          <w:sz w:val="24"/>
          <w:szCs w:val="24"/>
          <w:lang w:val="ro-RO"/>
        </w:rPr>
        <w:t>Foarte b</w:t>
      </w:r>
      <w:r w:rsidRPr="00B64D3E">
        <w:rPr>
          <w:rFonts w:ascii="Times New Roman" w:eastAsia="Calibri" w:hAnsi="Times New Roman" w:cs="Times New Roman"/>
          <w:b/>
          <w:sz w:val="24"/>
          <w:szCs w:val="24"/>
          <w:lang w:val="ro-RO"/>
        </w:rPr>
        <w:t>ine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” (punctaj calculat – 2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2</w:t>
      </w:r>
      <w:r w:rsidRPr="00B64D3E">
        <w:rPr>
          <w:rFonts w:ascii="Times New Roman" w:eastAsia="Calibri" w:hAnsi="Times New Roman" w:cs="Times New Roman"/>
          <w:sz w:val="24"/>
          <w:szCs w:val="24"/>
          <w:lang w:val="ro-RO"/>
        </w:rPr>
        <w:t>).</w:t>
      </w:r>
    </w:p>
    <w:p w:rsidR="00D716CA" w:rsidRPr="00B64D3E" w:rsidRDefault="00D716CA" w:rsidP="00D716C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Calificative pe criterii:</w:t>
      </w:r>
    </w:p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716CA" w:rsidRPr="00B64D3E" w:rsidRDefault="00D716CA" w:rsidP="00D716C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Atingerea scopului, obiectivelor și rezultatelor declarate în propunerea de proiect în corelare cu cele obținute pe durata executării/implementării proiectului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5,0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Default="00D716CA" w:rsidP="00D716C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D716C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Evaluarea impactului schimbărilor climatice asupra mobilității populației și infrastructurii de transport a fost pe deplin atins prin crearea unei baze de date climatice pentru ultimii 50 de ani, prin evidențierea tronsoanelor de drum și comunităților locale vulnerabile la hazardurile </w:t>
      </w:r>
      <w:proofErr w:type="spellStart"/>
      <w:r w:rsidRPr="00D716C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hidro</w:t>
      </w:r>
      <w:proofErr w:type="spellEnd"/>
      <w:r w:rsidRPr="00D716C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-climatice și efectuarea unui sondaj detaliat (circa 100 de persoane) privind percepția și adaptarea populației la riscurile menționate.</w:t>
      </w:r>
    </w:p>
    <w:p w:rsidR="00D716CA" w:rsidRPr="00DA4255" w:rsidRDefault="00D716CA" w:rsidP="00D716C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Pr="00B64D3E" w:rsidRDefault="00D716CA" w:rsidP="00D716CA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Diseminarea rezultatelor obținute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bookmarkStart w:id="4" w:name="_Hlk91046624"/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4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  <w:bookmarkEnd w:id="4"/>
    </w:p>
    <w:p w:rsidR="00D716CA" w:rsidRPr="00B64D3E" w:rsidRDefault="00D716CA" w:rsidP="00D716CA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Default="00D716CA" w:rsidP="00D716C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D716C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S-a reușit participarea la un Seminar științific Internațional (cu două comunicări), semnarea unui acord de colaborare cu un potențial beneficiar (Administrația Națională a Drumurilor) și diseminarea rezultatelor intermediare în două trei centre universitare de peste hotare. O potențială nereușită poate fi lipsa, la moment, a unei publicații științifice publicate deja pe tema proiectului.</w:t>
      </w:r>
    </w:p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Pr="00B64D3E" w:rsidRDefault="00D716CA" w:rsidP="00D716C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>Valoarea socio-economică a rezultatelor obținute, materializarea rezultatelor și perspective de implementare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 - 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5,0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”.</w:t>
      </w:r>
    </w:p>
    <w:p w:rsidR="00D716CA" w:rsidRDefault="00D716CA" w:rsidP="00D716CA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16CA" w:rsidRDefault="00D716CA" w:rsidP="00D716C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D716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Efectuarea unui sondaj sociologic (circa 100 de persoane intervievate) în zonele cu potențial risc a permis, pe de o parte, să promoveze în rândul populației a unor rezultate din cadrul proiectului, iar pe de altă parte, să ridice gradul de conștientizare printre aceasta a riscului </w:t>
      </w:r>
      <w:proofErr w:type="spellStart"/>
      <w:r w:rsidRPr="00D716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hazardelor</w:t>
      </w:r>
      <w:proofErr w:type="spellEnd"/>
      <w:r w:rsidRPr="00D716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spellStart"/>
      <w:r w:rsidRPr="00D716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hidroclimatice</w:t>
      </w:r>
      <w:proofErr w:type="spellEnd"/>
      <w:r w:rsidRPr="00D716CA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asupra infrastructurii de transport și a comunităților locale. Unele rezultate ale proiectului (registrele de hazard, hărțile de vulnerabilitate, precum și analizele efectuate) pot sta la baza planificării lucrărilor de îmbunătățire și extindere a rețelei de transport rutier.</w:t>
      </w:r>
    </w:p>
    <w:p w:rsidR="00D716CA" w:rsidRDefault="00D716CA" w:rsidP="00D716CA">
      <w:pPr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716CA" w:rsidRPr="00B64D3E" w:rsidRDefault="00D716CA" w:rsidP="00D716CA">
      <w:pPr>
        <w:numPr>
          <w:ilvl w:val="0"/>
          <w:numId w:val="1"/>
        </w:numPr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o-RO" w:eastAsia="ru-RU"/>
        </w:rPr>
        <w:t xml:space="preserve">Colaborarea națională/internațională în cadrul proiectului 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- “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5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0</w:t>
      </w: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”.</w:t>
      </w:r>
    </w:p>
    <w:p w:rsidR="00D716CA" w:rsidRPr="00B64D3E" w:rsidRDefault="00D716CA" w:rsidP="00D716C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Default="00D716CA" w:rsidP="00D716CA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D716CA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>La nivel național au fost semnate acorduri de colaborare și transmise rezultate spre implementare cu S.A. „Administrația Națională a Drumurilor”, cu Serviciul Hidrometeorologic de Stat, dar și cu câteva zeci de Administrații Publice Locale. La nivel internațional s-au inițiat direcții de colaborare cu 3 centre universitare - Iași și Cluj-Napoca (România) și Hamburg (Germania).</w:t>
      </w:r>
    </w:p>
    <w:p w:rsidR="00D716CA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  <w:t xml:space="preserve">Recomandări - </w:t>
      </w:r>
      <w:r w:rsidRPr="00B64D3E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Se recomandă continuarea realizării proiectului.</w:t>
      </w:r>
    </w:p>
    <w:p w:rsidR="00D716CA" w:rsidRPr="00B64D3E" w:rsidRDefault="00D716CA" w:rsidP="00D716CA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 w:eastAsia="ru-RU"/>
        </w:rPr>
      </w:pPr>
    </w:p>
    <w:p w:rsidR="00D716CA" w:rsidRPr="00B64D3E" w:rsidRDefault="00D716CA" w:rsidP="00D71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p w:rsidR="00D716CA" w:rsidRPr="00B64D3E" w:rsidRDefault="00D716CA" w:rsidP="00D716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1"/>
          <w:szCs w:val="21"/>
          <w:lang w:val="fr-FR"/>
        </w:rPr>
      </w:pPr>
    </w:p>
    <w:bookmarkEnd w:id="0"/>
    <w:p w:rsidR="00D716CA" w:rsidRPr="00B64D3E" w:rsidRDefault="00D716CA" w:rsidP="00D716CA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Conducător al 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ab/>
        <w:t>Eva GUDUMAC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Conducător adjunct al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Secției Științe ale Vieții 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acad.                                                                                                               Ion TODERA</w:t>
      </w:r>
      <w:r w:rsidRPr="00B64D3E">
        <w:rPr>
          <w:rFonts w:ascii="Times New Roman" w:eastAsia="Times New Roman" w:hAnsi="Times New Roman" w:cs="Times New Roman"/>
          <w:sz w:val="24"/>
          <w:szCs w:val="24"/>
          <w:lang w:val="ro-MD" w:eastAsia="ru-RU"/>
        </w:rPr>
        <w:t>Ș</w:t>
      </w: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D716CA" w:rsidRPr="00B64D3E" w:rsidRDefault="00D716CA" w:rsidP="00D716CA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</w:pPr>
      <w:r w:rsidRPr="00B64D3E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Secretar Științific al Secției </w:t>
      </w:r>
    </w:p>
    <w:p w:rsidR="00D716CA" w:rsidRDefault="00D716CA" w:rsidP="00D716CA"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 xml:space="preserve">Dr. </w:t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</w:r>
      <w:r w:rsidRPr="00B64D3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o-RO" w:eastAsia="ru-RU"/>
        </w:rPr>
        <w:tab/>
        <w:t xml:space="preserve">Gabriela ROMANCIUC   </w:t>
      </w:r>
    </w:p>
    <w:p w:rsidR="00D716CA" w:rsidRDefault="00D716CA" w:rsidP="00D716CA"/>
    <w:p w:rsidR="00D716CA" w:rsidRDefault="00D716CA" w:rsidP="00D716CA"/>
    <w:p w:rsidR="00D716CA" w:rsidRDefault="00D716CA" w:rsidP="00D716CA"/>
    <w:p w:rsidR="00D716CA" w:rsidRDefault="00D716CA"/>
    <w:sectPr w:rsidR="00D716CA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D5010F"/>
    <w:multiLevelType w:val="hybridMultilevel"/>
    <w:tmpl w:val="A23A0CA8"/>
    <w:lvl w:ilvl="0" w:tplc="F870640A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6CA"/>
    <w:rsid w:val="00D716CA"/>
    <w:rsid w:val="00DA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D5711F"/>
  <w15:chartTrackingRefBased/>
  <w15:docId w15:val="{CE7191AF-F775-4360-9E97-F73FFE6D8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6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v.asm.md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tiamed@asm.md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ssv.asm.md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Reviewr 1</dc:creator>
  <cp:keywords/>
  <dc:description/>
  <cp:lastModifiedBy>Reviewr 1</cp:lastModifiedBy>
  <cp:revision>2</cp:revision>
  <dcterms:created xsi:type="dcterms:W3CDTF">2025-12-22T14:30:00Z</dcterms:created>
  <dcterms:modified xsi:type="dcterms:W3CDTF">2025-12-22T14:36:00Z</dcterms:modified>
</cp:coreProperties>
</file>