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165EDBE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20FC2095" w14:textId="371D0087" w:rsidR="00AF12D7" w:rsidRPr="00ED0DCF" w:rsidRDefault="00AF12D7" w:rsidP="00ED0DCF">
      <w:pPr>
        <w:spacing w:line="259" w:lineRule="auto"/>
        <w:ind w:left="-102" w:right="-113"/>
        <w:jc w:val="center"/>
        <w:rPr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pe </w:t>
      </w:r>
      <w:r w:rsidRPr="00ED0DCF">
        <w:rPr>
          <w:b/>
          <w:lang w:val="ro-RO"/>
        </w:rPr>
        <w:t xml:space="preserve">proiectul </w:t>
      </w:r>
      <w:r w:rsidR="00ED0DCF" w:rsidRPr="00ED0DCF">
        <w:rPr>
          <w:b/>
          <w:lang w:val="ro-MD"/>
        </w:rPr>
        <w:t>25.80012.5007.82SE</w:t>
      </w:r>
      <w:r w:rsidR="00ED0DCF" w:rsidRPr="00ED0DCF">
        <w:rPr>
          <w:b/>
          <w:lang w:val="ro-RO"/>
        </w:rPr>
        <w:t xml:space="preserve"> </w:t>
      </w:r>
      <w:r w:rsidRPr="00ED0DCF">
        <w:rPr>
          <w:b/>
          <w:lang w:val="ro-RO"/>
        </w:rPr>
        <w:t xml:space="preserve">din cadrul </w:t>
      </w:r>
      <w:bookmarkStart w:id="0" w:name="_Hlk91045286"/>
      <w:r w:rsidR="00EB678A" w:rsidRPr="00ED0DCF">
        <w:rPr>
          <w:b/>
          <w:lang w:val="ro-MD"/>
        </w:rPr>
        <w:t xml:space="preserve">concursului </w:t>
      </w:r>
      <w:r w:rsidR="00E777C1" w:rsidRPr="00ED0DCF">
        <w:rPr>
          <w:b/>
          <w:lang w:val="ro-MD"/>
        </w:rPr>
        <w:t xml:space="preserve">”Stimularea excelenței </w:t>
      </w:r>
      <w:r w:rsidR="002A26BE" w:rsidRPr="00ED0DCF">
        <w:rPr>
          <w:b/>
          <w:lang w:val="ro-MD"/>
        </w:rPr>
        <w:t>cercetărilor științifice 2025-2026</w:t>
      </w:r>
      <w:r w:rsidR="00E777C1" w:rsidRPr="00ED0DCF">
        <w:rPr>
          <w:b/>
          <w:lang w:val="ro-MD"/>
        </w:rPr>
        <w:t>”</w:t>
      </w:r>
      <w:r w:rsidR="00BE0CB7" w:rsidRPr="00ED0DCF">
        <w:rPr>
          <w:b/>
          <w:lang w:val="ro-RO"/>
        </w:rPr>
        <w:t xml:space="preserve">, </w:t>
      </w:r>
      <w:r w:rsidRPr="00ED0DCF">
        <w:rPr>
          <w:b/>
          <w:lang w:val="ro-RO"/>
        </w:rPr>
        <w:t xml:space="preserve">conducătorul proiectului – </w:t>
      </w:r>
      <w:r w:rsidR="00ED0DCF" w:rsidRPr="00ED0DCF">
        <w:rPr>
          <w:b/>
          <w:lang w:val="ro-MD"/>
        </w:rPr>
        <w:t>dr. Marina Viorica</w:t>
      </w:r>
      <w:r w:rsidR="00537088" w:rsidRPr="00ED0DCF">
        <w:rPr>
          <w:b/>
          <w:lang w:val="ro-RO"/>
        </w:rPr>
        <w:t xml:space="preserve">, </w:t>
      </w:r>
      <w:r w:rsidR="00ED0DCF" w:rsidRPr="00ED0DCF">
        <w:rPr>
          <w:b/>
          <w:color w:val="000000" w:themeColor="text1"/>
          <w:shd w:val="clear" w:color="auto" w:fill="FFFFFF"/>
          <w:lang w:val="ro-MD"/>
        </w:rPr>
        <w:t>Universitatea</w:t>
      </w:r>
      <w:r w:rsidR="00ED0DCF">
        <w:rPr>
          <w:b/>
          <w:color w:val="000000" w:themeColor="text1"/>
          <w:shd w:val="clear" w:color="auto" w:fill="FFFFFF"/>
          <w:lang w:val="ro-MD"/>
        </w:rPr>
        <w:t xml:space="preserve"> Tehnică a Moldovei</w:t>
      </w:r>
      <w:r w:rsidR="004C58EC" w:rsidRPr="004C58EC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F24D65">
        <w:rPr>
          <w:b/>
          <w:lang w:val="ro-RO"/>
        </w:rPr>
        <w:t>(</w:t>
      </w:r>
      <w:r w:rsidR="00E777C1" w:rsidRPr="00F24D65">
        <w:rPr>
          <w:b/>
          <w:color w:val="000000" w:themeColor="text1"/>
          <w:lang w:val="ro-MD"/>
        </w:rPr>
        <w:t xml:space="preserve">Prioritatea V: </w:t>
      </w:r>
      <w:r w:rsidR="00E777C1" w:rsidRPr="00F24D65">
        <w:rPr>
          <w:b/>
          <w:lang w:val="ro-MD"/>
        </w:rPr>
        <w:t>Tehnologii inovative, energie sustenabilă, digitalizare</w:t>
      </w:r>
      <w:r w:rsidR="00EB678A" w:rsidRPr="00F24D65">
        <w:rPr>
          <w:b/>
          <w:lang w:val="ro-MD"/>
        </w:rPr>
        <w:t>)</w:t>
      </w:r>
      <w:r w:rsidRPr="00F24D65">
        <w:rPr>
          <w:b/>
          <w:lang w:val="ro-RO"/>
        </w:rPr>
        <w:t>, perfectat în baza audierii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1662559E" w14:textId="7BD9226C" w:rsidR="004E11B8" w:rsidRPr="00ED0DCF" w:rsidRDefault="00186652" w:rsidP="00932C96">
      <w:pPr>
        <w:ind w:left="-102" w:right="-113"/>
        <w:jc w:val="center"/>
        <w:rPr>
          <w:lang w:val="ro-MD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8C554E" w:rsidRPr="00485A84">
        <w:rPr>
          <w:lang w:val="ro-MD"/>
        </w:rPr>
        <w:t xml:space="preserve">Modelarea matematică a comportării </w:t>
      </w:r>
      <w:proofErr w:type="spellStart"/>
      <w:r w:rsidR="008C554E" w:rsidRPr="00485A84">
        <w:rPr>
          <w:lang w:val="ro-MD"/>
        </w:rPr>
        <w:t>termoreologice</w:t>
      </w:r>
      <w:proofErr w:type="spellEnd"/>
      <w:r w:rsidR="008C554E" w:rsidRPr="00485A84">
        <w:rPr>
          <w:lang w:val="ro-MD"/>
        </w:rPr>
        <w:t xml:space="preserve"> a materialelor cu microstructură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ED0DCF">
        <w:rPr>
          <w:lang w:val="ro-MD"/>
        </w:rPr>
        <w:t>d</w:t>
      </w:r>
      <w:r w:rsidR="00ED0DCF" w:rsidRPr="00485A84">
        <w:rPr>
          <w:lang w:val="ro-MD"/>
        </w:rPr>
        <w:t>r. Marina</w:t>
      </w:r>
      <w:r w:rsidR="00ED0DCF">
        <w:rPr>
          <w:lang w:val="ro-MD"/>
        </w:rPr>
        <w:t xml:space="preserve"> </w:t>
      </w:r>
      <w:r w:rsidR="00ED0DCF" w:rsidRPr="00485A84">
        <w:rPr>
          <w:lang w:val="ro-MD"/>
        </w:rPr>
        <w:t>Viorica</w:t>
      </w:r>
    </w:p>
    <w:p w14:paraId="557B4C5D" w14:textId="77777777" w:rsidR="004E11B8" w:rsidRDefault="004E11B8" w:rsidP="00932C96">
      <w:pPr>
        <w:shd w:val="clear" w:color="auto" w:fill="FFFFFF"/>
        <w:ind w:firstLine="567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932C96">
      <w:pPr>
        <w:shd w:val="clear" w:color="auto" w:fill="FFFFFF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932C96">
      <w:pPr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12E0B208" w:rsidR="00186652" w:rsidRPr="00416E8C" w:rsidRDefault="00186652" w:rsidP="00932C96">
      <w:pPr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E52CB2">
        <w:rPr>
          <w:rFonts w:eastAsia="Calibri"/>
          <w:b/>
          <w:lang w:val="ro-RO" w:eastAsia="en-US"/>
        </w:rPr>
        <w:t>satisfăcător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E52CB2">
        <w:rPr>
          <w:rFonts w:eastAsia="Calibri"/>
          <w:lang w:val="ro-RO" w:eastAsia="en-US"/>
        </w:rPr>
        <w:t>18</w:t>
      </w:r>
      <w:r w:rsidR="0028394A">
        <w:rPr>
          <w:rFonts w:eastAsia="Calibri"/>
          <w:lang w:val="ro-RO" w:eastAsia="en-US"/>
        </w:rPr>
        <w:t>,</w:t>
      </w:r>
      <w:r w:rsidR="00E52CB2">
        <w:rPr>
          <w:rFonts w:eastAsia="Calibri"/>
          <w:lang w:val="ro-RO" w:eastAsia="en-US"/>
        </w:rPr>
        <w:t>6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932C96">
      <w:pPr>
        <w:ind w:firstLine="567"/>
        <w:rPr>
          <w:lang w:val="ro-RO"/>
        </w:rPr>
      </w:pPr>
    </w:p>
    <w:p w14:paraId="314B722C" w14:textId="77777777" w:rsidR="00186652" w:rsidRPr="00416E8C" w:rsidRDefault="00186652" w:rsidP="00932C96">
      <w:pPr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932C96">
      <w:pPr>
        <w:jc w:val="both"/>
        <w:rPr>
          <w:b/>
          <w:lang w:val="ro-RO"/>
        </w:rPr>
      </w:pPr>
    </w:p>
    <w:p w14:paraId="49941D62" w14:textId="56E484EF" w:rsidR="00186652" w:rsidRPr="007D7D25" w:rsidRDefault="00823299" w:rsidP="00932C96">
      <w:pPr>
        <w:pStyle w:val="ListParagraph"/>
        <w:numPr>
          <w:ilvl w:val="0"/>
          <w:numId w:val="26"/>
        </w:numPr>
        <w:spacing w:line="288" w:lineRule="auto"/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893D9B">
        <w:rPr>
          <w:lang w:val="ro-RO"/>
        </w:rPr>
        <w:t>satisfăcător</w:t>
      </w:r>
      <w:r w:rsidR="00186652" w:rsidRPr="00416E8C">
        <w:rPr>
          <w:lang w:val="ro-RO"/>
        </w:rPr>
        <w:t>”.</w:t>
      </w:r>
    </w:p>
    <w:p w14:paraId="1E8A649A" w14:textId="2B038A20" w:rsidR="00FD15BC" w:rsidRPr="00FD15BC" w:rsidRDefault="007A7951" w:rsidP="00932C96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</w:t>
      </w:r>
      <w:r w:rsidR="001C2351" w:rsidRPr="001C2351">
        <w:rPr>
          <w:bCs/>
          <w:lang w:val="ro-RO"/>
        </w:rPr>
        <w:t xml:space="preserve">efectuat un set de modelări și simulări matematice pentru studiul </w:t>
      </w:r>
      <w:r w:rsidR="001C2351" w:rsidRPr="001C2351">
        <w:rPr>
          <w:lang w:val="ro-RO"/>
        </w:rPr>
        <w:t xml:space="preserve">influenței caracteristicilor elastice ale fazelor </w:t>
      </w:r>
      <w:r w:rsidR="001C2351">
        <w:rPr>
          <w:lang w:val="ro-RO"/>
        </w:rPr>
        <w:t>ș</w:t>
      </w:r>
      <w:r w:rsidR="001C2351" w:rsidRPr="001C2351">
        <w:rPr>
          <w:lang w:val="ro-RO"/>
        </w:rPr>
        <w:t>i a con</w:t>
      </w:r>
      <w:r w:rsidR="001C2351">
        <w:rPr>
          <w:lang w:val="ro-RO"/>
        </w:rPr>
        <w:t>ț</w:t>
      </w:r>
      <w:r w:rsidR="001C2351" w:rsidRPr="001C2351">
        <w:rPr>
          <w:lang w:val="ro-RO"/>
        </w:rPr>
        <w:t>inutului lor volum</w:t>
      </w:r>
      <w:r w:rsidR="001C2351">
        <w:rPr>
          <w:lang w:val="ro-RO"/>
        </w:rPr>
        <w:t xml:space="preserve">etric </w:t>
      </w:r>
      <w:r w:rsidR="001C2351" w:rsidRPr="001C2351">
        <w:rPr>
          <w:lang w:val="ro-RO"/>
        </w:rPr>
        <w:t>asupra distribu</w:t>
      </w:r>
      <w:r w:rsidR="001C2351">
        <w:rPr>
          <w:lang w:val="ro-RO"/>
        </w:rPr>
        <w:t>ț</w:t>
      </w:r>
      <w:r w:rsidR="001C2351" w:rsidRPr="001C2351">
        <w:rPr>
          <w:lang w:val="ro-RO"/>
        </w:rPr>
        <w:t xml:space="preserve">iei energiilor de modificare a formei </w:t>
      </w:r>
      <w:r w:rsidR="001C2351">
        <w:rPr>
          <w:lang w:val="ro-RO"/>
        </w:rPr>
        <w:t>ș</w:t>
      </w:r>
      <w:r w:rsidR="001C2351" w:rsidRPr="001C2351">
        <w:rPr>
          <w:lang w:val="ro-RO"/>
        </w:rPr>
        <w:t xml:space="preserve">i volumului </w:t>
      </w:r>
      <w:r w:rsidR="001C2351">
        <w:rPr>
          <w:lang w:val="ro-RO"/>
        </w:rPr>
        <w:t>î</w:t>
      </w:r>
      <w:r w:rsidR="001C2351" w:rsidRPr="001C2351">
        <w:rPr>
          <w:lang w:val="ro-RO"/>
        </w:rPr>
        <w:t>ntr-un element rep</w:t>
      </w:r>
      <w:r w:rsidR="001C2351">
        <w:rPr>
          <w:lang w:val="ro-RO"/>
        </w:rPr>
        <w:t>r</w:t>
      </w:r>
      <w:r w:rsidR="001C2351" w:rsidRPr="001C2351">
        <w:rPr>
          <w:lang w:val="ro-RO"/>
        </w:rPr>
        <w:t>ezentativ al unui material cu microstructu</w:t>
      </w:r>
      <w:r w:rsidR="001C2351">
        <w:rPr>
          <w:lang w:val="ro-RO"/>
        </w:rPr>
        <w:t>ri</w:t>
      </w:r>
      <w:r w:rsidR="00FD15BC">
        <w:rPr>
          <w:lang w:val="ro-RO"/>
        </w:rPr>
        <w:t xml:space="preserve">, asupra discordanței dintre </w:t>
      </w:r>
      <w:r w:rsidR="00FD15BC" w:rsidRPr="00FD15BC">
        <w:rPr>
          <w:lang w:val="ro-RO"/>
        </w:rPr>
        <w:t xml:space="preserve">măsurile macroscopice ale energiei de schimbare a formei, volumului </w:t>
      </w:r>
      <w:r w:rsidR="00FD15BC">
        <w:rPr>
          <w:lang w:val="ro-RO"/>
        </w:rPr>
        <w:t>ș</w:t>
      </w:r>
      <w:r w:rsidR="00FD15BC" w:rsidRPr="00FD15BC">
        <w:rPr>
          <w:lang w:val="ro-RO"/>
        </w:rPr>
        <w:t>i valoril</w:t>
      </w:r>
      <w:r w:rsidR="00FD15BC">
        <w:rPr>
          <w:lang w:val="ro-RO"/>
        </w:rPr>
        <w:t>e</w:t>
      </w:r>
      <w:r w:rsidR="00FD15BC" w:rsidRPr="00FD15BC">
        <w:rPr>
          <w:lang w:val="ro-RO"/>
        </w:rPr>
        <w:t xml:space="preserve"> medii ale m</w:t>
      </w:r>
      <w:r w:rsidR="00FD15BC">
        <w:rPr>
          <w:lang w:val="ro-RO"/>
        </w:rPr>
        <w:t>ă</w:t>
      </w:r>
      <w:r w:rsidR="00FD15BC" w:rsidRPr="00FD15BC">
        <w:rPr>
          <w:lang w:val="ro-RO"/>
        </w:rPr>
        <w:t>sur</w:t>
      </w:r>
      <w:r w:rsidR="00FD15BC">
        <w:rPr>
          <w:lang w:val="ro-RO"/>
        </w:rPr>
        <w:t>ă</w:t>
      </w:r>
      <w:r w:rsidR="00FD15BC" w:rsidRPr="00FD15BC">
        <w:rPr>
          <w:lang w:val="ro-RO"/>
        </w:rPr>
        <w:t>torilor microscopice</w:t>
      </w:r>
      <w:r w:rsidR="00FD15BC">
        <w:rPr>
          <w:lang w:val="ro-RO"/>
        </w:rPr>
        <w:t>.</w:t>
      </w:r>
    </w:p>
    <w:p w14:paraId="18DFBC40" w14:textId="2D4D92D2" w:rsidR="001C2351" w:rsidRPr="00772A94" w:rsidRDefault="00930839" w:rsidP="00932C96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lang w:val="ro-RO"/>
        </w:rPr>
        <w:t>Simulările au arătat</w:t>
      </w:r>
      <w:r w:rsidRPr="00930839">
        <w:rPr>
          <w:lang w:val="ro-RO"/>
        </w:rPr>
        <w:t xml:space="preserve"> că in cazul materialelor policristaline multifazice cu rețele cubice, doar dou</w:t>
      </w:r>
      <w:r>
        <w:rPr>
          <w:lang w:val="ro-RO"/>
        </w:rPr>
        <w:t>ă</w:t>
      </w:r>
      <w:r w:rsidRPr="00930839">
        <w:rPr>
          <w:lang w:val="ro-RO"/>
        </w:rPr>
        <w:t xml:space="preserve"> </w:t>
      </w:r>
      <w:r w:rsidRPr="00772A94">
        <w:rPr>
          <w:lang w:val="ro-RO"/>
        </w:rPr>
        <w:t>caracteristici elastice independente ale fazelor influențează asupra modulului de forfecare macroscopic: factorii de anizotropie și constantele de forfecare.</w:t>
      </w:r>
    </w:p>
    <w:p w14:paraId="1EBDE30E" w14:textId="77777777" w:rsidR="00FD15BC" w:rsidRPr="00FD15BC" w:rsidRDefault="00772A94" w:rsidP="00932C96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 w:rsidRPr="00772A94">
        <w:rPr>
          <w:lang w:val="ro-RO"/>
        </w:rPr>
        <w:t>Studiile numerice se</w:t>
      </w:r>
      <w:r>
        <w:rPr>
          <w:lang w:val="ro-RO"/>
        </w:rPr>
        <w:t xml:space="preserve"> referă și</w:t>
      </w:r>
      <w:r w:rsidRPr="00772A94">
        <w:rPr>
          <w:lang w:val="ro-RO"/>
        </w:rPr>
        <w:t xml:space="preserve"> la varia</w:t>
      </w:r>
      <w:r>
        <w:rPr>
          <w:lang w:val="ro-RO"/>
        </w:rPr>
        <w:t>ț</w:t>
      </w:r>
      <w:r w:rsidRPr="00772A94">
        <w:rPr>
          <w:lang w:val="ro-RO"/>
        </w:rPr>
        <w:t>iile invarian</w:t>
      </w:r>
      <w:r w:rsidR="002F0BA3">
        <w:rPr>
          <w:lang w:val="ro-RO"/>
        </w:rPr>
        <w:t>ț</w:t>
      </w:r>
      <w:r w:rsidRPr="00772A94">
        <w:rPr>
          <w:lang w:val="ro-RO"/>
        </w:rPr>
        <w:t>ilor tensorilor tensiune, deforma</w:t>
      </w:r>
      <w:r w:rsidR="002F0BA3">
        <w:rPr>
          <w:lang w:val="ro-RO"/>
        </w:rPr>
        <w:t>ț</w:t>
      </w:r>
      <w:r w:rsidRPr="00772A94">
        <w:rPr>
          <w:lang w:val="ro-RO"/>
        </w:rPr>
        <w:t>ie in func</w:t>
      </w:r>
      <w:r w:rsidR="002F0BA3">
        <w:rPr>
          <w:lang w:val="ro-RO"/>
        </w:rPr>
        <w:t>ț</w:t>
      </w:r>
      <w:r w:rsidRPr="00772A94">
        <w:rPr>
          <w:lang w:val="ro-RO"/>
        </w:rPr>
        <w:t xml:space="preserve">ie </w:t>
      </w:r>
      <w:r w:rsidRPr="00FD15BC">
        <w:rPr>
          <w:lang w:val="ro-RO"/>
        </w:rPr>
        <w:t>de concentra</w:t>
      </w:r>
      <w:r w:rsidR="002F0BA3" w:rsidRPr="00FD15BC">
        <w:rPr>
          <w:lang w:val="ro-RO"/>
        </w:rPr>
        <w:t>ț</w:t>
      </w:r>
      <w:r w:rsidRPr="00FD15BC">
        <w:rPr>
          <w:lang w:val="ro-RO"/>
        </w:rPr>
        <w:t xml:space="preserve">iile </w:t>
      </w:r>
      <w:r w:rsidR="002F0BA3" w:rsidRPr="00FD15BC">
        <w:rPr>
          <w:lang w:val="ro-RO"/>
        </w:rPr>
        <w:t>ș</w:t>
      </w:r>
      <w:r w:rsidRPr="00FD15BC">
        <w:rPr>
          <w:lang w:val="ro-RO"/>
        </w:rPr>
        <w:t xml:space="preserve">i </w:t>
      </w:r>
      <w:r w:rsidR="002F0BA3" w:rsidRPr="00FD15BC">
        <w:rPr>
          <w:lang w:val="ro-RO"/>
        </w:rPr>
        <w:t xml:space="preserve">proprietățile </w:t>
      </w:r>
      <w:r w:rsidRPr="00FD15BC">
        <w:rPr>
          <w:lang w:val="ro-RO"/>
        </w:rPr>
        <w:t>elastice ale fazelor. Calculele arat</w:t>
      </w:r>
      <w:r w:rsidR="002F0BA3" w:rsidRPr="00FD15BC">
        <w:rPr>
          <w:lang w:val="ro-RO"/>
        </w:rPr>
        <w:t>ă</w:t>
      </w:r>
      <w:r w:rsidRPr="00FD15BC">
        <w:rPr>
          <w:lang w:val="ro-RO"/>
        </w:rPr>
        <w:t xml:space="preserve"> c</w:t>
      </w:r>
      <w:r w:rsidR="00FD15BC" w:rsidRPr="00FD15BC">
        <w:rPr>
          <w:lang w:val="ro-RO"/>
        </w:rPr>
        <w:t>ă</w:t>
      </w:r>
      <w:r w:rsidRPr="00FD15BC">
        <w:rPr>
          <w:lang w:val="ro-RO"/>
        </w:rPr>
        <w:t xml:space="preserve"> invarian</w:t>
      </w:r>
      <w:r w:rsidR="002F0BA3" w:rsidRPr="00FD15BC">
        <w:rPr>
          <w:lang w:val="ro-RO"/>
        </w:rPr>
        <w:t>ț</w:t>
      </w:r>
      <w:r w:rsidRPr="00FD15BC">
        <w:rPr>
          <w:lang w:val="ro-RO"/>
        </w:rPr>
        <w:t xml:space="preserve">ii energiei de deformare </w:t>
      </w:r>
      <w:r w:rsidR="002F0BA3" w:rsidRPr="00FD15BC">
        <w:rPr>
          <w:lang w:val="ro-RO"/>
        </w:rPr>
        <w:t>ș</w:t>
      </w:r>
      <w:r w:rsidRPr="00FD15BC">
        <w:rPr>
          <w:lang w:val="ro-RO"/>
        </w:rPr>
        <w:t>i a tensiunilor/deforma</w:t>
      </w:r>
      <w:r w:rsidR="002F0BA3" w:rsidRPr="00FD15BC">
        <w:rPr>
          <w:lang w:val="ro-RO"/>
        </w:rPr>
        <w:t>ț</w:t>
      </w:r>
      <w:r w:rsidRPr="00FD15BC">
        <w:rPr>
          <w:lang w:val="ro-RO"/>
        </w:rPr>
        <w:t>ii</w:t>
      </w:r>
      <w:r w:rsidR="002F0BA3" w:rsidRPr="00FD15BC">
        <w:rPr>
          <w:lang w:val="ro-RO"/>
        </w:rPr>
        <w:t>l</w:t>
      </w:r>
      <w:r w:rsidRPr="00FD15BC">
        <w:rPr>
          <w:lang w:val="ro-RO"/>
        </w:rPr>
        <w:t>or,</w:t>
      </w:r>
      <w:r w:rsidR="002F0BA3" w:rsidRPr="00FD15BC">
        <w:rPr>
          <w:lang w:val="ro-RO"/>
        </w:rPr>
        <w:t xml:space="preserve"> </w:t>
      </w:r>
      <w:r w:rsidRPr="00FD15BC">
        <w:rPr>
          <w:lang w:val="ro-RO"/>
        </w:rPr>
        <w:t>variaz</w:t>
      </w:r>
      <w:r w:rsidR="002F0BA3" w:rsidRPr="00FD15BC">
        <w:rPr>
          <w:lang w:val="ro-RO"/>
        </w:rPr>
        <w:t xml:space="preserve">ă </w:t>
      </w:r>
      <w:r w:rsidRPr="00FD15BC">
        <w:rPr>
          <w:lang w:val="ro-RO"/>
        </w:rPr>
        <w:t>dup</w:t>
      </w:r>
      <w:r w:rsidR="002F0BA3" w:rsidRPr="00FD15BC">
        <w:rPr>
          <w:lang w:val="ro-RO"/>
        </w:rPr>
        <w:t>ă</w:t>
      </w:r>
      <w:r w:rsidRPr="00FD15BC">
        <w:rPr>
          <w:lang w:val="ro-RO"/>
        </w:rPr>
        <w:t xml:space="preserve"> legi nemonotone, in func</w:t>
      </w:r>
      <w:r w:rsidR="002F0BA3" w:rsidRPr="00FD15BC">
        <w:rPr>
          <w:lang w:val="ro-RO"/>
        </w:rPr>
        <w:t>ț</w:t>
      </w:r>
      <w:r w:rsidRPr="00FD15BC">
        <w:rPr>
          <w:lang w:val="ro-RO"/>
        </w:rPr>
        <w:t>ie de concentra</w:t>
      </w:r>
      <w:r w:rsidR="002F0BA3" w:rsidRPr="00FD15BC">
        <w:rPr>
          <w:lang w:val="ro-RO"/>
        </w:rPr>
        <w:t>ț</w:t>
      </w:r>
      <w:r w:rsidRPr="00FD15BC">
        <w:rPr>
          <w:lang w:val="ro-RO"/>
        </w:rPr>
        <w:t>ia</w:t>
      </w:r>
      <w:r w:rsidR="002F0BA3" w:rsidRPr="00FD15BC">
        <w:rPr>
          <w:lang w:val="ro-RO"/>
        </w:rPr>
        <w:t xml:space="preserve"> f</w:t>
      </w:r>
      <w:r w:rsidRPr="00FD15BC">
        <w:rPr>
          <w:lang w:val="ro-RO"/>
        </w:rPr>
        <w:t>azelor</w:t>
      </w:r>
      <w:r w:rsidR="00FD15BC" w:rsidRPr="00FD15BC">
        <w:rPr>
          <w:lang w:val="ro-RO"/>
        </w:rPr>
        <w:t>.</w:t>
      </w:r>
    </w:p>
    <w:p w14:paraId="14065C95" w14:textId="71469885" w:rsidR="00930839" w:rsidRPr="00FD15BC" w:rsidRDefault="00FD15BC" w:rsidP="00932C96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lang w:val="ro-RO"/>
        </w:rPr>
        <w:t>Totodată, simulările au fost efectuate în cadrul unui spectru larg de simplificări și presupuneri</w:t>
      </w:r>
      <w:r w:rsidR="00D925A9">
        <w:rPr>
          <w:lang w:val="ro-RO"/>
        </w:rPr>
        <w:t>, realitățile fiind mult mai complicate. Pentru ca astfel de simulări să aibă sens, este necesar de a arăta cum rezultatele lor vor fi verificate pe obiecte concrete prin observații experimentale în comparație cu rezultatele simulărilor. Fără o astfel de abordare, proiectul nu are prea mult sens.</w:t>
      </w:r>
    </w:p>
    <w:p w14:paraId="3B5956F1" w14:textId="77777777" w:rsidR="00DF5EDE" w:rsidRPr="001C2351" w:rsidRDefault="00DF5EDE" w:rsidP="00DF5EDE">
      <w:pPr>
        <w:pStyle w:val="ListParagraph"/>
        <w:ind w:left="644"/>
        <w:jc w:val="both"/>
        <w:rPr>
          <w:bCs/>
          <w:lang w:val="ro-RO"/>
        </w:rPr>
      </w:pPr>
    </w:p>
    <w:p w14:paraId="6D69322A" w14:textId="049EDF14" w:rsidR="00186652" w:rsidRPr="002E07C2" w:rsidRDefault="00186652" w:rsidP="00C258F9">
      <w:pPr>
        <w:pStyle w:val="ListParagraph"/>
        <w:numPr>
          <w:ilvl w:val="0"/>
          <w:numId w:val="26"/>
        </w:numPr>
        <w:spacing w:line="288" w:lineRule="auto"/>
        <w:ind w:left="284" w:hanging="284"/>
        <w:contextualSpacing w:val="0"/>
        <w:jc w:val="both"/>
        <w:rPr>
          <w:bCs/>
          <w:lang w:val="ro-RO"/>
        </w:rPr>
      </w:pPr>
      <w:r w:rsidRPr="001C2351">
        <w:rPr>
          <w:bCs/>
          <w:i/>
          <w:iCs/>
          <w:lang w:val="ro-RO"/>
        </w:rPr>
        <w:lastRenderedPageBreak/>
        <w:t>Diseminarea rezultatelor obținute</w:t>
      </w:r>
      <w:r w:rsidRPr="001C2351">
        <w:rPr>
          <w:bCs/>
          <w:lang w:val="ro-RO"/>
        </w:rPr>
        <w:t xml:space="preserve"> -</w:t>
      </w:r>
      <w:r>
        <w:rPr>
          <w:bCs/>
          <w:lang w:val="ro-RO"/>
        </w:rPr>
        <w:t xml:space="preserve"> </w:t>
      </w:r>
      <w:bookmarkStart w:id="1" w:name="_Hlk91046624"/>
      <w:r w:rsidRPr="00416E8C">
        <w:rPr>
          <w:lang w:val="ro-RO"/>
        </w:rPr>
        <w:t>“</w:t>
      </w:r>
      <w:r w:rsidR="00852B8E">
        <w:rPr>
          <w:lang w:val="ro-RO"/>
        </w:rPr>
        <w:t>satisfăcător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7EECB9AC" w:rsidR="001E0D55" w:rsidRPr="000D70E4" w:rsidRDefault="00867E2B" w:rsidP="00C258F9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Se menționează despre acceptarea spre publicare a 3 lucrări în reviste din bazele de date </w:t>
      </w:r>
      <w:proofErr w:type="spellStart"/>
      <w:r>
        <w:rPr>
          <w:bCs/>
          <w:lang w:val="ro-RO"/>
        </w:rPr>
        <w:t>WoS</w:t>
      </w:r>
      <w:proofErr w:type="spellEnd"/>
      <w:r>
        <w:rPr>
          <w:bCs/>
          <w:lang w:val="ro-RO"/>
        </w:rPr>
        <w:t xml:space="preserve"> și </w:t>
      </w:r>
      <w:proofErr w:type="spellStart"/>
      <w:r>
        <w:rPr>
          <w:bCs/>
          <w:lang w:val="ro-RO"/>
        </w:rPr>
        <w:t>Scopus</w:t>
      </w:r>
      <w:proofErr w:type="spellEnd"/>
      <w:r>
        <w:rPr>
          <w:bCs/>
          <w:lang w:val="ro-RO"/>
        </w:rPr>
        <w:t>, dar date concrete în acest sens nu sunt prezentate</w:t>
      </w:r>
      <w:r w:rsidR="00D370B9">
        <w:rPr>
          <w:bCs/>
          <w:lang w:val="ro-RO"/>
        </w:rPr>
        <w:t>.</w:t>
      </w:r>
    </w:p>
    <w:p w14:paraId="2DA2832B" w14:textId="77777777" w:rsidR="00186652" w:rsidRPr="00CB6163" w:rsidRDefault="00186652" w:rsidP="00C258F9">
      <w:pPr>
        <w:spacing w:line="288" w:lineRule="auto"/>
        <w:jc w:val="both"/>
        <w:rPr>
          <w:bCs/>
          <w:lang w:val="ro-RO"/>
        </w:rPr>
      </w:pPr>
    </w:p>
    <w:p w14:paraId="4E8ECDC8" w14:textId="77777777" w:rsidR="00186652" w:rsidRPr="009E481F" w:rsidRDefault="00186652" w:rsidP="00C258F9">
      <w:pPr>
        <w:pStyle w:val="ListParagraph"/>
        <w:numPr>
          <w:ilvl w:val="0"/>
          <w:numId w:val="26"/>
        </w:numPr>
        <w:spacing w:line="288" w:lineRule="auto"/>
        <w:ind w:left="426" w:hanging="426"/>
        <w:contextualSpacing w:val="0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 xml:space="preserve">Valoarea </w:t>
      </w:r>
      <w:proofErr w:type="spellStart"/>
      <w:r w:rsidRPr="00A265A3">
        <w:rPr>
          <w:bCs/>
          <w:i/>
          <w:iCs/>
          <w:lang w:val="ro-RO"/>
        </w:rPr>
        <w:t>socio</w:t>
      </w:r>
      <w:proofErr w:type="spellEnd"/>
      <w:r w:rsidRPr="00A265A3">
        <w:rPr>
          <w:bCs/>
          <w:i/>
          <w:iCs/>
          <w:lang w:val="ro-RO"/>
        </w:rPr>
        <w:t>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D370B9">
        <w:rPr>
          <w:lang w:val="ro-RO"/>
        </w:rPr>
        <w:t>satisfăcător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2F3D7A50" w14:textId="678289FE" w:rsidR="00641DE9" w:rsidRDefault="006106CB" w:rsidP="00C258F9">
      <w:pPr>
        <w:pStyle w:val="ListParagraph"/>
        <w:numPr>
          <w:ilvl w:val="0"/>
          <w:numId w:val="27"/>
        </w:numPr>
        <w:spacing w:line="288" w:lineRule="auto"/>
        <w:contextualSpacing w:val="0"/>
        <w:rPr>
          <w:lang w:val="ro-RO"/>
        </w:rPr>
      </w:pPr>
      <w:r>
        <w:rPr>
          <w:lang w:val="ro-RO"/>
        </w:rPr>
        <w:t xml:space="preserve">Proiectul ar avea o oarecare importanță în cazul când rezultatele calculelor vor fi verificate pe obiecte concrete prin observații experimentale în comparație cu rezultatele simulărilor. </w:t>
      </w:r>
    </w:p>
    <w:p w14:paraId="61554FB3" w14:textId="77777777" w:rsidR="00577DCB" w:rsidRPr="000D70E4" w:rsidRDefault="00577DCB" w:rsidP="00C258F9">
      <w:pPr>
        <w:pStyle w:val="ListParagraph"/>
        <w:spacing w:line="288" w:lineRule="auto"/>
        <w:ind w:left="644"/>
        <w:contextualSpacing w:val="0"/>
        <w:rPr>
          <w:lang w:val="ro-RO"/>
        </w:rPr>
      </w:pPr>
    </w:p>
    <w:p w14:paraId="20DF5FF2" w14:textId="1836C0BB" w:rsidR="00186652" w:rsidRDefault="00750A16" w:rsidP="00C258F9">
      <w:pPr>
        <w:pStyle w:val="ListParagraph"/>
        <w:numPr>
          <w:ilvl w:val="0"/>
          <w:numId w:val="26"/>
        </w:numPr>
        <w:spacing w:line="288" w:lineRule="auto"/>
        <w:ind w:left="426" w:hanging="426"/>
        <w:contextualSpacing w:val="0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bine</w:t>
      </w:r>
      <w:r w:rsidR="00186652">
        <w:rPr>
          <w:bCs/>
          <w:lang w:val="ro-RO"/>
        </w:rPr>
        <w:t>”.</w:t>
      </w:r>
    </w:p>
    <w:p w14:paraId="34707931" w14:textId="5FEB7F6C" w:rsidR="00577DCB" w:rsidRPr="00E1273F" w:rsidRDefault="00613F5E" w:rsidP="00C258F9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lang w:val="ro-RO"/>
        </w:rPr>
      </w:pPr>
      <w:r>
        <w:rPr>
          <w:lang w:val="ro-RO"/>
        </w:rPr>
        <w:t>Se colaborează cu 3 instituții de cercetare din România și Ucraina</w:t>
      </w:r>
      <w:r w:rsidR="00D370B9">
        <w:rPr>
          <w:lang w:val="ro-RO"/>
        </w:rPr>
        <w:t>.</w:t>
      </w:r>
    </w:p>
    <w:p w14:paraId="59E62211" w14:textId="77777777" w:rsidR="00186652" w:rsidRDefault="00186652" w:rsidP="00186652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17A4BC50" w14:textId="77777777" w:rsidR="006024D5" w:rsidRDefault="006024D5" w:rsidP="00022581">
      <w:pPr>
        <w:rPr>
          <w:b/>
          <w:lang w:val="ro-RO"/>
        </w:rPr>
      </w:pPr>
    </w:p>
    <w:p w14:paraId="25D90070" w14:textId="77777777" w:rsidR="00580AB9" w:rsidRDefault="00580AB9" w:rsidP="00022581">
      <w:pPr>
        <w:rPr>
          <w:b/>
          <w:lang w:val="ro-RO"/>
        </w:rPr>
      </w:pPr>
    </w:p>
    <w:p w14:paraId="10F28515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</w:t>
      </w:r>
    </w:p>
    <w:p w14:paraId="42E8398A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1F444D6" w14:textId="25C47FC5" w:rsidR="00022581" w:rsidRPr="00F81B82" w:rsidRDefault="001B15CA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2544AFE6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71CD9E7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932C96">
      <w:pgSz w:w="11907" w:h="16839" w:code="9"/>
      <w:pgMar w:top="1170" w:right="708" w:bottom="63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6CB71" w14:textId="77777777" w:rsidR="00E10771" w:rsidRDefault="00E10771" w:rsidP="00014779">
      <w:r>
        <w:separator/>
      </w:r>
    </w:p>
  </w:endnote>
  <w:endnote w:type="continuationSeparator" w:id="0">
    <w:p w14:paraId="0DDA2582" w14:textId="77777777" w:rsidR="00E10771" w:rsidRDefault="00E10771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0A2F4" w14:textId="77777777" w:rsidR="00E10771" w:rsidRDefault="00E10771" w:rsidP="00014779">
      <w:r>
        <w:separator/>
      </w:r>
    </w:p>
  </w:footnote>
  <w:footnote w:type="continuationSeparator" w:id="0">
    <w:p w14:paraId="0BC5B1F9" w14:textId="77777777" w:rsidR="00E10771" w:rsidRDefault="00E10771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67C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59E"/>
    <w:rsid w:val="00153C0F"/>
    <w:rsid w:val="001560C0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5CA"/>
    <w:rsid w:val="001B1710"/>
    <w:rsid w:val="001B1C23"/>
    <w:rsid w:val="001C2351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0BA3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58BB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0C9B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E3D15"/>
    <w:rsid w:val="005F0D06"/>
    <w:rsid w:val="005F31A1"/>
    <w:rsid w:val="005F3965"/>
    <w:rsid w:val="005F5B17"/>
    <w:rsid w:val="006024D5"/>
    <w:rsid w:val="006060D1"/>
    <w:rsid w:val="00606D01"/>
    <w:rsid w:val="006106CB"/>
    <w:rsid w:val="00611C76"/>
    <w:rsid w:val="00612A98"/>
    <w:rsid w:val="00613F5E"/>
    <w:rsid w:val="0061721F"/>
    <w:rsid w:val="00623CA7"/>
    <w:rsid w:val="00624EA8"/>
    <w:rsid w:val="00631BEB"/>
    <w:rsid w:val="00632A39"/>
    <w:rsid w:val="0063603A"/>
    <w:rsid w:val="00641394"/>
    <w:rsid w:val="00641DE9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0B46"/>
    <w:rsid w:val="00744012"/>
    <w:rsid w:val="00750A16"/>
    <w:rsid w:val="00763196"/>
    <w:rsid w:val="00764005"/>
    <w:rsid w:val="007717BA"/>
    <w:rsid w:val="00772A94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8E"/>
    <w:rsid w:val="00852B9B"/>
    <w:rsid w:val="00862E9A"/>
    <w:rsid w:val="00865CCF"/>
    <w:rsid w:val="00867E2B"/>
    <w:rsid w:val="0087290F"/>
    <w:rsid w:val="008730B6"/>
    <w:rsid w:val="008877D5"/>
    <w:rsid w:val="008910A2"/>
    <w:rsid w:val="00893D9B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554E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39"/>
    <w:rsid w:val="009308AC"/>
    <w:rsid w:val="00932C96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BA3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58F9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92E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064BF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5A9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0771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2CB2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0DCF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5A5D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5BC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556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65</cp:revision>
  <cp:lastPrinted>2022-12-05T10:45:00Z</cp:lastPrinted>
  <dcterms:created xsi:type="dcterms:W3CDTF">2025-12-14T23:27:00Z</dcterms:created>
  <dcterms:modified xsi:type="dcterms:W3CDTF">2025-12-21T14:13:00Z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