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ru-RU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79C13024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116140">
        <w:rPr>
          <w:b/>
          <w:lang w:val="ro-RO"/>
        </w:rPr>
        <w:t xml:space="preserve">proiectul </w:t>
      </w:r>
      <w:r w:rsidR="000E4362" w:rsidRPr="00116140">
        <w:rPr>
          <w:b/>
          <w:lang w:val="ro-MD"/>
        </w:rPr>
        <w:t>25.80012.5007.77SE</w:t>
      </w:r>
      <w:r w:rsidR="000E4362" w:rsidRPr="00116140">
        <w:rPr>
          <w:b/>
          <w:lang w:val="ro-RO"/>
        </w:rPr>
        <w:t xml:space="preserve"> </w:t>
      </w:r>
      <w:r w:rsidRPr="00116140">
        <w:rPr>
          <w:b/>
          <w:lang w:val="ro-RO"/>
        </w:rPr>
        <w:t xml:space="preserve">din cadrul </w:t>
      </w:r>
      <w:bookmarkStart w:id="0" w:name="_Hlk91045286"/>
      <w:r w:rsidR="00EB678A" w:rsidRPr="00116140">
        <w:rPr>
          <w:b/>
          <w:lang w:val="ro-MD"/>
        </w:rPr>
        <w:t xml:space="preserve">concursului </w:t>
      </w:r>
      <w:r w:rsidR="00E777C1" w:rsidRPr="00116140">
        <w:rPr>
          <w:b/>
          <w:lang w:val="ro-MD"/>
        </w:rPr>
        <w:t xml:space="preserve">”Stimularea excelenței </w:t>
      </w:r>
      <w:r w:rsidR="002A26BE" w:rsidRPr="00116140">
        <w:rPr>
          <w:b/>
          <w:lang w:val="ro-MD"/>
        </w:rPr>
        <w:t>cercetărilor științifice 2025-2026</w:t>
      </w:r>
      <w:r w:rsidR="00E777C1" w:rsidRPr="00116140">
        <w:rPr>
          <w:b/>
          <w:lang w:val="ro-MD"/>
        </w:rPr>
        <w:t>”</w:t>
      </w:r>
      <w:r w:rsidR="00BE0CB7" w:rsidRPr="00116140">
        <w:rPr>
          <w:b/>
          <w:lang w:val="ro-RO"/>
        </w:rPr>
        <w:t xml:space="preserve">, </w:t>
      </w:r>
      <w:r w:rsidRPr="00116140">
        <w:rPr>
          <w:b/>
          <w:lang w:val="ro-RO"/>
        </w:rPr>
        <w:t xml:space="preserve">conducătorul proiectului – </w:t>
      </w:r>
      <w:r w:rsidR="000808E3" w:rsidRPr="00116140">
        <w:rPr>
          <w:b/>
          <w:lang w:val="ro-RO"/>
        </w:rPr>
        <w:t>dr</w:t>
      </w:r>
      <w:r w:rsidR="00D65215" w:rsidRPr="00116140">
        <w:rPr>
          <w:b/>
          <w:lang w:val="ro-RO"/>
        </w:rPr>
        <w:t xml:space="preserve">. </w:t>
      </w:r>
      <w:r w:rsidR="000E4362" w:rsidRPr="00116140">
        <w:rPr>
          <w:b/>
          <w:lang w:val="ro-MD"/>
        </w:rPr>
        <w:t xml:space="preserve">Ceban </w:t>
      </w:r>
      <w:r w:rsidR="000E4362" w:rsidRPr="00116140">
        <w:rPr>
          <w:b/>
          <w:lang w:val="ro-MD"/>
        </w:rPr>
        <w:br/>
        <w:t>David</w:t>
      </w:r>
      <w:r w:rsidR="00537088" w:rsidRPr="00116140">
        <w:rPr>
          <w:b/>
          <w:lang w:val="ro-RO"/>
        </w:rPr>
        <w:t xml:space="preserve">, </w:t>
      </w:r>
      <w:r w:rsidR="00D5674A" w:rsidRPr="00116140">
        <w:rPr>
          <w:b/>
          <w:shd w:val="clear" w:color="auto" w:fill="FFFFFF"/>
          <w:lang w:val="ro-MD"/>
        </w:rPr>
        <w:t xml:space="preserve">Institutul de </w:t>
      </w:r>
      <w:r w:rsidR="00116140" w:rsidRPr="00116140">
        <w:rPr>
          <w:b/>
          <w:shd w:val="clear" w:color="auto" w:fill="FFFFFF"/>
          <w:lang w:val="ro-MD"/>
        </w:rPr>
        <w:t>Matematică și Informatică „Vladimir Andrunachievici”</w:t>
      </w:r>
      <w:r w:rsidR="00D5674A" w:rsidRPr="00116140">
        <w:rPr>
          <w:b/>
          <w:shd w:val="clear" w:color="auto" w:fill="FFFFFF"/>
          <w:lang w:val="ro-MD"/>
        </w:rPr>
        <w:t>, USM</w:t>
      </w:r>
      <w:r w:rsidR="004C58EC" w:rsidRPr="00116140">
        <w:rPr>
          <w:b/>
          <w:shd w:val="clear" w:color="auto" w:fill="FFFFFF"/>
          <w:lang w:val="ro-MD"/>
        </w:rPr>
        <w:t xml:space="preserve"> </w:t>
      </w:r>
      <w:r w:rsidRPr="00116140">
        <w:rPr>
          <w:b/>
          <w:lang w:val="ro-RO"/>
        </w:rPr>
        <w:t>(</w:t>
      </w:r>
      <w:r w:rsidR="00E777C1" w:rsidRPr="00116140">
        <w:rPr>
          <w:b/>
          <w:lang w:val="ro-MD"/>
        </w:rPr>
        <w:t>Prioritatea V: Tehnologii inovative, energie sustenabilă,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557471A3" w:rsidR="004E11B8" w:rsidRPr="00C56964" w:rsidRDefault="00186652" w:rsidP="00BC1672">
      <w:pPr>
        <w:shd w:val="clear" w:color="auto" w:fill="FFFFFF"/>
        <w:spacing w:line="312" w:lineRule="auto"/>
        <w:ind w:firstLine="562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0E4362" w:rsidRPr="00485A84">
        <w:rPr>
          <w:lang w:val="ro-MD"/>
        </w:rPr>
        <w:t>Soluții aproape periodice la infinit ale ecua</w:t>
      </w:r>
      <w:r w:rsidR="00F17A2A">
        <w:rPr>
          <w:lang w:val="ro-MD"/>
        </w:rPr>
        <w:t>ț</w:t>
      </w:r>
      <w:r w:rsidR="000E4362" w:rsidRPr="00485A84">
        <w:rPr>
          <w:lang w:val="ro-MD"/>
        </w:rPr>
        <w:t>ii diferen</w:t>
      </w:r>
      <w:r w:rsidR="00F17A2A">
        <w:rPr>
          <w:lang w:val="ro-MD"/>
        </w:rPr>
        <w:t>ț</w:t>
      </w:r>
      <w:r w:rsidR="000E4362" w:rsidRPr="00485A84">
        <w:rPr>
          <w:lang w:val="ro-MD"/>
        </w:rPr>
        <w:t>iale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</w:t>
      </w:r>
      <w:r w:rsidR="001D0680">
        <w:rPr>
          <w:rFonts w:eastAsia="Calibri"/>
          <w:color w:val="000000"/>
          <w:lang w:val="ro-RO" w:eastAsia="en-US"/>
        </w:rPr>
        <w:t xml:space="preserve"> </w:t>
      </w:r>
      <w:r w:rsidRPr="0090312B">
        <w:rPr>
          <w:rFonts w:eastAsia="Calibri"/>
          <w:color w:val="000000"/>
          <w:lang w:val="ro-RO" w:eastAsia="en-US"/>
        </w:rPr>
        <w:t>conducătorul</w:t>
      </w:r>
      <w:r w:rsidR="001D0680">
        <w:rPr>
          <w:rFonts w:eastAsia="Calibri"/>
          <w:color w:val="000000"/>
          <w:lang w:val="ro-RO" w:eastAsia="en-US"/>
        </w:rPr>
        <w:t xml:space="preserve"> </w:t>
      </w:r>
      <w:r w:rsidRPr="0090312B">
        <w:rPr>
          <w:rFonts w:eastAsia="Calibri"/>
          <w:color w:val="000000"/>
          <w:lang w:val="ro-RO" w:eastAsia="en-US"/>
        </w:rPr>
        <w:t>proiectului</w:t>
      </w:r>
      <w:r w:rsidR="001D0680">
        <w:rPr>
          <w:rFonts w:eastAsia="Calibri"/>
          <w:color w:val="000000"/>
          <w:lang w:val="ro-RO" w:eastAsia="en-US"/>
        </w:rPr>
        <w:t xml:space="preserve"> </w:t>
      </w:r>
      <w:r w:rsidRPr="00C56964">
        <w:rPr>
          <w:rFonts w:eastAsia="Calibri"/>
          <w:color w:val="000000"/>
          <w:lang w:val="ro-RO" w:eastAsia="en-US"/>
        </w:rPr>
        <w:t>–</w:t>
      </w:r>
      <w:r w:rsidR="001D0680">
        <w:rPr>
          <w:rFonts w:eastAsia="Calibri"/>
          <w:color w:val="000000"/>
          <w:lang w:val="ro-RO" w:eastAsia="en-US"/>
        </w:rPr>
        <w:t xml:space="preserve"> </w:t>
      </w:r>
      <w:r w:rsidR="004E11B8" w:rsidRPr="00C56964">
        <w:rPr>
          <w:lang w:val="ro-RO"/>
        </w:rPr>
        <w:t>dr.</w:t>
      </w:r>
      <w:r w:rsidR="000E4362" w:rsidRPr="00485A84">
        <w:rPr>
          <w:lang w:val="ro-MD"/>
        </w:rPr>
        <w:t>Ceban David</w:t>
      </w:r>
      <w:r w:rsidR="00116140">
        <w:rPr>
          <w:lang w:val="ro-MD"/>
        </w:rPr>
        <w:t>.</w:t>
      </w:r>
    </w:p>
    <w:p w14:paraId="557B4C5D" w14:textId="77777777" w:rsidR="004E11B8" w:rsidRDefault="004E11B8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592034DE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B5D28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CE6404">
        <w:rPr>
          <w:rFonts w:eastAsia="Calibri"/>
          <w:lang w:val="ro-RO" w:eastAsia="en-US"/>
        </w:rPr>
        <w:t>8</w:t>
      </w:r>
      <w:r w:rsidR="0028394A">
        <w:rPr>
          <w:rFonts w:eastAsia="Calibri"/>
          <w:lang w:val="ro-RO" w:eastAsia="en-US"/>
        </w:rPr>
        <w:t>,</w:t>
      </w:r>
      <w:r w:rsidR="00CE6404">
        <w:rPr>
          <w:rFonts w:eastAsia="Calibri"/>
          <w:lang w:val="ro-RO" w:eastAsia="en-US"/>
        </w:rPr>
        <w:t>5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186652">
      <w:pPr>
        <w:spacing w:line="276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186652">
      <w:pPr>
        <w:jc w:val="both"/>
        <w:rPr>
          <w:b/>
          <w:lang w:val="ro-RO"/>
        </w:rPr>
      </w:pPr>
    </w:p>
    <w:p w14:paraId="0C705D38" w14:textId="77777777" w:rsidR="00293324" w:rsidRDefault="00293324" w:rsidP="00293324">
      <w:pPr>
        <w:pStyle w:val="ListParagraph"/>
        <w:numPr>
          <w:ilvl w:val="0"/>
          <w:numId w:val="28"/>
        </w:numPr>
        <w:spacing w:line="288" w:lineRule="auto"/>
        <w:ind w:left="284" w:hanging="284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Atingerea scopului și obiectivelor, exprimate prin rezultatele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“foarte bine”.</w:t>
      </w:r>
    </w:p>
    <w:p w14:paraId="07B4997F" w14:textId="6F385852" w:rsidR="00CE6404" w:rsidRDefault="00293324" w:rsidP="00CE6404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CE6404">
        <w:rPr>
          <w:bCs/>
          <w:lang w:val="ro-RO"/>
        </w:rPr>
        <w:t>efectuat</w:t>
      </w:r>
      <w:r>
        <w:rPr>
          <w:bCs/>
          <w:lang w:val="ro-RO"/>
        </w:rPr>
        <w:t xml:space="preserve"> </w:t>
      </w:r>
      <w:r w:rsidR="00CE6404" w:rsidRPr="00CE6404">
        <w:rPr>
          <w:bCs/>
          <w:lang w:val="ro-RO"/>
        </w:rPr>
        <w:t xml:space="preserve">studiul funcțiilor aproape periodice la infinit; </w:t>
      </w:r>
    </w:p>
    <w:p w14:paraId="3652F4AB" w14:textId="1F632814" w:rsidR="00CE6404" w:rsidRDefault="00CE6404" w:rsidP="00CE6404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>
        <w:rPr>
          <w:bCs/>
          <w:lang w:val="ro-RO"/>
        </w:rPr>
        <w:t>A fost stabilit</w:t>
      </w:r>
      <w:r w:rsidR="00F17A2A">
        <w:rPr>
          <w:bCs/>
          <w:lang w:val="ro-RO"/>
        </w:rPr>
        <w:t>ă</w:t>
      </w:r>
      <w:r w:rsidRPr="00CE6404">
        <w:rPr>
          <w:bCs/>
          <w:lang w:val="ro-RO"/>
        </w:rPr>
        <w:t xml:space="preserve"> relați</w:t>
      </w:r>
      <w:r w:rsidR="00F17A2A">
        <w:rPr>
          <w:bCs/>
          <w:lang w:val="ro-RO"/>
        </w:rPr>
        <w:t>a</w:t>
      </w:r>
      <w:r w:rsidRPr="00CE6404">
        <w:rPr>
          <w:bCs/>
          <w:lang w:val="ro-RO"/>
        </w:rPr>
        <w:t xml:space="preserve"> dintre funcțiile aproape periodice la infinit și sistemele de translații dinamice în spațiile funcțiilor local integrabile; </w:t>
      </w:r>
    </w:p>
    <w:p w14:paraId="22FAC259" w14:textId="77777777" w:rsidR="00CE6404" w:rsidRDefault="00CE6404" w:rsidP="00CE6404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>
        <w:rPr>
          <w:bCs/>
          <w:lang w:val="ro-RO"/>
        </w:rPr>
        <w:t>Au fost determinate condițiile</w:t>
      </w:r>
      <w:r w:rsidRPr="00CE6404">
        <w:rPr>
          <w:bCs/>
          <w:lang w:val="ro-RO"/>
        </w:rPr>
        <w:t xml:space="preserve"> de existență a soluțiilor aproape periodice la infinit pentru ecuațiile diferențiale liniare  și semi-lineare; </w:t>
      </w:r>
    </w:p>
    <w:p w14:paraId="4DB4DAAD" w14:textId="425640D1" w:rsidR="00293324" w:rsidRDefault="00CE6404" w:rsidP="00CE6404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>
        <w:rPr>
          <w:bCs/>
          <w:lang w:val="ro-RO"/>
        </w:rPr>
        <w:t>Au fost obținute condițiile</w:t>
      </w:r>
      <w:r w:rsidRPr="00CE6404">
        <w:rPr>
          <w:bCs/>
          <w:lang w:val="ro-RO"/>
        </w:rPr>
        <w:t xml:space="preserve"> de existența a unei soluții unice aproape periodice pentru un sistem dinamic neautonom pe rețele, care este global asimptotic stabil</w:t>
      </w:r>
      <w:r w:rsidR="00BC1672">
        <w:rPr>
          <w:bCs/>
          <w:lang w:val="ro-RO"/>
        </w:rPr>
        <w:t>.</w:t>
      </w:r>
    </w:p>
    <w:p w14:paraId="02017BF4" w14:textId="77777777" w:rsidR="00BC1672" w:rsidRDefault="00BC1672" w:rsidP="00BC1672">
      <w:pPr>
        <w:pStyle w:val="ListParagraph"/>
        <w:spacing w:line="288" w:lineRule="auto"/>
        <w:ind w:left="644"/>
        <w:jc w:val="both"/>
        <w:rPr>
          <w:bCs/>
          <w:lang w:val="ro-RO"/>
        </w:rPr>
      </w:pPr>
    </w:p>
    <w:p w14:paraId="6B2F5BE2" w14:textId="01A8A06D" w:rsidR="00293324" w:rsidRDefault="00293324" w:rsidP="00BC1672">
      <w:pPr>
        <w:pStyle w:val="ListParagraph"/>
        <w:numPr>
          <w:ilvl w:val="0"/>
          <w:numId w:val="28"/>
        </w:numPr>
        <w:spacing w:line="312" w:lineRule="auto"/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>Diseminarea rezultatelor obținute</w:t>
      </w:r>
      <w:r>
        <w:rPr>
          <w:bCs/>
          <w:lang w:val="ro-RO"/>
        </w:rPr>
        <w:t xml:space="preserve"> - </w:t>
      </w:r>
      <w:bookmarkStart w:id="1" w:name="_Hlk91046624"/>
      <w:r>
        <w:rPr>
          <w:lang w:val="ro-RO"/>
        </w:rPr>
        <w:t>“</w:t>
      </w:r>
      <w:r w:rsidR="00CE6404">
        <w:rPr>
          <w:lang w:val="ro-RO"/>
        </w:rPr>
        <w:t xml:space="preserve"> foarte </w:t>
      </w:r>
      <w:r>
        <w:rPr>
          <w:lang w:val="ro-RO"/>
        </w:rPr>
        <w:t>bine”.</w:t>
      </w:r>
      <w:bookmarkEnd w:id="1"/>
    </w:p>
    <w:p w14:paraId="12E4E118" w14:textId="6CF256D7" w:rsidR="00293324" w:rsidRDefault="00CE6404" w:rsidP="00BC1672">
      <w:pPr>
        <w:pStyle w:val="ListParagraph"/>
        <w:numPr>
          <w:ilvl w:val="0"/>
          <w:numId w:val="29"/>
        </w:numPr>
        <w:spacing w:line="312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Pr="00CE6404">
        <w:rPr>
          <w:bCs/>
          <w:lang w:val="ro-RO"/>
        </w:rPr>
        <w:t xml:space="preserve">acceptate pentru publicare 2 articole: 1 articol în revistă cu factor de impact (Springer, IF 1.2, Q1) și 1 articol în revistă peste hotare recenzată. Au fost </w:t>
      </w:r>
      <w:r w:rsidR="00F17A2A">
        <w:rPr>
          <w:bCs/>
          <w:lang w:val="ro-RO"/>
        </w:rPr>
        <w:t>prezentate</w:t>
      </w:r>
      <w:r w:rsidRPr="00CE6404">
        <w:rPr>
          <w:bCs/>
          <w:lang w:val="ro-RO"/>
        </w:rPr>
        <w:t xml:space="preserve"> două comunicări la conferințe științifice internaționale (România, Georgia) cu publicarea rezumatelor în materialele conferințelor.</w:t>
      </w:r>
    </w:p>
    <w:p w14:paraId="719C1016" w14:textId="77777777" w:rsidR="00293324" w:rsidRDefault="00293324" w:rsidP="00293324">
      <w:pPr>
        <w:jc w:val="both"/>
        <w:rPr>
          <w:bCs/>
          <w:lang w:val="ro-RO"/>
        </w:rPr>
      </w:pPr>
    </w:p>
    <w:p w14:paraId="0B2208F1" w14:textId="7AE820FB" w:rsidR="00293324" w:rsidRDefault="00293324" w:rsidP="00293324">
      <w:pPr>
        <w:pStyle w:val="ListParagraph"/>
        <w:numPr>
          <w:ilvl w:val="0"/>
          <w:numId w:val="28"/>
        </w:numPr>
        <w:ind w:left="426" w:hanging="426"/>
        <w:jc w:val="both"/>
        <w:rPr>
          <w:lang w:val="ro-RO"/>
        </w:rPr>
      </w:pPr>
      <w:r>
        <w:rPr>
          <w:bCs/>
          <w:i/>
          <w:iCs/>
          <w:lang w:val="ro-RO"/>
        </w:rPr>
        <w:lastRenderedPageBreak/>
        <w:t xml:space="preserve">Valoarea socio-economică a rezultatelor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</w:t>
      </w:r>
      <w:r w:rsidR="00CE6404">
        <w:rPr>
          <w:lang w:val="ro-RO"/>
        </w:rPr>
        <w:t>bine</w:t>
      </w:r>
      <w:r>
        <w:rPr>
          <w:lang w:val="ro-RO"/>
        </w:rPr>
        <w:t>”.</w:t>
      </w:r>
    </w:p>
    <w:p w14:paraId="33BDBD39" w14:textId="16B4799E" w:rsidR="00293324" w:rsidRDefault="00CE6404" w:rsidP="00CE6404">
      <w:pPr>
        <w:pStyle w:val="ListParagraph"/>
        <w:numPr>
          <w:ilvl w:val="0"/>
          <w:numId w:val="29"/>
        </w:numPr>
        <w:rPr>
          <w:lang w:val="ro-RO"/>
        </w:rPr>
      </w:pPr>
      <w:r>
        <w:rPr>
          <w:lang w:val="ro-RO"/>
        </w:rPr>
        <w:t xml:space="preserve">Rezultatele cercetărilor </w:t>
      </w:r>
      <w:r w:rsidRPr="00CE6404">
        <w:rPr>
          <w:lang w:val="ro-RO"/>
        </w:rPr>
        <w:t>pot fi utile în studiul  existenței atractorilor globali compacți pentru sistemele neautonome pe rețea (lattice); la elaborarea cursurilor opționale; la elaborarea temelor tezelor de master și doctorat.</w:t>
      </w:r>
    </w:p>
    <w:p w14:paraId="11110BFA" w14:textId="77777777" w:rsidR="00293324" w:rsidRDefault="00293324" w:rsidP="00293324">
      <w:pPr>
        <w:pStyle w:val="ListParagraph"/>
        <w:ind w:left="644"/>
        <w:rPr>
          <w:lang w:val="ro-RO"/>
        </w:rPr>
      </w:pPr>
    </w:p>
    <w:p w14:paraId="5605283F" w14:textId="77777777" w:rsidR="00293324" w:rsidRDefault="00293324" w:rsidP="00293324">
      <w:pPr>
        <w:pStyle w:val="ListParagraph"/>
        <w:numPr>
          <w:ilvl w:val="0"/>
          <w:numId w:val="28"/>
        </w:numPr>
        <w:ind w:left="426" w:hanging="426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Colaborarea la nivel internațional și național </w:t>
      </w:r>
      <w:r>
        <w:rPr>
          <w:bCs/>
          <w:lang w:val="ro-RO"/>
        </w:rPr>
        <w:t>- ”foarte bine”.</w:t>
      </w:r>
    </w:p>
    <w:p w14:paraId="1EE5DC18" w14:textId="59EC21D1" w:rsidR="00293324" w:rsidRPr="00CE6404" w:rsidRDefault="00293324" w:rsidP="00CE6404">
      <w:pPr>
        <w:pStyle w:val="ListParagraph"/>
        <w:numPr>
          <w:ilvl w:val="0"/>
          <w:numId w:val="29"/>
        </w:numPr>
        <w:jc w:val="both"/>
        <w:rPr>
          <w:lang w:val="ro-RO"/>
        </w:rPr>
      </w:pPr>
      <w:r>
        <w:rPr>
          <w:lang w:val="ro-RO"/>
        </w:rPr>
        <w:t>A fost demonstr</w:t>
      </w:r>
      <w:r w:rsidR="00CE6404">
        <w:rPr>
          <w:lang w:val="ro-RO"/>
        </w:rPr>
        <w:t xml:space="preserve">ată colaborarea cu echipe </w:t>
      </w:r>
      <w:r w:rsidR="0054423A">
        <w:rPr>
          <w:lang w:val="ro-RO"/>
        </w:rPr>
        <w:t xml:space="preserve">de </w:t>
      </w:r>
      <w:r w:rsidR="00CE6404" w:rsidRPr="00CE6404">
        <w:rPr>
          <w:lang w:val="ro-RO"/>
        </w:rPr>
        <w:t>peste hotare, cu profesorii Zhenxin Liu (China) și Peter Kloeden (Germania), cu care</w:t>
      </w:r>
      <w:r w:rsidR="00CE6404">
        <w:rPr>
          <w:lang w:val="ro-RO"/>
        </w:rPr>
        <w:t xml:space="preserve"> </w:t>
      </w:r>
      <w:r w:rsidR="00CE6404" w:rsidRPr="00CE6404">
        <w:rPr>
          <w:lang w:val="ro-RO"/>
        </w:rPr>
        <w:t>conducătorul proiectului are mai multe publicații comune</w:t>
      </w:r>
      <w:r w:rsidR="00CE6404">
        <w:rPr>
          <w:lang w:val="ro-RO"/>
        </w:rPr>
        <w:t>.</w:t>
      </w:r>
    </w:p>
    <w:p w14:paraId="59E62211" w14:textId="77777777" w:rsidR="00186652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022581">
      <w:pPr>
        <w:rPr>
          <w:b/>
          <w:lang w:val="ro-RO"/>
        </w:rPr>
      </w:pP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3435609C" w:rsidR="00022581" w:rsidRPr="00F81B82" w:rsidRDefault="001A7167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49FA" w14:textId="77777777" w:rsidR="00556095" w:rsidRDefault="00556095" w:rsidP="00014779">
      <w:r>
        <w:separator/>
      </w:r>
    </w:p>
  </w:endnote>
  <w:endnote w:type="continuationSeparator" w:id="0">
    <w:p w14:paraId="722E3955" w14:textId="77777777" w:rsidR="00556095" w:rsidRDefault="00556095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DA5C" w14:textId="77777777" w:rsidR="00556095" w:rsidRDefault="00556095" w:rsidP="00014779">
      <w:r>
        <w:separator/>
      </w:r>
    </w:p>
  </w:footnote>
  <w:footnote w:type="continuationSeparator" w:id="0">
    <w:p w14:paraId="2438AA10" w14:textId="77777777" w:rsidR="00556095" w:rsidRDefault="00556095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279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02E5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4362"/>
    <w:rsid w:val="000E53EA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140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167"/>
    <w:rsid w:val="001A72CF"/>
    <w:rsid w:val="001B1710"/>
    <w:rsid w:val="001B1C23"/>
    <w:rsid w:val="001C35E5"/>
    <w:rsid w:val="001C7ACD"/>
    <w:rsid w:val="001D0680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324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C7D63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239A4"/>
    <w:rsid w:val="00431564"/>
    <w:rsid w:val="004327C7"/>
    <w:rsid w:val="004368CC"/>
    <w:rsid w:val="00442645"/>
    <w:rsid w:val="00451A5C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423A"/>
    <w:rsid w:val="005466F1"/>
    <w:rsid w:val="00552E30"/>
    <w:rsid w:val="00555BDD"/>
    <w:rsid w:val="00556095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375F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3C09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B5D28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96B15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672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007F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E6404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17A2A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8CF"/>
    <w:rsid w:val="00F749C7"/>
    <w:rsid w:val="00F773A7"/>
    <w:rsid w:val="00F8047D"/>
    <w:rsid w:val="00F81179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474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28</cp:revision>
  <cp:lastPrinted>2022-12-05T10:45:00Z</cp:lastPrinted>
  <dcterms:created xsi:type="dcterms:W3CDTF">2025-12-14T23:30:00Z</dcterms:created>
  <dcterms:modified xsi:type="dcterms:W3CDTF">2025-12-27T22:21:00Z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