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36DB4" w14:textId="77777777" w:rsidR="0060252A" w:rsidRPr="001F40AD" w:rsidRDefault="0060252A" w:rsidP="0060252A">
      <w:pPr>
        <w:keepNext/>
        <w:spacing w:after="0" w:line="240" w:lineRule="auto"/>
        <w:jc w:val="center"/>
        <w:outlineLvl w:val="0"/>
        <w:rPr>
          <w:rFonts w:ascii="Times New Roman" w:hAnsi="Times New Roman" w:cs="Arial"/>
          <w:b/>
          <w:bCs/>
          <w:kern w:val="32"/>
          <w:sz w:val="24"/>
          <w:szCs w:val="24"/>
          <w:lang w:val="ro-RO"/>
        </w:rPr>
      </w:pPr>
      <w:r w:rsidRPr="001F40AD">
        <w:rPr>
          <w:rFonts w:ascii="Times New Roman" w:hAnsi="Times New Roman" w:cs="Arial"/>
          <w:b/>
          <w:bCs/>
          <w:kern w:val="32"/>
          <w:sz w:val="24"/>
          <w:szCs w:val="24"/>
          <w:lang w:val="ro-RO"/>
        </w:rPr>
        <w:t xml:space="preserve">Rezumatul activității și a rezultatelor obținute în </w:t>
      </w:r>
      <w:r w:rsidRPr="001F40AD">
        <w:rPr>
          <w:rFonts w:ascii="Times New Roman" w:hAnsi="Times New Roman" w:cs="Arial"/>
          <w:b/>
          <w:color w:val="000000"/>
          <w:kern w:val="32"/>
          <w:sz w:val="24"/>
          <w:szCs w:val="24"/>
          <w:lang w:val="ro-RO"/>
        </w:rPr>
        <w:t xml:space="preserve">program </w:t>
      </w:r>
      <w:r w:rsidRPr="001F40AD">
        <w:rPr>
          <w:rFonts w:ascii="Times New Roman" w:hAnsi="Times New Roman" w:cs="Arial"/>
          <w:b/>
          <w:bCs/>
          <w:kern w:val="32"/>
          <w:sz w:val="24"/>
          <w:szCs w:val="24"/>
          <w:lang w:val="ro-RO"/>
        </w:rPr>
        <w:t>în anul 2024</w:t>
      </w:r>
    </w:p>
    <w:p w14:paraId="28544B0A" w14:textId="77777777" w:rsidR="0060252A" w:rsidRDefault="0060252A" w:rsidP="0060252A">
      <w:pPr>
        <w:spacing w:after="0" w:line="276" w:lineRule="auto"/>
        <w:jc w:val="center"/>
        <w:rPr>
          <w:rFonts w:ascii="Times New Roman" w:eastAsia="Times New Roman" w:hAnsi="Times New Roman" w:cs="Arial"/>
          <w:bCs/>
          <w:i/>
          <w:iCs/>
          <w:color w:val="000000"/>
          <w:sz w:val="24"/>
          <w:szCs w:val="24"/>
          <w:u w:val="single"/>
          <w:bdr w:val="none" w:sz="0" w:space="0" w:color="auto" w:frame="1"/>
          <w:shd w:val="clear" w:color="auto" w:fill="FFFFFF"/>
          <w:lang w:val="az-Cyrl-AZ"/>
        </w:rPr>
      </w:pPr>
    </w:p>
    <w:p w14:paraId="44CF7E66" w14:textId="77777777" w:rsidR="0060252A" w:rsidRPr="001F40AD" w:rsidRDefault="0060252A" w:rsidP="0060252A">
      <w:pPr>
        <w:spacing w:after="0" w:line="276" w:lineRule="auto"/>
        <w:jc w:val="center"/>
        <w:rPr>
          <w:rFonts w:ascii="Times New Roman" w:eastAsia="Times New Roman" w:hAnsi="Times New Roman" w:cs="Arial"/>
          <w:bCs/>
          <w:i/>
          <w:iCs/>
          <w:color w:val="000000"/>
          <w:sz w:val="24"/>
          <w:szCs w:val="24"/>
          <w:u w:val="single"/>
          <w:bdr w:val="none" w:sz="0" w:space="0" w:color="auto" w:frame="1"/>
          <w:shd w:val="clear" w:color="auto" w:fill="FFFFFF"/>
          <w:lang w:val="az-Cyrl-AZ"/>
        </w:rPr>
      </w:pPr>
      <w:r w:rsidRPr="001F40AD">
        <w:rPr>
          <w:rFonts w:ascii="Times New Roman" w:eastAsia="Times New Roman" w:hAnsi="Times New Roman" w:cs="Arial"/>
          <w:bCs/>
          <w:i/>
          <w:iCs/>
          <w:color w:val="000000"/>
          <w:sz w:val="24"/>
          <w:szCs w:val="24"/>
          <w:u w:val="single"/>
          <w:bdr w:val="none" w:sz="0" w:space="0" w:color="auto" w:frame="1"/>
          <w:shd w:val="clear" w:color="auto" w:fill="FFFFFF"/>
          <w:lang w:val="az-Cyrl-AZ"/>
        </w:rPr>
        <w:t>Suport științific la valorificarea resurselor sectorului zooveterinar, selecția și adaptarea de noi rase și hibrizi, tehnologii și metode curative inofensive, în condiții de reziliență climatică</w:t>
      </w:r>
    </w:p>
    <w:p w14:paraId="6730D8A2" w14:textId="77777777" w:rsidR="0060252A" w:rsidRDefault="0060252A" w:rsidP="0060252A">
      <w:pPr>
        <w:spacing w:after="0" w:line="276" w:lineRule="auto"/>
        <w:rPr>
          <w:rFonts w:ascii="Times New Roman" w:eastAsia="Times New Roman" w:hAnsi="Times New Roman" w:cs="Arial"/>
          <w:b/>
          <w:color w:val="000000"/>
          <w:sz w:val="24"/>
          <w:szCs w:val="24"/>
          <w:bdr w:val="none" w:sz="0" w:space="0" w:color="auto" w:frame="1"/>
          <w:shd w:val="clear" w:color="auto" w:fill="FFFFFF"/>
          <w:lang w:val="ro-RO"/>
        </w:rPr>
      </w:pPr>
    </w:p>
    <w:p w14:paraId="57F3A6ED" w14:textId="77777777" w:rsidR="0060252A" w:rsidRDefault="0060252A" w:rsidP="0060252A">
      <w:pPr>
        <w:spacing w:after="0" w:line="276" w:lineRule="auto"/>
        <w:rPr>
          <w:rFonts w:ascii="Times New Roman" w:eastAsia="Times New Roman" w:hAnsi="Times New Roman" w:cs="Arial"/>
          <w:b/>
          <w:color w:val="000000"/>
          <w:sz w:val="24"/>
          <w:szCs w:val="24"/>
          <w:bdr w:val="none" w:sz="0" w:space="0" w:color="auto" w:frame="1"/>
          <w:shd w:val="clear" w:color="auto" w:fill="FFFFFF"/>
          <w:lang w:val="az-Cyrl-AZ"/>
        </w:rPr>
      </w:pPr>
      <w:r w:rsidRPr="001F40AD">
        <w:rPr>
          <w:rFonts w:ascii="Times New Roman" w:eastAsia="Times New Roman" w:hAnsi="Times New Roman" w:cs="Arial"/>
          <w:b/>
          <w:color w:val="000000"/>
          <w:sz w:val="24"/>
          <w:szCs w:val="24"/>
          <w:bdr w:val="none" w:sz="0" w:space="0" w:color="auto" w:frame="1"/>
          <w:shd w:val="clear" w:color="auto" w:fill="FFFFFF"/>
          <w:lang w:val="ro-RO"/>
        </w:rPr>
        <w:t xml:space="preserve">Codul programului   </w:t>
      </w:r>
      <w:r w:rsidRPr="001F40AD">
        <w:rPr>
          <w:rFonts w:ascii="Times New Roman" w:eastAsia="Times New Roman" w:hAnsi="Times New Roman" w:cs="Arial"/>
          <w:b/>
          <w:color w:val="000000"/>
          <w:sz w:val="24"/>
          <w:szCs w:val="24"/>
          <w:bdr w:val="none" w:sz="0" w:space="0" w:color="auto" w:frame="1"/>
          <w:shd w:val="clear" w:color="auto" w:fill="FFFFFF"/>
          <w:lang w:val="az-Cyrl-AZ"/>
        </w:rPr>
        <w:t>220101</w:t>
      </w:r>
    </w:p>
    <w:p w14:paraId="3957B767" w14:textId="77777777" w:rsidR="0060252A" w:rsidRPr="001F40AD" w:rsidRDefault="0060252A" w:rsidP="0060252A">
      <w:pPr>
        <w:spacing w:after="0" w:line="276" w:lineRule="auto"/>
        <w:rPr>
          <w:rFonts w:ascii="Times New Roman" w:eastAsia="Times New Roman" w:hAnsi="Times New Roman" w:cs="Arial"/>
          <w:b/>
          <w:color w:val="000000"/>
          <w:sz w:val="24"/>
          <w:szCs w:val="24"/>
          <w:bdr w:val="none" w:sz="0" w:space="0" w:color="auto" w:frame="1"/>
          <w:shd w:val="clear" w:color="auto" w:fill="FFFFFF"/>
          <w:lang w:val="ro-RO"/>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60252A" w:rsidRPr="001F40AD" w14:paraId="778EF22A" w14:textId="77777777" w:rsidTr="004864AE">
        <w:tc>
          <w:tcPr>
            <w:tcW w:w="9558" w:type="dxa"/>
            <w:shd w:val="clear" w:color="auto" w:fill="auto"/>
          </w:tcPr>
          <w:p w14:paraId="7523B412" w14:textId="77777777" w:rsidR="0060252A" w:rsidRPr="00BE4688" w:rsidRDefault="0060252A" w:rsidP="004864AE">
            <w:pPr>
              <w:spacing w:after="0" w:line="360" w:lineRule="auto"/>
              <w:jc w:val="both"/>
              <w:rPr>
                <w:rFonts w:ascii="Times New Roman" w:eastAsia="Times New Roman" w:hAnsi="Times New Roman"/>
                <w:sz w:val="24"/>
                <w:szCs w:val="24"/>
                <w:lang w:val="ro-RO" w:eastAsia="ru-RU"/>
              </w:rPr>
            </w:pPr>
            <w:r w:rsidRPr="00BE4688">
              <w:rPr>
                <w:rFonts w:ascii="Times New Roman" w:eastAsia="Times New Roman" w:hAnsi="Times New Roman"/>
                <w:sz w:val="24"/>
                <w:szCs w:val="24"/>
                <w:lang w:val="ro-RO" w:eastAsia="ru-RU"/>
              </w:rPr>
              <w:t>Activitățile de cercetare, în Programul de cercetare pentru anul 2024 au fost realizate în mai  multe ferme zootehnice din țară amplasate în diferite zone ale republicii și populate cu diverse specii de animale (bovine, ovine, caprine, suine și păsări domestice), precum și în laboratoarele institutului, folosind infrastructura tehnologică a fermelor implicate și de cercetare disponibilă.</w:t>
            </w:r>
          </w:p>
          <w:p w14:paraId="75C00594" w14:textId="77777777" w:rsidR="0060252A" w:rsidRPr="00BE4688" w:rsidRDefault="0060252A" w:rsidP="004864AE">
            <w:pPr>
              <w:spacing w:after="0" w:line="360" w:lineRule="auto"/>
              <w:jc w:val="both"/>
              <w:rPr>
                <w:rFonts w:ascii="Times New Roman" w:eastAsia="Times New Roman" w:hAnsi="Times New Roman"/>
                <w:sz w:val="24"/>
                <w:szCs w:val="24"/>
                <w:lang w:val="ro-RO" w:eastAsia="ru-RU"/>
              </w:rPr>
            </w:pPr>
            <w:r w:rsidRPr="00BE4688">
              <w:rPr>
                <w:rFonts w:ascii="Times New Roman" w:eastAsia="Times New Roman" w:hAnsi="Times New Roman"/>
                <w:sz w:val="24"/>
                <w:szCs w:val="24"/>
                <w:lang w:val="ro-RO" w:eastAsia="ru-RU"/>
              </w:rPr>
              <w:t>În cercetări au fost implicate diferite grupe fiziologice de animale și păsări, utilizate diverse grup</w:t>
            </w:r>
            <w:r>
              <w:rPr>
                <w:rFonts w:ascii="Times New Roman" w:eastAsia="Times New Roman" w:hAnsi="Times New Roman"/>
                <w:sz w:val="24"/>
                <w:szCs w:val="24"/>
                <w:lang w:val="ro-RO" w:eastAsia="ru-RU"/>
              </w:rPr>
              <w:t>e</w:t>
            </w:r>
            <w:r w:rsidRPr="00BE4688">
              <w:rPr>
                <w:rFonts w:ascii="Times New Roman" w:eastAsia="Times New Roman" w:hAnsi="Times New Roman"/>
                <w:sz w:val="24"/>
                <w:szCs w:val="24"/>
                <w:lang w:val="ro-RO" w:eastAsia="ru-RU"/>
              </w:rPr>
              <w:t xml:space="preserve"> de nutrețuri și surse furajere, substanțe biologic active, medii de cultură, preparate experimentale antibacteriene, ceea ce a permis atingerea obiectivelor trasate și valorificarea eficientă a resurselor financiare alocate și a potențialului uman implicat.</w:t>
            </w:r>
          </w:p>
          <w:p w14:paraId="62A30675" w14:textId="77777777" w:rsidR="0060252A" w:rsidRPr="00BE4688" w:rsidRDefault="0060252A" w:rsidP="004864AE">
            <w:pPr>
              <w:spacing w:after="0" w:line="360" w:lineRule="auto"/>
              <w:jc w:val="both"/>
              <w:rPr>
                <w:rFonts w:ascii="Times New Roman" w:eastAsia="Times New Roman" w:hAnsi="Times New Roman"/>
                <w:sz w:val="24"/>
                <w:szCs w:val="24"/>
                <w:lang w:val="ro-RO" w:eastAsia="ru-RU"/>
              </w:rPr>
            </w:pPr>
            <w:r w:rsidRPr="00BE4688">
              <w:rPr>
                <w:rFonts w:ascii="Times New Roman" w:eastAsia="Times New Roman" w:hAnsi="Times New Roman"/>
                <w:sz w:val="24"/>
                <w:szCs w:val="24"/>
                <w:lang w:val="ro-RO" w:eastAsia="ru-RU"/>
              </w:rPr>
              <w:t>Rezultatele de bază obținute în urma realizării investigațiilor științifice se rezumă la:</w:t>
            </w:r>
          </w:p>
          <w:p w14:paraId="233BB4E9" w14:textId="77777777" w:rsidR="0060252A" w:rsidRPr="00BE4688" w:rsidRDefault="0060252A" w:rsidP="004864AE">
            <w:pPr>
              <w:spacing w:after="0" w:line="360" w:lineRule="auto"/>
              <w:jc w:val="both"/>
              <w:rPr>
                <w:rFonts w:ascii="Times New Roman" w:eastAsia="Times New Roman" w:hAnsi="Times New Roman"/>
                <w:sz w:val="24"/>
                <w:szCs w:val="24"/>
                <w:lang w:val="ro-RO" w:eastAsia="ru-RU"/>
              </w:rPr>
            </w:pPr>
            <w:r w:rsidRPr="00BE4688">
              <w:rPr>
                <w:rFonts w:ascii="Times New Roman" w:eastAsia="Times New Roman" w:hAnsi="Times New Roman"/>
                <w:sz w:val="24"/>
                <w:szCs w:val="24"/>
                <w:lang w:val="ro-RO" w:eastAsia="ru-RU"/>
              </w:rPr>
              <w:t>- determinarea corelațiilor eficiente pentru selecția taurinelor de rasa Holstein de diverse origini și crearea nucleelor de animale performante;</w:t>
            </w:r>
          </w:p>
          <w:p w14:paraId="44981288" w14:textId="77777777" w:rsidR="0060252A" w:rsidRPr="00BE4688" w:rsidRDefault="0060252A" w:rsidP="004864AE">
            <w:pPr>
              <w:spacing w:after="0" w:line="360" w:lineRule="auto"/>
              <w:jc w:val="both"/>
              <w:rPr>
                <w:rFonts w:ascii="Times New Roman" w:eastAsia="Times New Roman" w:hAnsi="Times New Roman"/>
                <w:sz w:val="24"/>
                <w:szCs w:val="24"/>
                <w:lang w:val="ro-RO" w:eastAsia="ru-RU"/>
              </w:rPr>
            </w:pPr>
            <w:r w:rsidRPr="00BE4688">
              <w:rPr>
                <w:rFonts w:ascii="Times New Roman" w:eastAsia="Times New Roman" w:hAnsi="Times New Roman"/>
                <w:sz w:val="24"/>
                <w:szCs w:val="24"/>
                <w:lang w:val="ro-RO" w:eastAsia="ru-RU"/>
              </w:rPr>
              <w:t>- asigurarea menținerii populațiilor de rase locale de ovine și crearea de noi metiși și hibrizi (ovine, caprine, suine) cu o productivitate și rezistență sporită la condițiile climaterice și nutriționale specifice țării;</w:t>
            </w:r>
          </w:p>
          <w:p w14:paraId="190BB49D" w14:textId="77777777" w:rsidR="0060252A" w:rsidRPr="00BE4688" w:rsidRDefault="0060252A" w:rsidP="004864AE">
            <w:pPr>
              <w:spacing w:after="0" w:line="360" w:lineRule="auto"/>
              <w:jc w:val="both"/>
              <w:rPr>
                <w:rFonts w:ascii="Times New Roman" w:eastAsia="Times New Roman" w:hAnsi="Times New Roman"/>
                <w:sz w:val="24"/>
                <w:szCs w:val="24"/>
                <w:lang w:val="ro-RO" w:eastAsia="ru-RU"/>
              </w:rPr>
            </w:pPr>
            <w:r w:rsidRPr="00BE4688">
              <w:rPr>
                <w:rFonts w:ascii="Times New Roman" w:eastAsia="Times New Roman" w:hAnsi="Times New Roman"/>
                <w:sz w:val="24"/>
                <w:szCs w:val="24"/>
                <w:lang w:val="ro-RO" w:eastAsia="ru-RU"/>
              </w:rPr>
              <w:t>- diversificarea bazei furajere pentru sectorul zootehnic prin elaborarea de noi rații cu folosirea surselor noi și alternative de proteină, preparatelor bioactive ecologice cu efect stimulator al proceselor metabolice;</w:t>
            </w:r>
          </w:p>
          <w:p w14:paraId="711CB044" w14:textId="77777777" w:rsidR="0060252A" w:rsidRPr="00BE4688" w:rsidRDefault="0060252A" w:rsidP="004864AE">
            <w:pPr>
              <w:spacing w:after="0" w:line="360" w:lineRule="auto"/>
              <w:jc w:val="both"/>
              <w:rPr>
                <w:rFonts w:ascii="Times New Roman" w:eastAsia="Times New Roman" w:hAnsi="Times New Roman"/>
                <w:sz w:val="24"/>
                <w:szCs w:val="24"/>
                <w:lang w:val="ro-RO" w:eastAsia="ru-RU"/>
              </w:rPr>
            </w:pPr>
            <w:r w:rsidRPr="00BE4688">
              <w:rPr>
                <w:rFonts w:ascii="Times New Roman" w:eastAsia="Times New Roman" w:hAnsi="Times New Roman"/>
                <w:sz w:val="24"/>
                <w:szCs w:val="24"/>
                <w:lang w:val="ro-RO" w:eastAsia="ru-RU"/>
              </w:rPr>
              <w:t>- elaborarea mediilor eficiente pentru crioconservarea materialului seminal de berbec pentru eficientizarea reproducției folosind reproducătorii valoroși asigurând păstrarea celulelor seminale în banca genetică pe termen lung;</w:t>
            </w:r>
          </w:p>
          <w:p w14:paraId="74A31A9C" w14:textId="77777777" w:rsidR="0060252A" w:rsidRPr="00BE4688" w:rsidRDefault="0060252A" w:rsidP="004864AE">
            <w:pPr>
              <w:spacing w:after="0" w:line="360" w:lineRule="auto"/>
              <w:jc w:val="both"/>
              <w:rPr>
                <w:rFonts w:ascii="Times New Roman" w:eastAsia="Times New Roman" w:hAnsi="Times New Roman"/>
                <w:sz w:val="24"/>
                <w:szCs w:val="24"/>
                <w:lang w:val="ro-RO" w:eastAsia="ru-RU"/>
              </w:rPr>
            </w:pPr>
            <w:r w:rsidRPr="00BE4688">
              <w:rPr>
                <w:rFonts w:ascii="Times New Roman" w:eastAsia="Times New Roman" w:hAnsi="Times New Roman"/>
                <w:sz w:val="24"/>
                <w:szCs w:val="24"/>
                <w:lang w:val="ro-RO" w:eastAsia="ru-RU"/>
              </w:rPr>
              <w:t>-  determinarea incidenței bolilor bacteriene și parazitare în sectorul avicol, evaluarea eficienței antimicrobiene a noilor preparate elaborate pentru implementarea schemelor de profilaxie și tratare a unor boli la păsări și reducerea pierderilor economice în sector.</w:t>
            </w:r>
          </w:p>
          <w:p w14:paraId="3040C0E5" w14:textId="77777777" w:rsidR="0060252A" w:rsidRPr="00BE4688" w:rsidRDefault="0060252A" w:rsidP="004864AE">
            <w:pPr>
              <w:spacing w:after="0" w:line="360" w:lineRule="auto"/>
              <w:jc w:val="both"/>
              <w:rPr>
                <w:rFonts w:ascii="Times New Roman" w:eastAsia="Times New Roman" w:hAnsi="Times New Roman"/>
                <w:sz w:val="24"/>
                <w:szCs w:val="24"/>
                <w:lang w:val="ro-RO" w:eastAsia="ru-RU"/>
              </w:rPr>
            </w:pPr>
            <w:r w:rsidRPr="00BE4688">
              <w:rPr>
                <w:rFonts w:ascii="Times New Roman" w:eastAsia="Times New Roman" w:hAnsi="Times New Roman"/>
                <w:sz w:val="24"/>
                <w:szCs w:val="24"/>
                <w:lang w:val="ro-RO" w:eastAsia="ru-RU"/>
              </w:rPr>
              <w:t xml:space="preserve"> Cercetările realizate au stat la baza publicării a 31 de lucrări, inclusiv: 15 articole în reviste recunoscute, din care 5 din baza de date WOS, 9 în reviste științifice de specialitate recunoscute,</w:t>
            </w:r>
          </w:p>
          <w:p w14:paraId="3F34CC29" w14:textId="77777777" w:rsidR="0060252A" w:rsidRPr="00BE4688" w:rsidRDefault="0060252A" w:rsidP="004864AE">
            <w:pPr>
              <w:spacing w:after="0" w:line="360" w:lineRule="auto"/>
              <w:jc w:val="both"/>
              <w:rPr>
                <w:rFonts w:ascii="Times New Roman" w:eastAsia="Times New Roman" w:hAnsi="Times New Roman"/>
                <w:sz w:val="24"/>
                <w:szCs w:val="24"/>
                <w:lang w:val="ro-RO" w:eastAsia="ru-RU"/>
              </w:rPr>
            </w:pPr>
            <w:r w:rsidRPr="00BE4688">
              <w:rPr>
                <w:rFonts w:ascii="Times New Roman" w:eastAsia="Times New Roman" w:hAnsi="Times New Roman"/>
                <w:sz w:val="24"/>
                <w:szCs w:val="24"/>
                <w:lang w:val="ro-RO" w:eastAsia="ru-RU"/>
              </w:rPr>
              <w:t>1 brevet de de invenție obținut și 4 cereri depuse pentru acordarea brevetelor de invenție.</w:t>
            </w:r>
          </w:p>
          <w:p w14:paraId="678918DC" w14:textId="77777777" w:rsidR="0060252A" w:rsidRDefault="0060252A" w:rsidP="004864AE">
            <w:pPr>
              <w:spacing w:after="0" w:line="360" w:lineRule="auto"/>
              <w:jc w:val="both"/>
              <w:rPr>
                <w:rFonts w:ascii="Times New Roman" w:eastAsia="Times New Roman" w:hAnsi="Times New Roman"/>
                <w:sz w:val="24"/>
                <w:szCs w:val="24"/>
                <w:lang w:val="ro-RO" w:eastAsia="ru-RU"/>
              </w:rPr>
            </w:pPr>
            <w:r w:rsidRPr="00BE4688">
              <w:rPr>
                <w:rFonts w:ascii="Times New Roman" w:eastAsia="Times New Roman" w:hAnsi="Times New Roman"/>
                <w:sz w:val="24"/>
                <w:szCs w:val="24"/>
                <w:lang w:val="ro-RO" w:eastAsia="ru-RU"/>
              </w:rPr>
              <w:t>Relevența rezultatelor cercetărilor realizate a fost confirmată prin acordarea de Diplome și Medalii (13) la diverse Saloane de inventică și inovații din țară și de peste hotare.</w:t>
            </w:r>
          </w:p>
          <w:p w14:paraId="118B9334" w14:textId="77777777" w:rsidR="0060252A" w:rsidRDefault="0060252A" w:rsidP="004864AE">
            <w:pPr>
              <w:spacing w:after="0" w:line="276" w:lineRule="auto"/>
              <w:jc w:val="both"/>
              <w:rPr>
                <w:rFonts w:ascii="Times New Roman" w:eastAsia="Times New Roman" w:hAnsi="Times New Roman" w:cs="Arial"/>
                <w:sz w:val="24"/>
                <w:szCs w:val="24"/>
                <w:lang w:val="ro-RO"/>
              </w:rPr>
            </w:pPr>
          </w:p>
          <w:p w14:paraId="329AFF38" w14:textId="77777777" w:rsidR="0060252A" w:rsidRPr="00BE4688" w:rsidRDefault="0060252A" w:rsidP="004864AE">
            <w:pPr>
              <w:spacing w:after="0" w:line="276" w:lineRule="auto"/>
              <w:jc w:val="both"/>
              <w:rPr>
                <w:rFonts w:ascii="Times New Roman" w:eastAsia="Times New Roman" w:hAnsi="Times New Roman" w:cs="Arial"/>
                <w:sz w:val="24"/>
                <w:szCs w:val="24"/>
              </w:rPr>
            </w:pPr>
          </w:p>
          <w:p w14:paraId="7F3DCC33" w14:textId="77777777" w:rsidR="0060252A" w:rsidRPr="00D7722B" w:rsidRDefault="0060252A" w:rsidP="004864AE">
            <w:pPr>
              <w:pBdr>
                <w:top w:val="nil"/>
                <w:left w:val="nil"/>
                <w:bottom w:val="nil"/>
                <w:right w:val="nil"/>
                <w:between w:val="nil"/>
              </w:pBdr>
              <w:spacing w:after="0" w:line="360" w:lineRule="auto"/>
              <w:jc w:val="both"/>
              <w:rPr>
                <w:rFonts w:ascii="Times New Roman" w:eastAsia="Times New Roman" w:hAnsi="Times New Roman" w:cs="Arial"/>
                <w:color w:val="000000"/>
                <w:sz w:val="24"/>
                <w:szCs w:val="24"/>
              </w:rPr>
            </w:pPr>
            <w:r w:rsidRPr="00D7722B">
              <w:rPr>
                <w:rFonts w:ascii="Times New Roman" w:eastAsia="Times New Roman" w:hAnsi="Times New Roman" w:cs="Arial"/>
                <w:color w:val="000000"/>
                <w:sz w:val="24"/>
                <w:szCs w:val="24"/>
              </w:rPr>
              <w:lastRenderedPageBreak/>
              <w:t xml:space="preserve">The research activities of the 2024 Research </w:t>
            </w:r>
            <w:r w:rsidRPr="00771259">
              <w:rPr>
                <w:rFonts w:ascii="Times New Roman" w:eastAsia="Times New Roman" w:hAnsi="Times New Roman" w:cs="Arial"/>
                <w:color w:val="000000"/>
                <w:sz w:val="24"/>
                <w:szCs w:val="24"/>
                <w:lang w:val="ro-RO"/>
              </w:rPr>
              <w:t>Programme</w:t>
            </w:r>
            <w:r w:rsidRPr="00D7722B">
              <w:rPr>
                <w:rFonts w:ascii="Times New Roman" w:eastAsia="Times New Roman" w:hAnsi="Times New Roman" w:cs="Arial"/>
                <w:color w:val="000000"/>
                <w:sz w:val="24"/>
                <w:szCs w:val="24"/>
              </w:rPr>
              <w:t xml:space="preserve"> have been carried out in several</w:t>
            </w:r>
            <w:r>
              <w:rPr>
                <w:rFonts w:ascii="Times New Roman" w:eastAsia="Times New Roman" w:hAnsi="Times New Roman" w:cs="Arial"/>
                <w:color w:val="000000"/>
                <w:sz w:val="24"/>
                <w:szCs w:val="24"/>
              </w:rPr>
              <w:t xml:space="preserve"> </w:t>
            </w:r>
            <w:r w:rsidRPr="00D7722B">
              <w:rPr>
                <w:rFonts w:ascii="Times New Roman" w:eastAsia="Times New Roman" w:hAnsi="Times New Roman" w:cs="Arial"/>
                <w:color w:val="000000"/>
                <w:sz w:val="24"/>
                <w:szCs w:val="24"/>
              </w:rPr>
              <w:t>livestock farms in different regions of the country, with different animal species (cattle, sheep,</w:t>
            </w:r>
            <w:r>
              <w:rPr>
                <w:rFonts w:ascii="Times New Roman" w:eastAsia="Times New Roman" w:hAnsi="Times New Roman" w:cs="Arial"/>
                <w:color w:val="000000"/>
                <w:sz w:val="24"/>
                <w:szCs w:val="24"/>
              </w:rPr>
              <w:t xml:space="preserve"> </w:t>
            </w:r>
            <w:r w:rsidRPr="00D7722B">
              <w:rPr>
                <w:rFonts w:ascii="Times New Roman" w:eastAsia="Times New Roman" w:hAnsi="Times New Roman" w:cs="Arial"/>
                <w:color w:val="000000"/>
                <w:sz w:val="24"/>
                <w:szCs w:val="24"/>
              </w:rPr>
              <w:t>goats, pigs and domestic poultry), as well as in the Institute's laboratories, using the</w:t>
            </w:r>
            <w:r>
              <w:rPr>
                <w:rFonts w:ascii="Times New Roman" w:eastAsia="Times New Roman" w:hAnsi="Times New Roman" w:cs="Arial"/>
                <w:color w:val="000000"/>
                <w:sz w:val="24"/>
                <w:szCs w:val="24"/>
              </w:rPr>
              <w:t xml:space="preserve"> </w:t>
            </w:r>
            <w:r w:rsidRPr="00D7722B">
              <w:rPr>
                <w:rFonts w:ascii="Times New Roman" w:eastAsia="Times New Roman" w:hAnsi="Times New Roman" w:cs="Arial"/>
                <w:color w:val="000000"/>
                <w:sz w:val="24"/>
                <w:szCs w:val="24"/>
              </w:rPr>
              <w:t>technological infrastructure of the participating farms and the available research facilities.</w:t>
            </w:r>
          </w:p>
          <w:p w14:paraId="00CFBDF6" w14:textId="77777777" w:rsidR="0060252A" w:rsidRPr="00D7722B" w:rsidRDefault="0060252A" w:rsidP="004864AE">
            <w:pPr>
              <w:pBdr>
                <w:top w:val="nil"/>
                <w:left w:val="nil"/>
                <w:bottom w:val="nil"/>
                <w:right w:val="nil"/>
                <w:between w:val="nil"/>
              </w:pBdr>
              <w:spacing w:after="0" w:line="360" w:lineRule="auto"/>
              <w:jc w:val="both"/>
              <w:rPr>
                <w:rFonts w:ascii="Times New Roman" w:eastAsia="Times New Roman" w:hAnsi="Times New Roman" w:cs="Arial"/>
                <w:color w:val="000000"/>
                <w:sz w:val="24"/>
                <w:szCs w:val="24"/>
              </w:rPr>
            </w:pPr>
            <w:r w:rsidRPr="00D7722B">
              <w:rPr>
                <w:rFonts w:ascii="Times New Roman" w:eastAsia="Times New Roman" w:hAnsi="Times New Roman" w:cs="Arial"/>
                <w:color w:val="000000"/>
                <w:sz w:val="24"/>
                <w:szCs w:val="24"/>
              </w:rPr>
              <w:t>The research involved different physiological groups of animals and poultry, the use of different</w:t>
            </w:r>
            <w:r>
              <w:rPr>
                <w:rFonts w:ascii="Times New Roman" w:eastAsia="Times New Roman" w:hAnsi="Times New Roman" w:cs="Arial"/>
                <w:color w:val="000000"/>
                <w:sz w:val="24"/>
                <w:szCs w:val="24"/>
              </w:rPr>
              <w:t xml:space="preserve"> </w:t>
            </w:r>
            <w:r w:rsidRPr="00D7722B">
              <w:rPr>
                <w:rFonts w:ascii="Times New Roman" w:eastAsia="Times New Roman" w:hAnsi="Times New Roman" w:cs="Arial"/>
                <w:color w:val="000000"/>
                <w:sz w:val="24"/>
                <w:szCs w:val="24"/>
              </w:rPr>
              <w:t>types of feed and feed sources, biologically active substances, culture media and experimental</w:t>
            </w:r>
            <w:r>
              <w:rPr>
                <w:rFonts w:ascii="Times New Roman" w:eastAsia="Times New Roman" w:hAnsi="Times New Roman" w:cs="Arial"/>
                <w:color w:val="000000"/>
                <w:sz w:val="24"/>
                <w:szCs w:val="24"/>
              </w:rPr>
              <w:t xml:space="preserve"> </w:t>
            </w:r>
            <w:r w:rsidRPr="00D7722B">
              <w:rPr>
                <w:rFonts w:ascii="Times New Roman" w:eastAsia="Times New Roman" w:hAnsi="Times New Roman" w:cs="Arial"/>
                <w:color w:val="000000"/>
                <w:sz w:val="24"/>
                <w:szCs w:val="24"/>
              </w:rPr>
              <w:t>antibacterial preparations. This approach made it possible to achieve the objectives set and to</w:t>
            </w:r>
            <w:r>
              <w:rPr>
                <w:rFonts w:ascii="Times New Roman" w:eastAsia="Times New Roman" w:hAnsi="Times New Roman" w:cs="Arial"/>
                <w:color w:val="000000"/>
                <w:sz w:val="24"/>
                <w:szCs w:val="24"/>
              </w:rPr>
              <w:t xml:space="preserve"> </w:t>
            </w:r>
            <w:r w:rsidRPr="00D7722B">
              <w:rPr>
                <w:rFonts w:ascii="Times New Roman" w:eastAsia="Times New Roman" w:hAnsi="Times New Roman" w:cs="Arial"/>
                <w:color w:val="000000"/>
                <w:sz w:val="24"/>
                <w:szCs w:val="24"/>
              </w:rPr>
              <w:t>make efficient use of the financial and human resources allocated.</w:t>
            </w:r>
          </w:p>
          <w:p w14:paraId="3CB73C8A" w14:textId="77777777" w:rsidR="0060252A" w:rsidRPr="00D7722B" w:rsidRDefault="0060252A" w:rsidP="004864AE">
            <w:pPr>
              <w:pBdr>
                <w:top w:val="nil"/>
                <w:left w:val="nil"/>
                <w:bottom w:val="nil"/>
                <w:right w:val="nil"/>
                <w:between w:val="nil"/>
              </w:pBdr>
              <w:spacing w:after="0" w:line="360" w:lineRule="auto"/>
              <w:jc w:val="both"/>
              <w:rPr>
                <w:rFonts w:ascii="Times New Roman" w:eastAsia="Times New Roman" w:hAnsi="Times New Roman" w:cs="Arial"/>
                <w:color w:val="000000"/>
                <w:sz w:val="24"/>
                <w:szCs w:val="24"/>
              </w:rPr>
            </w:pPr>
            <w:r w:rsidRPr="00D7722B">
              <w:rPr>
                <w:rFonts w:ascii="Times New Roman" w:eastAsia="Times New Roman" w:hAnsi="Times New Roman" w:cs="Arial"/>
                <w:color w:val="000000"/>
                <w:sz w:val="24"/>
                <w:szCs w:val="24"/>
              </w:rPr>
              <w:t>The main results of the scientific investigations can be summarized as follows:</w:t>
            </w:r>
          </w:p>
          <w:p w14:paraId="5C9A607C" w14:textId="77777777" w:rsidR="0060252A" w:rsidRPr="00D7722B" w:rsidRDefault="0060252A" w:rsidP="004864AE">
            <w:pPr>
              <w:pBdr>
                <w:top w:val="nil"/>
                <w:left w:val="nil"/>
                <w:bottom w:val="nil"/>
                <w:right w:val="nil"/>
                <w:between w:val="nil"/>
              </w:pBdr>
              <w:spacing w:after="0" w:line="360" w:lineRule="auto"/>
              <w:jc w:val="both"/>
              <w:rPr>
                <w:rFonts w:ascii="Times New Roman" w:eastAsia="Times New Roman" w:hAnsi="Times New Roman" w:cs="Arial"/>
                <w:color w:val="000000"/>
                <w:sz w:val="24"/>
                <w:szCs w:val="24"/>
              </w:rPr>
            </w:pPr>
            <w:r>
              <w:rPr>
                <w:rFonts w:ascii="Times New Roman" w:eastAsia="Times New Roman" w:hAnsi="Times New Roman" w:cs="Arial"/>
                <w:color w:val="000000"/>
                <w:sz w:val="24"/>
                <w:szCs w:val="24"/>
              </w:rPr>
              <w:t>-</w:t>
            </w:r>
            <w:r w:rsidRPr="00D7722B">
              <w:rPr>
                <w:rFonts w:ascii="Times New Roman" w:eastAsia="Times New Roman" w:hAnsi="Times New Roman" w:cs="Arial"/>
                <w:color w:val="000000"/>
                <w:sz w:val="24"/>
                <w:szCs w:val="24"/>
              </w:rPr>
              <w:t xml:space="preserve"> Determining efficient correlations for the selection of Holstein cattle from different</w:t>
            </w:r>
            <w:r>
              <w:rPr>
                <w:rFonts w:ascii="Times New Roman" w:eastAsia="Times New Roman" w:hAnsi="Times New Roman" w:cs="Arial"/>
                <w:color w:val="000000"/>
                <w:sz w:val="24"/>
                <w:szCs w:val="24"/>
              </w:rPr>
              <w:t xml:space="preserve"> </w:t>
            </w:r>
            <w:r w:rsidRPr="00D7722B">
              <w:rPr>
                <w:rFonts w:ascii="Times New Roman" w:eastAsia="Times New Roman" w:hAnsi="Times New Roman" w:cs="Arial"/>
                <w:color w:val="000000"/>
                <w:sz w:val="24"/>
                <w:szCs w:val="24"/>
              </w:rPr>
              <w:t>origins and establishing high-performance breeding nuclei;</w:t>
            </w:r>
          </w:p>
          <w:p w14:paraId="29745EFF" w14:textId="77777777" w:rsidR="0060252A" w:rsidRPr="00D7722B" w:rsidRDefault="0060252A" w:rsidP="004864AE">
            <w:pPr>
              <w:pBdr>
                <w:top w:val="nil"/>
                <w:left w:val="nil"/>
                <w:bottom w:val="nil"/>
                <w:right w:val="nil"/>
                <w:between w:val="nil"/>
              </w:pBdr>
              <w:spacing w:after="0" w:line="360" w:lineRule="auto"/>
              <w:jc w:val="both"/>
              <w:rPr>
                <w:rFonts w:ascii="Times New Roman" w:eastAsia="Times New Roman" w:hAnsi="Times New Roman" w:cs="Arial"/>
                <w:color w:val="000000"/>
                <w:sz w:val="24"/>
                <w:szCs w:val="24"/>
              </w:rPr>
            </w:pPr>
            <w:r>
              <w:rPr>
                <w:rFonts w:ascii="Times New Roman" w:eastAsia="Times New Roman" w:hAnsi="Times New Roman" w:cs="Arial"/>
                <w:color w:val="000000"/>
                <w:sz w:val="24"/>
                <w:szCs w:val="24"/>
              </w:rPr>
              <w:t>-</w:t>
            </w:r>
            <w:r w:rsidRPr="00D7722B">
              <w:rPr>
                <w:rFonts w:ascii="Times New Roman" w:eastAsia="Times New Roman" w:hAnsi="Times New Roman" w:cs="Arial"/>
                <w:color w:val="000000"/>
                <w:sz w:val="24"/>
                <w:szCs w:val="24"/>
              </w:rPr>
              <w:t xml:space="preserve"> Ensuring the preservation of local sheep breeds and developing new crossbreeds and</w:t>
            </w:r>
            <w:r>
              <w:rPr>
                <w:rFonts w:ascii="Times New Roman" w:eastAsia="Times New Roman" w:hAnsi="Times New Roman" w:cs="Arial"/>
                <w:color w:val="000000"/>
                <w:sz w:val="24"/>
                <w:szCs w:val="24"/>
              </w:rPr>
              <w:t xml:space="preserve"> </w:t>
            </w:r>
            <w:r w:rsidRPr="00D7722B">
              <w:rPr>
                <w:rFonts w:ascii="Times New Roman" w:eastAsia="Times New Roman" w:hAnsi="Times New Roman" w:cs="Arial"/>
                <w:color w:val="000000"/>
                <w:sz w:val="24"/>
                <w:szCs w:val="24"/>
              </w:rPr>
              <w:t>hybrids (sheep, goats, swine) with enhanced productivity and resilience to the country’s</w:t>
            </w:r>
            <w:r>
              <w:rPr>
                <w:rFonts w:ascii="Times New Roman" w:eastAsia="Times New Roman" w:hAnsi="Times New Roman" w:cs="Arial"/>
                <w:color w:val="000000"/>
                <w:sz w:val="24"/>
                <w:szCs w:val="24"/>
              </w:rPr>
              <w:t xml:space="preserve"> </w:t>
            </w:r>
            <w:r w:rsidRPr="00D7722B">
              <w:rPr>
                <w:rFonts w:ascii="Times New Roman" w:eastAsia="Times New Roman" w:hAnsi="Times New Roman" w:cs="Arial"/>
                <w:color w:val="000000"/>
                <w:sz w:val="24"/>
                <w:szCs w:val="24"/>
              </w:rPr>
              <w:t>specific climatic and nutritional conditions;</w:t>
            </w:r>
          </w:p>
          <w:p w14:paraId="706D3054" w14:textId="77777777" w:rsidR="0060252A" w:rsidRPr="00D7722B" w:rsidRDefault="0060252A" w:rsidP="004864AE">
            <w:pPr>
              <w:pBdr>
                <w:top w:val="nil"/>
                <w:left w:val="nil"/>
                <w:bottom w:val="nil"/>
                <w:right w:val="nil"/>
                <w:between w:val="nil"/>
              </w:pBdr>
              <w:spacing w:after="0" w:line="360" w:lineRule="auto"/>
              <w:jc w:val="both"/>
              <w:rPr>
                <w:rFonts w:ascii="Times New Roman" w:eastAsia="Times New Roman" w:hAnsi="Times New Roman" w:cs="Arial"/>
                <w:color w:val="000000"/>
                <w:sz w:val="24"/>
                <w:szCs w:val="24"/>
              </w:rPr>
            </w:pPr>
            <w:r>
              <w:rPr>
                <w:rFonts w:ascii="Times New Roman" w:eastAsia="Times New Roman" w:hAnsi="Times New Roman" w:cs="Arial"/>
                <w:color w:val="000000"/>
                <w:sz w:val="24"/>
                <w:szCs w:val="24"/>
              </w:rPr>
              <w:t>-</w:t>
            </w:r>
            <w:r w:rsidRPr="00D7722B">
              <w:rPr>
                <w:rFonts w:ascii="Times New Roman" w:eastAsia="Times New Roman" w:hAnsi="Times New Roman" w:cs="Arial"/>
                <w:color w:val="000000"/>
                <w:sz w:val="24"/>
                <w:szCs w:val="24"/>
              </w:rPr>
              <w:t xml:space="preserve"> Diversifying the fodder base for the livestock sector by developing new feed rations</w:t>
            </w:r>
            <w:r>
              <w:rPr>
                <w:rFonts w:ascii="Times New Roman" w:eastAsia="Times New Roman" w:hAnsi="Times New Roman" w:cs="Arial"/>
                <w:color w:val="000000"/>
                <w:sz w:val="24"/>
                <w:szCs w:val="24"/>
              </w:rPr>
              <w:t xml:space="preserve"> </w:t>
            </w:r>
            <w:r w:rsidRPr="00D7722B">
              <w:rPr>
                <w:rFonts w:ascii="Times New Roman" w:eastAsia="Times New Roman" w:hAnsi="Times New Roman" w:cs="Arial"/>
                <w:color w:val="000000"/>
                <w:sz w:val="24"/>
                <w:szCs w:val="24"/>
              </w:rPr>
              <w:t>using novel and alternative protein sources, as well as ecological bioactive preparations</w:t>
            </w:r>
            <w:r>
              <w:rPr>
                <w:rFonts w:ascii="Times New Roman" w:eastAsia="Times New Roman" w:hAnsi="Times New Roman" w:cs="Arial"/>
                <w:color w:val="000000"/>
                <w:sz w:val="24"/>
                <w:szCs w:val="24"/>
              </w:rPr>
              <w:t xml:space="preserve"> </w:t>
            </w:r>
            <w:r w:rsidRPr="00D7722B">
              <w:rPr>
                <w:rFonts w:ascii="Times New Roman" w:eastAsia="Times New Roman" w:hAnsi="Times New Roman" w:cs="Arial"/>
                <w:color w:val="000000"/>
                <w:sz w:val="24"/>
                <w:szCs w:val="24"/>
              </w:rPr>
              <w:t>that stimulate metabolic processes;</w:t>
            </w:r>
          </w:p>
          <w:p w14:paraId="27E40299" w14:textId="77777777" w:rsidR="0060252A" w:rsidRPr="00D7722B" w:rsidRDefault="0060252A" w:rsidP="004864AE">
            <w:pPr>
              <w:pBdr>
                <w:top w:val="nil"/>
                <w:left w:val="nil"/>
                <w:bottom w:val="nil"/>
                <w:right w:val="nil"/>
                <w:between w:val="nil"/>
              </w:pBdr>
              <w:spacing w:after="0" w:line="360" w:lineRule="auto"/>
              <w:jc w:val="both"/>
              <w:rPr>
                <w:rFonts w:ascii="Times New Roman" w:eastAsia="Times New Roman" w:hAnsi="Times New Roman" w:cs="Arial"/>
                <w:color w:val="000000"/>
                <w:sz w:val="24"/>
                <w:szCs w:val="24"/>
              </w:rPr>
            </w:pPr>
            <w:r>
              <w:rPr>
                <w:rFonts w:ascii="Times New Roman" w:eastAsia="Times New Roman" w:hAnsi="Times New Roman" w:cs="Arial"/>
                <w:color w:val="000000"/>
                <w:sz w:val="24"/>
                <w:szCs w:val="24"/>
              </w:rPr>
              <w:t>-</w:t>
            </w:r>
            <w:r w:rsidRPr="00D7722B">
              <w:rPr>
                <w:rFonts w:ascii="Times New Roman" w:eastAsia="Times New Roman" w:hAnsi="Times New Roman" w:cs="Arial"/>
                <w:color w:val="000000"/>
                <w:sz w:val="24"/>
                <w:szCs w:val="24"/>
              </w:rPr>
              <w:t xml:space="preserve"> Developing effective media for the cryopreservation of ram semen to enhance</w:t>
            </w:r>
            <w:r>
              <w:rPr>
                <w:rFonts w:ascii="Times New Roman" w:eastAsia="Times New Roman" w:hAnsi="Times New Roman" w:cs="Arial"/>
                <w:color w:val="000000"/>
                <w:sz w:val="24"/>
                <w:szCs w:val="24"/>
              </w:rPr>
              <w:t xml:space="preserve"> </w:t>
            </w:r>
            <w:r w:rsidRPr="00D7722B">
              <w:rPr>
                <w:rFonts w:ascii="Times New Roman" w:eastAsia="Times New Roman" w:hAnsi="Times New Roman" w:cs="Arial"/>
                <w:color w:val="000000"/>
                <w:sz w:val="24"/>
                <w:szCs w:val="24"/>
              </w:rPr>
              <w:t>reproduction efficiency by utilizing valuable breeding males and ensuring the long-term</w:t>
            </w:r>
            <w:r>
              <w:rPr>
                <w:rFonts w:ascii="Times New Roman" w:eastAsia="Times New Roman" w:hAnsi="Times New Roman" w:cs="Arial"/>
                <w:color w:val="000000"/>
                <w:sz w:val="24"/>
                <w:szCs w:val="24"/>
              </w:rPr>
              <w:t xml:space="preserve"> </w:t>
            </w:r>
            <w:r w:rsidRPr="00D7722B">
              <w:rPr>
                <w:rFonts w:ascii="Times New Roman" w:eastAsia="Times New Roman" w:hAnsi="Times New Roman" w:cs="Arial"/>
                <w:color w:val="000000"/>
                <w:sz w:val="24"/>
                <w:szCs w:val="24"/>
              </w:rPr>
              <w:t>preservation of seminal cells in the genetic bank;</w:t>
            </w:r>
          </w:p>
          <w:p w14:paraId="714479A0" w14:textId="77777777" w:rsidR="0060252A" w:rsidRPr="00D7722B" w:rsidRDefault="0060252A" w:rsidP="004864AE">
            <w:pPr>
              <w:pBdr>
                <w:top w:val="nil"/>
                <w:left w:val="nil"/>
                <w:bottom w:val="nil"/>
                <w:right w:val="nil"/>
                <w:between w:val="nil"/>
              </w:pBdr>
              <w:spacing w:after="0" w:line="360" w:lineRule="auto"/>
              <w:jc w:val="both"/>
              <w:rPr>
                <w:rFonts w:ascii="Times New Roman" w:eastAsia="Times New Roman" w:hAnsi="Times New Roman" w:cs="Arial"/>
                <w:color w:val="000000"/>
                <w:sz w:val="24"/>
                <w:szCs w:val="24"/>
              </w:rPr>
            </w:pPr>
            <w:r>
              <w:rPr>
                <w:rFonts w:ascii="Times New Roman" w:eastAsia="Times New Roman" w:hAnsi="Times New Roman" w:cs="Arial"/>
                <w:color w:val="000000"/>
                <w:sz w:val="24"/>
                <w:szCs w:val="24"/>
              </w:rPr>
              <w:t>-</w:t>
            </w:r>
            <w:r w:rsidRPr="00D7722B">
              <w:rPr>
                <w:rFonts w:ascii="Times New Roman" w:eastAsia="Times New Roman" w:hAnsi="Times New Roman" w:cs="Arial"/>
                <w:color w:val="000000"/>
                <w:sz w:val="24"/>
                <w:szCs w:val="24"/>
              </w:rPr>
              <w:t xml:space="preserve"> Determining the incidence of bacterial and parasitic diseases in the poultry sector and</w:t>
            </w:r>
            <w:r>
              <w:rPr>
                <w:rFonts w:ascii="Times New Roman" w:eastAsia="Times New Roman" w:hAnsi="Times New Roman" w:cs="Arial"/>
                <w:color w:val="000000"/>
                <w:sz w:val="24"/>
                <w:szCs w:val="24"/>
              </w:rPr>
              <w:t xml:space="preserve"> </w:t>
            </w:r>
            <w:r w:rsidRPr="00D7722B">
              <w:rPr>
                <w:rFonts w:ascii="Times New Roman" w:eastAsia="Times New Roman" w:hAnsi="Times New Roman" w:cs="Arial"/>
                <w:color w:val="000000"/>
                <w:sz w:val="24"/>
                <w:szCs w:val="24"/>
              </w:rPr>
              <w:t>evaluating the antimicrobial effectiveness of newly developed preparations for the</w:t>
            </w:r>
            <w:r>
              <w:rPr>
                <w:rFonts w:ascii="Times New Roman" w:eastAsia="Times New Roman" w:hAnsi="Times New Roman" w:cs="Arial"/>
                <w:color w:val="000000"/>
                <w:sz w:val="24"/>
                <w:szCs w:val="24"/>
              </w:rPr>
              <w:t xml:space="preserve"> </w:t>
            </w:r>
            <w:r w:rsidRPr="00D7722B">
              <w:rPr>
                <w:rFonts w:ascii="Times New Roman" w:eastAsia="Times New Roman" w:hAnsi="Times New Roman" w:cs="Arial"/>
                <w:color w:val="000000"/>
                <w:sz w:val="24"/>
                <w:szCs w:val="24"/>
              </w:rPr>
              <w:t>implementation of prophylactic and treatment schemes, thereby reducing economic</w:t>
            </w:r>
            <w:r>
              <w:rPr>
                <w:rFonts w:ascii="Times New Roman" w:eastAsia="Times New Roman" w:hAnsi="Times New Roman" w:cs="Arial"/>
                <w:color w:val="000000"/>
                <w:sz w:val="24"/>
                <w:szCs w:val="24"/>
              </w:rPr>
              <w:t xml:space="preserve"> </w:t>
            </w:r>
            <w:r w:rsidRPr="00D7722B">
              <w:rPr>
                <w:rFonts w:ascii="Times New Roman" w:eastAsia="Times New Roman" w:hAnsi="Times New Roman" w:cs="Arial"/>
                <w:color w:val="000000"/>
                <w:sz w:val="24"/>
                <w:szCs w:val="24"/>
              </w:rPr>
              <w:t>losses in the sector.</w:t>
            </w:r>
          </w:p>
          <w:p w14:paraId="6AFAEB5B" w14:textId="77777777" w:rsidR="0060252A" w:rsidRPr="00D7722B" w:rsidRDefault="0060252A" w:rsidP="004864AE">
            <w:pPr>
              <w:pBdr>
                <w:top w:val="nil"/>
                <w:left w:val="nil"/>
                <w:bottom w:val="nil"/>
                <w:right w:val="nil"/>
                <w:between w:val="nil"/>
              </w:pBdr>
              <w:spacing w:after="0" w:line="360" w:lineRule="auto"/>
              <w:jc w:val="both"/>
              <w:rPr>
                <w:rFonts w:ascii="Times New Roman" w:eastAsia="Times New Roman" w:hAnsi="Times New Roman" w:cs="Arial"/>
                <w:color w:val="000000"/>
                <w:sz w:val="24"/>
                <w:szCs w:val="24"/>
              </w:rPr>
            </w:pPr>
            <w:r w:rsidRPr="00D7722B">
              <w:rPr>
                <w:rFonts w:ascii="Times New Roman" w:eastAsia="Times New Roman" w:hAnsi="Times New Roman" w:cs="Arial"/>
                <w:color w:val="000000"/>
                <w:sz w:val="24"/>
                <w:szCs w:val="24"/>
              </w:rPr>
              <w:t>The conducted research has led to the publication of 31 scientific papers, including 15 articles</w:t>
            </w:r>
            <w:r>
              <w:rPr>
                <w:rFonts w:ascii="Times New Roman" w:eastAsia="Times New Roman" w:hAnsi="Times New Roman" w:cs="Arial"/>
                <w:color w:val="000000"/>
                <w:sz w:val="24"/>
                <w:szCs w:val="24"/>
              </w:rPr>
              <w:t xml:space="preserve"> </w:t>
            </w:r>
            <w:r w:rsidRPr="00D7722B">
              <w:rPr>
                <w:rFonts w:ascii="Times New Roman" w:eastAsia="Times New Roman" w:hAnsi="Times New Roman" w:cs="Arial"/>
                <w:color w:val="000000"/>
                <w:sz w:val="24"/>
                <w:szCs w:val="24"/>
              </w:rPr>
              <w:t>in recognized journals, of which 5 are indexed in the Web of Science (WOS) database, 9 in</w:t>
            </w:r>
            <w:r>
              <w:rPr>
                <w:rFonts w:ascii="Times New Roman" w:eastAsia="Times New Roman" w:hAnsi="Times New Roman" w:cs="Arial"/>
                <w:color w:val="000000"/>
                <w:sz w:val="24"/>
                <w:szCs w:val="24"/>
              </w:rPr>
              <w:t xml:space="preserve"> </w:t>
            </w:r>
            <w:r w:rsidRPr="00D7722B">
              <w:rPr>
                <w:rFonts w:ascii="Times New Roman" w:eastAsia="Times New Roman" w:hAnsi="Times New Roman" w:cs="Arial"/>
                <w:color w:val="000000"/>
                <w:sz w:val="24"/>
                <w:szCs w:val="24"/>
              </w:rPr>
              <w:t>recognized scientific specialty journals, as well as 1 granted patent and 4 submitted patent</w:t>
            </w:r>
            <w:r>
              <w:rPr>
                <w:rFonts w:ascii="Times New Roman" w:eastAsia="Times New Roman" w:hAnsi="Times New Roman" w:cs="Arial"/>
                <w:color w:val="000000"/>
                <w:sz w:val="24"/>
                <w:szCs w:val="24"/>
              </w:rPr>
              <w:t xml:space="preserve"> </w:t>
            </w:r>
            <w:r w:rsidRPr="00D7722B">
              <w:rPr>
                <w:rFonts w:ascii="Times New Roman" w:eastAsia="Times New Roman" w:hAnsi="Times New Roman" w:cs="Arial"/>
                <w:color w:val="000000"/>
                <w:sz w:val="24"/>
                <w:szCs w:val="24"/>
              </w:rPr>
              <w:t>applications.</w:t>
            </w:r>
          </w:p>
          <w:p w14:paraId="3723E231" w14:textId="77777777" w:rsidR="0060252A" w:rsidRPr="00D7722B" w:rsidRDefault="0060252A" w:rsidP="004864AE">
            <w:pPr>
              <w:pBdr>
                <w:top w:val="nil"/>
                <w:left w:val="nil"/>
                <w:bottom w:val="nil"/>
                <w:right w:val="nil"/>
                <w:between w:val="nil"/>
              </w:pBdr>
              <w:spacing w:after="0" w:line="360" w:lineRule="auto"/>
              <w:jc w:val="both"/>
              <w:rPr>
                <w:rFonts w:ascii="Times New Roman" w:eastAsia="Times New Roman" w:hAnsi="Times New Roman" w:cs="Arial"/>
                <w:color w:val="000000"/>
                <w:sz w:val="24"/>
                <w:szCs w:val="24"/>
              </w:rPr>
            </w:pPr>
            <w:r w:rsidRPr="00D7722B">
              <w:rPr>
                <w:rFonts w:ascii="Times New Roman" w:eastAsia="Times New Roman" w:hAnsi="Times New Roman" w:cs="Arial"/>
                <w:color w:val="000000"/>
                <w:sz w:val="24"/>
                <w:szCs w:val="24"/>
              </w:rPr>
              <w:t>The relevance of the research results has been confirmed by the awarding of 1</w:t>
            </w:r>
            <w:r>
              <w:rPr>
                <w:rFonts w:ascii="Times New Roman" w:eastAsia="Times New Roman" w:hAnsi="Times New Roman" w:cs="Arial"/>
                <w:color w:val="000000"/>
                <w:sz w:val="24"/>
                <w:szCs w:val="24"/>
              </w:rPr>
              <w:t>3</w:t>
            </w:r>
            <w:r w:rsidRPr="00D7722B">
              <w:rPr>
                <w:rFonts w:ascii="Times New Roman" w:eastAsia="Times New Roman" w:hAnsi="Times New Roman" w:cs="Arial"/>
                <w:color w:val="000000"/>
                <w:sz w:val="24"/>
                <w:szCs w:val="24"/>
              </w:rPr>
              <w:t xml:space="preserve"> Diplomas and</w:t>
            </w:r>
          </w:p>
          <w:p w14:paraId="76A94D6F" w14:textId="77777777" w:rsidR="0060252A" w:rsidRPr="001F40AD" w:rsidRDefault="0060252A" w:rsidP="004864AE">
            <w:pPr>
              <w:pBdr>
                <w:top w:val="nil"/>
                <w:left w:val="nil"/>
                <w:bottom w:val="nil"/>
                <w:right w:val="nil"/>
                <w:between w:val="nil"/>
              </w:pBdr>
              <w:spacing w:after="0" w:line="360" w:lineRule="auto"/>
              <w:jc w:val="both"/>
              <w:rPr>
                <w:rFonts w:ascii="Times New Roman" w:eastAsia="Times New Roman" w:hAnsi="Times New Roman" w:cs="Arial"/>
                <w:color w:val="000000"/>
                <w:sz w:val="24"/>
                <w:szCs w:val="24"/>
              </w:rPr>
            </w:pPr>
            <w:r w:rsidRPr="00D7722B">
              <w:rPr>
                <w:rFonts w:ascii="Times New Roman" w:eastAsia="Times New Roman" w:hAnsi="Times New Roman" w:cs="Arial"/>
                <w:color w:val="000000"/>
                <w:sz w:val="24"/>
                <w:szCs w:val="24"/>
              </w:rPr>
              <w:t>Medals at various national and international invention and innovation exhibitions.</w:t>
            </w:r>
          </w:p>
          <w:p w14:paraId="580CA125" w14:textId="77777777" w:rsidR="0060252A" w:rsidRPr="001F40AD" w:rsidRDefault="0060252A" w:rsidP="004864AE">
            <w:pPr>
              <w:pBdr>
                <w:top w:val="nil"/>
                <w:left w:val="nil"/>
                <w:bottom w:val="nil"/>
                <w:right w:val="nil"/>
                <w:between w:val="nil"/>
              </w:pBdr>
              <w:spacing w:after="0" w:line="276" w:lineRule="auto"/>
              <w:jc w:val="both"/>
              <w:rPr>
                <w:rFonts w:ascii="Times New Roman" w:hAnsi="Times New Roman" w:cs="Arial"/>
                <w:bCs/>
                <w:sz w:val="24"/>
                <w:szCs w:val="24"/>
                <w:lang w:val="ro-RO"/>
              </w:rPr>
            </w:pPr>
          </w:p>
        </w:tc>
      </w:tr>
    </w:tbl>
    <w:p w14:paraId="41ED1A69" w14:textId="77777777" w:rsidR="0060252A" w:rsidRPr="001F40AD" w:rsidRDefault="0060252A" w:rsidP="0060252A">
      <w:pPr>
        <w:spacing w:after="0" w:line="276" w:lineRule="auto"/>
        <w:rPr>
          <w:rFonts w:ascii="Times New Roman" w:hAnsi="Times New Roman" w:cs="Arial"/>
          <w:sz w:val="24"/>
          <w:szCs w:val="24"/>
          <w:lang w:val="ro-RO"/>
        </w:rPr>
      </w:pPr>
    </w:p>
    <w:p w14:paraId="401B1060" w14:textId="77777777" w:rsidR="0060252A" w:rsidRPr="00771259" w:rsidRDefault="0060252A" w:rsidP="0060252A">
      <w:pPr>
        <w:spacing w:after="0" w:line="276" w:lineRule="auto"/>
        <w:rPr>
          <w:rFonts w:ascii="Times New Roman" w:hAnsi="Times New Roman" w:cs="Arial"/>
          <w:color w:val="FF0000"/>
          <w:sz w:val="24"/>
          <w:szCs w:val="24"/>
          <w:lang w:val="ro-RO"/>
        </w:rPr>
      </w:pPr>
      <w:r w:rsidRPr="001F40AD">
        <w:rPr>
          <w:rFonts w:ascii="Times New Roman" w:hAnsi="Times New Roman" w:cs="Arial"/>
          <w:sz w:val="24"/>
          <w:szCs w:val="24"/>
          <w:lang w:val="ro-RO"/>
        </w:rPr>
        <w:t xml:space="preserve">Coordonatorul programului </w:t>
      </w:r>
      <w:r w:rsidRPr="001F40AD">
        <w:rPr>
          <w:rFonts w:ascii="Times New Roman" w:hAnsi="Times New Roman" w:cs="Arial"/>
          <w:sz w:val="24"/>
          <w:szCs w:val="24"/>
          <w:lang w:val="ro-RO"/>
        </w:rPr>
        <w:tab/>
        <w:t>de cercetare</w:t>
      </w:r>
      <w:r w:rsidRPr="001F40AD">
        <w:rPr>
          <w:rFonts w:ascii="Times New Roman" w:hAnsi="Times New Roman" w:cs="Arial"/>
          <w:color w:val="FF0000"/>
          <w:sz w:val="24"/>
          <w:szCs w:val="24"/>
          <w:lang w:val="ro-RO"/>
        </w:rPr>
        <w:t xml:space="preserve"> </w:t>
      </w:r>
      <w:r w:rsidRPr="001F40AD">
        <w:rPr>
          <w:rFonts w:ascii="Times New Roman" w:hAnsi="Times New Roman" w:cs="Arial"/>
          <w:color w:val="FF0000"/>
          <w:sz w:val="24"/>
          <w:szCs w:val="24"/>
          <w:lang w:val="ro-RO"/>
        </w:rPr>
        <w:tab/>
      </w:r>
      <w:r w:rsidRPr="001F40AD">
        <w:rPr>
          <w:rFonts w:ascii="Times New Roman" w:hAnsi="Times New Roman" w:cs="Arial"/>
          <w:sz w:val="24"/>
          <w:szCs w:val="24"/>
          <w:lang w:val="ro-RO"/>
        </w:rPr>
        <w:t xml:space="preserve"> </w:t>
      </w:r>
      <w:r>
        <w:rPr>
          <w:rFonts w:ascii="Times New Roman" w:hAnsi="Times New Roman" w:cs="Arial"/>
          <w:sz w:val="24"/>
          <w:szCs w:val="24"/>
          <w:lang w:val="ro-RO"/>
        </w:rPr>
        <w:tab/>
      </w:r>
      <w:r w:rsidRPr="001F40AD">
        <w:rPr>
          <w:rFonts w:ascii="Times New Roman" w:hAnsi="Times New Roman" w:cs="Arial"/>
          <w:sz w:val="24"/>
          <w:szCs w:val="24"/>
          <w:lang w:val="ro-RO"/>
        </w:rPr>
        <w:t>Mașner Oleg</w:t>
      </w:r>
      <w:r w:rsidRPr="001F40AD">
        <w:rPr>
          <w:rFonts w:ascii="Times New Roman" w:hAnsi="Times New Roman" w:cs="Arial"/>
          <w:sz w:val="24"/>
          <w:szCs w:val="24"/>
          <w:lang w:val="ro-RO"/>
        </w:rPr>
        <w:tab/>
      </w:r>
      <w:r>
        <w:rPr>
          <w:rFonts w:ascii="Times New Roman" w:hAnsi="Times New Roman" w:cs="Arial"/>
          <w:color w:val="FF0000"/>
          <w:sz w:val="24"/>
          <w:szCs w:val="24"/>
          <w:lang w:val="ro-RO"/>
        </w:rPr>
        <w:t xml:space="preserve"> </w:t>
      </w:r>
      <w:r>
        <w:rPr>
          <w:rFonts w:ascii="Times New Roman" w:hAnsi="Times New Roman" w:cs="Arial"/>
          <w:color w:val="FF0000"/>
          <w:sz w:val="24"/>
          <w:szCs w:val="24"/>
          <w:lang w:val="ro-RO"/>
        </w:rPr>
        <w:tab/>
      </w:r>
      <w:r>
        <w:rPr>
          <w:rFonts w:ascii="Times New Roman" w:hAnsi="Times New Roman" w:cs="Arial"/>
          <w:color w:val="FF0000"/>
          <w:sz w:val="24"/>
          <w:szCs w:val="24"/>
          <w:lang w:val="ro-RO"/>
        </w:rPr>
        <w:tab/>
      </w:r>
      <w:r w:rsidRPr="001F40AD">
        <w:rPr>
          <w:rFonts w:ascii="Times New Roman" w:hAnsi="Times New Roman" w:cs="Arial"/>
          <w:sz w:val="24"/>
          <w:szCs w:val="24"/>
          <w:lang w:val="ro-RO"/>
        </w:rPr>
        <w:t>______</w:t>
      </w:r>
      <w:r>
        <w:rPr>
          <w:rFonts w:ascii="Times New Roman" w:hAnsi="Times New Roman" w:cs="Arial"/>
          <w:sz w:val="24"/>
          <w:szCs w:val="24"/>
          <w:lang w:val="ro-RO"/>
        </w:rPr>
        <w:t>_____</w:t>
      </w:r>
      <w:r w:rsidRPr="001F40AD">
        <w:rPr>
          <w:rFonts w:ascii="Times New Roman" w:hAnsi="Times New Roman" w:cs="Arial"/>
          <w:strike/>
          <w:sz w:val="24"/>
          <w:szCs w:val="24"/>
          <w:lang w:val="ro-RO"/>
        </w:rPr>
        <w:t xml:space="preserve"> </w:t>
      </w:r>
    </w:p>
    <w:p w14:paraId="695011BB" w14:textId="77777777" w:rsidR="0060252A" w:rsidRPr="001F40AD" w:rsidRDefault="0060252A" w:rsidP="0060252A">
      <w:pPr>
        <w:spacing w:after="120" w:line="276" w:lineRule="auto"/>
        <w:rPr>
          <w:rFonts w:ascii="Times New Roman" w:eastAsia="Times New Roman" w:hAnsi="Times New Roman" w:cs="Arial"/>
          <w:sz w:val="24"/>
          <w:szCs w:val="24"/>
          <w:lang w:val="ro-RO" w:eastAsia="ru-RU"/>
        </w:rPr>
      </w:pPr>
      <w:r w:rsidRPr="001F40AD">
        <w:rPr>
          <w:rFonts w:ascii="Times New Roman" w:eastAsia="Times New Roman" w:hAnsi="Times New Roman" w:cs="Arial"/>
          <w:sz w:val="24"/>
          <w:szCs w:val="24"/>
          <w:lang w:val="ro-RO" w:eastAsia="ru-RU"/>
        </w:rPr>
        <w:t xml:space="preserve">Data: _________________ </w:t>
      </w:r>
    </w:p>
    <w:p w14:paraId="199B010A" w14:textId="77777777" w:rsidR="00460221" w:rsidRDefault="00460221"/>
    <w:sectPr w:rsidR="004602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807"/>
    <w:rsid w:val="00460221"/>
    <w:rsid w:val="0060252A"/>
    <w:rsid w:val="00825807"/>
  </w:rsids>
  <m:mathPr>
    <m:mathFont m:val="Cambria Math"/>
    <m:brkBin m:val="before"/>
    <m:brkBinSub m:val="--"/>
    <m:smallFrac m:val="0"/>
    <m:dispDef/>
    <m:lMargin m:val="0"/>
    <m:rMargin m:val="0"/>
    <m:defJc m:val="centerGroup"/>
    <m:wrapIndent m:val="1440"/>
    <m:intLim m:val="subSup"/>
    <m:naryLim m:val="undOvr"/>
  </m:mathPr>
  <w:themeFontLang w:val="ru-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C0B87E-1EF6-4083-9EDF-96F8B692A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
        <w:sz w:val="22"/>
        <w:szCs w:val="22"/>
        <w:lang w:val="ru-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252A"/>
    <w:rPr>
      <w:rFonts w:ascii="Calibri" w:eastAsia="Calibri" w:hAnsi="Calibri"/>
      <w:b w:val="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768</Words>
  <Characters>4379</Characters>
  <Application>Microsoft Office Word</Application>
  <DocSecurity>0</DocSecurity>
  <Lines>36</Lines>
  <Paragraphs>10</Paragraphs>
  <ScaleCrop>false</ScaleCrop>
  <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Nemo</dc:creator>
  <cp:keywords/>
  <dc:description/>
  <cp:lastModifiedBy>Nemo</cp:lastModifiedBy>
  <cp:revision>2</cp:revision>
  <dcterms:created xsi:type="dcterms:W3CDTF">2025-01-30T08:28:00Z</dcterms:created>
  <dcterms:modified xsi:type="dcterms:W3CDTF">2025-01-30T08:28:00Z</dcterms:modified>
</cp:coreProperties>
</file>