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F40D" w14:textId="77777777" w:rsidR="00636AE1" w:rsidRPr="00B65569" w:rsidRDefault="00636AE1" w:rsidP="00636AE1">
      <w:pPr>
        <w:keepNext/>
        <w:spacing w:after="0" w:line="276" w:lineRule="auto"/>
        <w:ind w:left="0" w:hanging="2"/>
        <w:jc w:val="center"/>
        <w:rPr>
          <w:rFonts w:ascii="Times New Roman" w:eastAsia="Times New Roman" w:hAnsi="Times New Roman" w:cs="Times New Roman"/>
          <w:sz w:val="24"/>
          <w:szCs w:val="24"/>
          <w:lang w:val="ro-RO"/>
        </w:rPr>
      </w:pPr>
      <w:r w:rsidRPr="00B65569">
        <w:rPr>
          <w:rFonts w:ascii="Times New Roman" w:eastAsia="Times New Roman" w:hAnsi="Times New Roman" w:cs="Times New Roman"/>
          <w:b/>
          <w:sz w:val="24"/>
          <w:szCs w:val="24"/>
          <w:lang w:val="ro-RO"/>
        </w:rPr>
        <w:t>Rezumatul activității și a rezultatelor obținute în proiect perioada 2024 (obligatoriu)</w:t>
      </w:r>
    </w:p>
    <w:p w14:paraId="70075B0E" w14:textId="77777777" w:rsidR="00636AE1" w:rsidRPr="00D7357E" w:rsidRDefault="00636AE1" w:rsidP="00636AE1">
      <w:pPr>
        <w:tabs>
          <w:tab w:val="left" w:pos="2940"/>
        </w:tabs>
        <w:spacing w:line="276" w:lineRule="auto"/>
        <w:ind w:left="0" w:hanging="2"/>
        <w:jc w:val="center"/>
        <w:rPr>
          <w:rFonts w:ascii="Times New Roman" w:eastAsia="Times New Roman" w:hAnsi="Times New Roman" w:cs="Times New Roman"/>
          <w:color w:val="000000"/>
          <w:sz w:val="24"/>
          <w:szCs w:val="24"/>
          <w:lang w:val="ro-RO"/>
        </w:rPr>
      </w:pPr>
      <w:r w:rsidRPr="00D7357E">
        <w:rPr>
          <w:rFonts w:ascii="Times New Roman" w:eastAsia="Times New Roman" w:hAnsi="Times New Roman" w:cs="Times New Roman"/>
          <w:bCs/>
          <w:color w:val="000000"/>
          <w:sz w:val="24"/>
          <w:szCs w:val="24"/>
          <w:lang w:val="ro-RO"/>
        </w:rPr>
        <w:t xml:space="preserve">Subprogramului Instituțional </w:t>
      </w:r>
      <w:r w:rsidRPr="00D7357E">
        <w:rPr>
          <w:rFonts w:ascii="Times New Roman" w:eastAsia="Times New Roman" w:hAnsi="Times New Roman" w:cs="Times New Roman"/>
          <w:bCs/>
          <w:sz w:val="24"/>
          <w:szCs w:val="24"/>
          <w:lang w:val="ro-RO"/>
        </w:rPr>
        <w:t>”Diagnosticul și monitoringul bolilor genetice in</w:t>
      </w:r>
      <w:r w:rsidRPr="00D7357E">
        <w:rPr>
          <w:rFonts w:ascii="Times New Roman" w:eastAsia="Times New Roman" w:hAnsi="Times New Roman" w:cs="Times New Roman"/>
          <w:bCs/>
          <w:color w:val="000000"/>
          <w:sz w:val="24"/>
          <w:szCs w:val="24"/>
          <w:lang w:val="ro-RO"/>
        </w:rPr>
        <w:t xml:space="preserve"> </w:t>
      </w:r>
      <w:r w:rsidRPr="00D7357E">
        <w:rPr>
          <w:rFonts w:ascii="Times New Roman" w:eastAsia="Times New Roman" w:hAnsi="Times New Roman" w:cs="Times New Roman"/>
          <w:bCs/>
          <w:sz w:val="24"/>
          <w:szCs w:val="24"/>
          <w:lang w:val="ro-RO"/>
        </w:rPr>
        <w:t>profilaxia sănătății mamei și copilului”</w:t>
      </w:r>
      <w:r w:rsidRPr="00D7357E">
        <w:rPr>
          <w:rFonts w:ascii="Times New Roman" w:eastAsia="Times New Roman" w:hAnsi="Times New Roman" w:cs="Times New Roman"/>
          <w:bCs/>
          <w:color w:val="000000"/>
          <w:sz w:val="24"/>
          <w:szCs w:val="24"/>
          <w:lang w:val="ro-RO"/>
        </w:rPr>
        <w:t xml:space="preserve"> </w:t>
      </w:r>
      <w:r w:rsidRPr="00D7357E">
        <w:rPr>
          <w:rFonts w:ascii="Times New Roman" w:eastAsia="Times New Roman" w:hAnsi="Times New Roman" w:cs="Times New Roman"/>
          <w:bCs/>
          <w:sz w:val="24"/>
          <w:szCs w:val="24"/>
          <w:lang w:val="ro-RO"/>
        </w:rPr>
        <w:t xml:space="preserve">(Acronim: DiMoGEN), </w:t>
      </w:r>
      <w:r w:rsidRPr="00D7357E">
        <w:rPr>
          <w:rFonts w:ascii="Times New Roman" w:eastAsia="Times New Roman" w:hAnsi="Times New Roman" w:cs="Times New Roman"/>
          <w:color w:val="000000"/>
          <w:sz w:val="24"/>
          <w:szCs w:val="24"/>
          <w:lang w:val="ro-RO"/>
        </w:rPr>
        <w:t xml:space="preserve"> </w:t>
      </w:r>
      <w:r w:rsidRPr="00D7357E">
        <w:rPr>
          <w:rFonts w:ascii="Times New Roman" w:eastAsia="Times New Roman" w:hAnsi="Times New Roman" w:cs="Times New Roman"/>
          <w:bCs/>
          <w:color w:val="000000"/>
          <w:sz w:val="24"/>
          <w:szCs w:val="24"/>
          <w:lang w:val="ro-RO"/>
        </w:rPr>
        <w:t>Cifrul Subprogramului: 140102</w:t>
      </w:r>
    </w:p>
    <w:p w14:paraId="653D1B19" w14:textId="77777777" w:rsidR="00636AE1" w:rsidRPr="00C8336A" w:rsidRDefault="00636AE1" w:rsidP="00636AE1">
      <w:pPr>
        <w:spacing w:after="0" w:line="240" w:lineRule="auto"/>
        <w:ind w:left="0" w:hanging="2"/>
        <w:rPr>
          <w:rFonts w:ascii="Times New Roman" w:eastAsia="Times New Roman" w:hAnsi="Times New Roman" w:cs="Times New Roman"/>
          <w:b/>
          <w:bCs/>
          <w:sz w:val="24"/>
          <w:szCs w:val="24"/>
          <w:lang w:val="ro-RO"/>
        </w:rPr>
      </w:pPr>
      <w:r w:rsidRPr="00C8336A">
        <w:rPr>
          <w:rFonts w:ascii="Times New Roman" w:eastAsia="Times New Roman" w:hAnsi="Times New Roman" w:cs="Times New Roman"/>
          <w:b/>
          <w:bCs/>
          <w:sz w:val="24"/>
          <w:szCs w:val="24"/>
          <w:lang w:val="ro-RO"/>
        </w:rPr>
        <w:t>(Ro)</w:t>
      </w:r>
    </w:p>
    <w:p w14:paraId="74458763" w14:textId="77777777" w:rsidR="00636AE1" w:rsidRPr="001C6B1C" w:rsidRDefault="00636AE1" w:rsidP="00636AE1">
      <w:pPr>
        <w:spacing w:after="0"/>
        <w:ind w:leftChars="0" w:left="0" w:firstLineChars="0" w:firstLine="0"/>
        <w:jc w:val="both"/>
        <w:rPr>
          <w:rFonts w:ascii="Times New Roman" w:hAnsi="Times New Roman" w:cs="Times New Roman"/>
          <w:sz w:val="24"/>
          <w:szCs w:val="24"/>
          <w:lang w:val="ro-RO"/>
        </w:rPr>
      </w:pPr>
      <w:r>
        <w:rPr>
          <w:rFonts w:ascii="Times New Roman" w:hAnsi="Times New Roman" w:cs="Times New Roman"/>
          <w:sz w:val="24"/>
          <w:szCs w:val="24"/>
          <w:lang w:val="ro-RO"/>
        </w:rPr>
        <w:t>Subproie</w:t>
      </w:r>
      <w:r w:rsidRPr="001C6B1C">
        <w:rPr>
          <w:rFonts w:ascii="Times New Roman" w:hAnsi="Times New Roman" w:cs="Times New Roman"/>
          <w:sz w:val="24"/>
          <w:szCs w:val="24"/>
          <w:lang w:val="ro-RO"/>
        </w:rPr>
        <w:t xml:space="preserve">ctul DiMoGen, </w:t>
      </w:r>
      <w:r>
        <w:rPr>
          <w:rFonts w:ascii="Times New Roman" w:hAnsi="Times New Roman" w:cs="Times New Roman"/>
          <w:sz w:val="24"/>
          <w:szCs w:val="24"/>
          <w:lang w:val="ro-RO"/>
        </w:rPr>
        <w:t xml:space="preserve">executat în primul an de o echipă </w:t>
      </w:r>
      <w:r w:rsidRPr="001C6B1C">
        <w:rPr>
          <w:rFonts w:ascii="Times New Roman" w:hAnsi="Times New Roman" w:cs="Times New Roman"/>
          <w:sz w:val="24"/>
          <w:szCs w:val="24"/>
          <w:lang w:val="ro-RO"/>
        </w:rPr>
        <w:t>tânără și multidisciplinară de specialiști optimiști, productivi și cu perspective promițătoare, p</w:t>
      </w:r>
      <w:r>
        <w:rPr>
          <w:rFonts w:ascii="Times New Roman" w:hAnsi="Times New Roman" w:cs="Times New Roman"/>
          <w:sz w:val="24"/>
          <w:szCs w:val="24"/>
          <w:lang w:val="ro-RO"/>
        </w:rPr>
        <w:t xml:space="preserve">continuă să construiască </w:t>
      </w:r>
      <w:r w:rsidRPr="001C6B1C">
        <w:rPr>
          <w:rFonts w:ascii="Times New Roman" w:hAnsi="Times New Roman" w:cs="Times New Roman"/>
          <w:sz w:val="24"/>
          <w:szCs w:val="24"/>
          <w:lang w:val="ro-RO"/>
        </w:rPr>
        <w:t>un</w:t>
      </w:r>
      <w:r>
        <w:rPr>
          <w:rFonts w:ascii="Times New Roman" w:hAnsi="Times New Roman" w:cs="Times New Roman"/>
          <w:sz w:val="24"/>
          <w:szCs w:val="24"/>
          <w:lang w:val="ro-RO"/>
        </w:rPr>
        <w:t xml:space="preserve"> </w:t>
      </w:r>
      <w:r w:rsidRPr="001C6B1C">
        <w:rPr>
          <w:rFonts w:ascii="Times New Roman" w:hAnsi="Times New Roman" w:cs="Times New Roman"/>
          <w:sz w:val="24"/>
          <w:szCs w:val="24"/>
          <w:lang w:val="ro-RO"/>
        </w:rPr>
        <w:t xml:space="preserve">sistem integrat de diagnostic, tratament, monitorizare și prevenire a bolilor genetice. Acest rezultat a fost posibil datorită activităților de cercetare-inovare, transfer tehnologic, coordonare și suport, care </w:t>
      </w:r>
      <w:r>
        <w:rPr>
          <w:rFonts w:ascii="Times New Roman" w:hAnsi="Times New Roman" w:cs="Times New Roman"/>
          <w:sz w:val="24"/>
          <w:szCs w:val="24"/>
          <w:lang w:val="ro-RO"/>
        </w:rPr>
        <w:t>promovează</w:t>
      </w:r>
      <w:r w:rsidRPr="001C6B1C">
        <w:rPr>
          <w:rFonts w:ascii="Times New Roman" w:hAnsi="Times New Roman" w:cs="Times New Roman"/>
          <w:sz w:val="24"/>
          <w:szCs w:val="24"/>
          <w:lang w:val="ro-RO"/>
        </w:rPr>
        <w:t xml:space="preserve"> medicina </w:t>
      </w:r>
      <w:r>
        <w:rPr>
          <w:rFonts w:ascii="Times New Roman" w:hAnsi="Times New Roman" w:cs="Times New Roman"/>
          <w:sz w:val="24"/>
          <w:szCs w:val="24"/>
          <w:lang w:val="ro-RO"/>
        </w:rPr>
        <w:t>personalizată</w:t>
      </w:r>
      <w:r w:rsidRPr="001C6B1C">
        <w:rPr>
          <w:rFonts w:ascii="Times New Roman" w:hAnsi="Times New Roman" w:cs="Times New Roman"/>
          <w:sz w:val="24"/>
          <w:szCs w:val="24"/>
          <w:lang w:val="ro-RO"/>
        </w:rPr>
        <w:t xml:space="preserve"> conform principiului „5P” (Personalizat, Preventiv, Predictiv, Participativ, Populațional).</w:t>
      </w:r>
    </w:p>
    <w:p w14:paraId="2A67E417" w14:textId="77777777" w:rsidR="00636AE1" w:rsidRPr="001C6B1C" w:rsidRDefault="00636AE1" w:rsidP="00636AE1">
      <w:pPr>
        <w:spacing w:after="0"/>
        <w:ind w:leftChars="0" w:left="0" w:firstLineChars="0" w:firstLine="0"/>
        <w:jc w:val="both"/>
        <w:rPr>
          <w:rFonts w:ascii="Times New Roman" w:hAnsi="Times New Roman" w:cs="Times New Roman"/>
          <w:sz w:val="24"/>
          <w:szCs w:val="24"/>
          <w:lang w:val="ro-RO"/>
        </w:rPr>
      </w:pPr>
      <w:r w:rsidRPr="001C6B1C">
        <w:rPr>
          <w:rFonts w:ascii="Times New Roman" w:hAnsi="Times New Roman" w:cs="Times New Roman"/>
          <w:sz w:val="24"/>
          <w:szCs w:val="24"/>
          <w:lang w:val="ro-RO"/>
        </w:rPr>
        <w:t xml:space="preserve">Una dintre realizările majore ale proiectului a fost </w:t>
      </w:r>
      <w:r>
        <w:rPr>
          <w:rFonts w:ascii="Times New Roman" w:hAnsi="Times New Roman" w:cs="Times New Roman"/>
          <w:sz w:val="24"/>
          <w:szCs w:val="24"/>
          <w:lang w:val="ro-RO"/>
        </w:rPr>
        <w:t>aprobarea</w:t>
      </w:r>
      <w:r w:rsidRPr="001C6B1C">
        <w:rPr>
          <w:rFonts w:ascii="Times New Roman" w:hAnsi="Times New Roman" w:cs="Times New Roman"/>
          <w:sz w:val="24"/>
          <w:szCs w:val="24"/>
          <w:lang w:val="ro-RO"/>
        </w:rPr>
        <w:t xml:space="preserve"> Programului Național pentru Boli Rare în colaborare cu Ministerul Sănătății. Acest program </w:t>
      </w:r>
      <w:r>
        <w:rPr>
          <w:rFonts w:ascii="Times New Roman" w:hAnsi="Times New Roman" w:cs="Times New Roman"/>
          <w:sz w:val="24"/>
          <w:szCs w:val="24"/>
          <w:lang w:val="ro-RO"/>
        </w:rPr>
        <w:t>stabilește</w:t>
      </w:r>
      <w:r w:rsidRPr="001C6B1C">
        <w:rPr>
          <w:rFonts w:ascii="Times New Roman" w:hAnsi="Times New Roman" w:cs="Times New Roman"/>
          <w:sz w:val="24"/>
          <w:szCs w:val="24"/>
          <w:lang w:val="ro-RO"/>
        </w:rPr>
        <w:t xml:space="preserve"> cadrul organizațional pentru serviciile medico-genetice din Republica Moldova, aliniate la standardele europene în contextul integrării europene. De asemenea, programul </w:t>
      </w:r>
      <w:r>
        <w:rPr>
          <w:rFonts w:ascii="Times New Roman" w:hAnsi="Times New Roman" w:cs="Times New Roman"/>
          <w:sz w:val="24"/>
          <w:szCs w:val="24"/>
          <w:lang w:val="ro-RO"/>
        </w:rPr>
        <w:t>are scopul de fundamenta</w:t>
      </w:r>
      <w:r w:rsidRPr="001C6B1C">
        <w:rPr>
          <w:rFonts w:ascii="Times New Roman" w:hAnsi="Times New Roman" w:cs="Times New Roman"/>
          <w:sz w:val="24"/>
          <w:szCs w:val="24"/>
          <w:lang w:val="ro-RO"/>
        </w:rPr>
        <w:t xml:space="preserve"> accesul echitabil la diagnostic, monitorizare, tratament și prevenirea bolilor rare în rândul populației.</w:t>
      </w:r>
    </w:p>
    <w:p w14:paraId="6EA61B66" w14:textId="77777777" w:rsidR="00636AE1" w:rsidRPr="001C6B1C" w:rsidRDefault="00636AE1" w:rsidP="00636AE1">
      <w:pPr>
        <w:spacing w:after="0"/>
        <w:ind w:leftChars="0" w:left="0" w:firstLineChars="0" w:firstLine="0"/>
        <w:jc w:val="both"/>
        <w:rPr>
          <w:rFonts w:ascii="Times New Roman" w:hAnsi="Times New Roman" w:cs="Times New Roman"/>
          <w:sz w:val="24"/>
          <w:szCs w:val="24"/>
          <w:lang w:val="ro-RO"/>
        </w:rPr>
      </w:pPr>
      <w:r w:rsidRPr="001C6B1C">
        <w:rPr>
          <w:rFonts w:ascii="Times New Roman" w:hAnsi="Times New Roman" w:cs="Times New Roman"/>
          <w:sz w:val="24"/>
          <w:szCs w:val="24"/>
          <w:lang w:val="ro-RO"/>
        </w:rPr>
        <w:t>În cadrul proiectului, a fost implementat un program pilot de screening metabolic neonatal la maternitatea Institutului Mamei și Copilului (IMSP), utilizând metoda inovativă „next generation metabolic screening”. Această metodă permite analiza urinei nou-născuților prin spectroscopie RMN în prima săptămână de viață, identificând un spectru extins de Erori Innăscute de Metabolism, cu o incidență de 1:500 nou-născuți. În plus, această metodă poate fi utilizată ca screening selectiv în procesul de diagnostic metabolic.</w:t>
      </w:r>
    </w:p>
    <w:p w14:paraId="7575F81C" w14:textId="77777777" w:rsidR="00636AE1" w:rsidRPr="001C6B1C" w:rsidRDefault="00636AE1" w:rsidP="00636AE1">
      <w:pPr>
        <w:spacing w:after="0"/>
        <w:ind w:leftChars="0" w:left="0" w:firstLineChars="0" w:firstLine="0"/>
        <w:jc w:val="both"/>
        <w:rPr>
          <w:rFonts w:ascii="Times New Roman" w:hAnsi="Times New Roman" w:cs="Times New Roman"/>
          <w:sz w:val="24"/>
          <w:szCs w:val="24"/>
          <w:lang w:val="ro-RO"/>
        </w:rPr>
      </w:pPr>
      <w:r w:rsidRPr="001C6B1C">
        <w:rPr>
          <w:rFonts w:ascii="Times New Roman" w:hAnsi="Times New Roman" w:cs="Times New Roman"/>
          <w:sz w:val="24"/>
          <w:szCs w:val="24"/>
          <w:lang w:val="ro-RO"/>
        </w:rPr>
        <w:t xml:space="preserve">Proiectul DiMoGen </w:t>
      </w:r>
      <w:r>
        <w:rPr>
          <w:rFonts w:ascii="Times New Roman" w:hAnsi="Times New Roman" w:cs="Times New Roman"/>
          <w:sz w:val="24"/>
          <w:szCs w:val="24"/>
          <w:lang w:val="ro-RO"/>
        </w:rPr>
        <w:t xml:space="preserve">se axează și pentru desfășurarea și a </w:t>
      </w:r>
      <w:r w:rsidRPr="001C6B1C">
        <w:rPr>
          <w:rFonts w:ascii="Times New Roman" w:hAnsi="Times New Roman" w:cs="Times New Roman"/>
          <w:sz w:val="24"/>
          <w:szCs w:val="24"/>
          <w:lang w:val="ro-RO"/>
        </w:rPr>
        <w:t>alt</w:t>
      </w:r>
      <w:r>
        <w:rPr>
          <w:rFonts w:ascii="Times New Roman" w:hAnsi="Times New Roman" w:cs="Times New Roman"/>
          <w:sz w:val="24"/>
          <w:szCs w:val="24"/>
          <w:lang w:val="ro-RO"/>
        </w:rPr>
        <w:t>or</w:t>
      </w:r>
      <w:r w:rsidRPr="001C6B1C">
        <w:rPr>
          <w:rFonts w:ascii="Times New Roman" w:hAnsi="Times New Roman" w:cs="Times New Roman"/>
          <w:sz w:val="24"/>
          <w:szCs w:val="24"/>
          <w:lang w:val="ro-RO"/>
        </w:rPr>
        <w:t xml:space="preserve"> programe de screening inovativ, cum ar fi:</w:t>
      </w:r>
      <w:r>
        <w:rPr>
          <w:rFonts w:ascii="Times New Roman" w:hAnsi="Times New Roman" w:cs="Times New Roman"/>
          <w:sz w:val="24"/>
          <w:szCs w:val="24"/>
          <w:lang w:val="ro-RO"/>
        </w:rPr>
        <w:t xml:space="preserve"> </w:t>
      </w:r>
      <w:r>
        <w:rPr>
          <w:rFonts w:ascii="Times New Roman" w:hAnsi="Times New Roman" w:cs="Times New Roman"/>
          <w:sz w:val="24"/>
          <w:szCs w:val="24"/>
        </w:rPr>
        <w:t>‘</w:t>
      </w:r>
      <w:r w:rsidRPr="001C6B1C">
        <w:rPr>
          <w:rFonts w:ascii="Times New Roman" w:hAnsi="Times New Roman" w:cs="Times New Roman"/>
          <w:sz w:val="24"/>
          <w:szCs w:val="24"/>
          <w:lang w:val="ro-RO"/>
        </w:rPr>
        <w:t>Screening-ul molecular-genetic neonatal pentru identificarea precoce a atrofiei musculare spinale (SMA)</w:t>
      </w:r>
      <w:r>
        <w:rPr>
          <w:rFonts w:ascii="Times New Roman" w:hAnsi="Times New Roman" w:cs="Times New Roman"/>
          <w:sz w:val="24"/>
          <w:szCs w:val="24"/>
          <w:lang w:val="ro-RO"/>
        </w:rPr>
        <w:t>’</w:t>
      </w:r>
      <w:r w:rsidRPr="001C6B1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1C6B1C">
        <w:rPr>
          <w:rFonts w:ascii="Times New Roman" w:hAnsi="Times New Roman" w:cs="Times New Roman"/>
          <w:sz w:val="24"/>
          <w:szCs w:val="24"/>
          <w:lang w:val="ro-RO"/>
        </w:rPr>
        <w:t>Screening-ul selectiv prin metoda IEFT, considerată „standardul de aur” în identificarea tulburărilor de glicozilare congenitală (CDG) la pacienții cu afectări multisistemice</w:t>
      </w:r>
      <w:r>
        <w:rPr>
          <w:rFonts w:ascii="Times New Roman" w:hAnsi="Times New Roman" w:cs="Times New Roman"/>
          <w:sz w:val="24"/>
          <w:szCs w:val="24"/>
          <w:lang w:val="ro-RO"/>
        </w:rPr>
        <w:t>’</w:t>
      </w:r>
      <w:r w:rsidRPr="001C6B1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1C6B1C">
        <w:rPr>
          <w:rFonts w:ascii="Times New Roman" w:hAnsi="Times New Roman" w:cs="Times New Roman"/>
          <w:sz w:val="24"/>
          <w:szCs w:val="24"/>
          <w:lang w:val="ro-RO"/>
        </w:rPr>
        <w:t>Teste rapide de screening prenatal pentru detectarea anomaliilor cromozomiale prin metoda FISH</w:t>
      </w:r>
      <w:r>
        <w:rPr>
          <w:rFonts w:ascii="Times New Roman" w:hAnsi="Times New Roman" w:cs="Times New Roman"/>
          <w:sz w:val="24"/>
          <w:szCs w:val="24"/>
          <w:lang w:val="ro-RO"/>
        </w:rPr>
        <w:t>’</w:t>
      </w:r>
      <w:r w:rsidRPr="001C6B1C">
        <w:rPr>
          <w:rFonts w:ascii="Times New Roman" w:hAnsi="Times New Roman" w:cs="Times New Roman"/>
          <w:sz w:val="24"/>
          <w:szCs w:val="24"/>
          <w:lang w:val="ro-RO"/>
        </w:rPr>
        <w:t>.</w:t>
      </w:r>
    </w:p>
    <w:p w14:paraId="49BC4547" w14:textId="77777777" w:rsidR="00636AE1" w:rsidRPr="001C6B1C" w:rsidRDefault="00636AE1" w:rsidP="00636AE1">
      <w:pPr>
        <w:spacing w:after="0"/>
        <w:ind w:leftChars="0" w:left="0" w:firstLineChars="0" w:firstLine="0"/>
        <w:jc w:val="both"/>
        <w:rPr>
          <w:rFonts w:ascii="Times New Roman" w:hAnsi="Times New Roman" w:cs="Times New Roman"/>
          <w:spacing w:val="-4"/>
          <w:sz w:val="24"/>
          <w:szCs w:val="24"/>
          <w:lang w:val="ro-RO"/>
        </w:rPr>
      </w:pPr>
      <w:r w:rsidRPr="001C6B1C">
        <w:rPr>
          <w:rFonts w:ascii="Times New Roman" w:hAnsi="Times New Roman" w:cs="Times New Roman"/>
          <w:spacing w:val="-4"/>
          <w:sz w:val="24"/>
          <w:szCs w:val="24"/>
          <w:lang w:val="ro-RO"/>
        </w:rPr>
        <w:t xml:space="preserve">Un alt beneficiu al </w:t>
      </w:r>
      <w:r w:rsidRPr="00E5085E">
        <w:rPr>
          <w:rFonts w:ascii="Times New Roman" w:hAnsi="Times New Roman" w:cs="Times New Roman"/>
          <w:spacing w:val="-4"/>
          <w:sz w:val="24"/>
          <w:szCs w:val="24"/>
          <w:lang w:val="ro-RO"/>
        </w:rPr>
        <w:t xml:space="preserve">activității </w:t>
      </w:r>
      <w:r w:rsidRPr="001C6B1C">
        <w:rPr>
          <w:rFonts w:ascii="Times New Roman" w:hAnsi="Times New Roman" w:cs="Times New Roman"/>
          <w:spacing w:val="-4"/>
          <w:sz w:val="24"/>
          <w:szCs w:val="24"/>
          <w:lang w:val="ro-RO"/>
        </w:rPr>
        <w:t>proiectului este furnizarea unei game largi de investigații molecular-genetice validate, precum PCR, qPCR, PCR-RFLP, HRM, secvențierea Sanger, analiza fragmentelor genomice repetitive și analiza genomului ADN mitocondrial. Acestea sunt esențiale pentru diagnosticul diverselor boli genetice. De asemenea, sunt disponibile teste biochimice pentru monitorizarea pe termen lung a pacienților, diferențierea formelor clinice și evaluarea eficacității tratamentului, în special pentru pacienții cu fenilcetonurie (PKU).</w:t>
      </w:r>
      <w:r>
        <w:rPr>
          <w:rFonts w:ascii="Times New Roman" w:hAnsi="Times New Roman" w:cs="Times New Roman"/>
          <w:spacing w:val="-4"/>
          <w:sz w:val="24"/>
          <w:szCs w:val="24"/>
          <w:lang w:val="ro-RO"/>
        </w:rPr>
        <w:t xml:space="preserve"> </w:t>
      </w:r>
      <w:r w:rsidRPr="001C6B1C">
        <w:rPr>
          <w:rFonts w:ascii="Times New Roman" w:hAnsi="Times New Roman" w:cs="Times New Roman"/>
          <w:spacing w:val="-4"/>
          <w:sz w:val="24"/>
          <w:szCs w:val="24"/>
          <w:lang w:val="ro-RO"/>
        </w:rPr>
        <w:t>Evaluarea programului național de screening neonatal pentru PKU demonstrează o rată constantă și competitivă de acoperire a screening-ului (&gt;95%) la nivel internațional, pe parcursul ultimilor 10 ani. Totodată, monitorizarea continuă a malformațiilor congenitale (MC) conform standardelor EUROCAT a evidențiat necesitatea îmbunătățirii sistemului de înregistrare a MC și a identificării unor soluții de prevenție.</w:t>
      </w:r>
      <w:r>
        <w:rPr>
          <w:rFonts w:ascii="Times New Roman" w:hAnsi="Times New Roman" w:cs="Times New Roman"/>
          <w:spacing w:val="-4"/>
          <w:sz w:val="24"/>
          <w:szCs w:val="24"/>
          <w:lang w:val="ro-RO"/>
        </w:rPr>
        <w:t xml:space="preserve"> </w:t>
      </w:r>
      <w:r w:rsidRPr="001C6B1C">
        <w:rPr>
          <w:rFonts w:ascii="Times New Roman" w:hAnsi="Times New Roman" w:cs="Times New Roman"/>
          <w:spacing w:val="-4"/>
          <w:sz w:val="24"/>
          <w:szCs w:val="24"/>
          <w:lang w:val="ro-RO"/>
        </w:rPr>
        <w:t>Prin activitățile sale, proiectul DiMoGen a contribuit la creșterea vizibilității și credibilității Republicii Moldova pe plan internațional, obținând calitatea de membru al EUROCAT și dreptul de a înregistra pacienții moldoveni în Registrul European eIMD. Rezultatele proiectului au fost diseminate prin publicații, flyere, prezentări și postere la conferințe, participări la emisiuni TV/Radio, precum și prin organizarea de conferințe naționale dedicate bolilor rare.</w:t>
      </w:r>
    </w:p>
    <w:p w14:paraId="56BA9F6A" w14:textId="77777777" w:rsidR="00636AE1" w:rsidRDefault="00636AE1" w:rsidP="00636AE1">
      <w:pPr>
        <w:spacing w:after="0"/>
        <w:ind w:leftChars="0" w:left="0" w:firstLineChars="0" w:firstLine="0"/>
        <w:jc w:val="both"/>
        <w:rPr>
          <w:rFonts w:ascii="Times New Roman" w:hAnsi="Times New Roman" w:cs="Times New Roman"/>
          <w:spacing w:val="-4"/>
          <w:sz w:val="24"/>
          <w:szCs w:val="24"/>
          <w:lang w:val="ro-RO"/>
        </w:rPr>
      </w:pPr>
      <w:r w:rsidRPr="001C6B1C">
        <w:rPr>
          <w:rFonts w:ascii="Times New Roman" w:hAnsi="Times New Roman" w:cs="Times New Roman"/>
          <w:spacing w:val="-4"/>
          <w:sz w:val="24"/>
          <w:szCs w:val="24"/>
          <w:lang w:val="ro-RO"/>
        </w:rPr>
        <w:t>În cadrul proiectului sunt în curs de realizare șase teze de doctorat, iar Registrul Național pentru Boli Rare este continuu îmbogățit. În paralel, se acumulează o BioBancă pentru cercetări ulterioare, în vederea integrării în programe europene precum Horizon Europe.</w:t>
      </w:r>
    </w:p>
    <w:p w14:paraId="5082918E" w14:textId="77777777" w:rsidR="00636AE1" w:rsidRPr="00E5085E" w:rsidRDefault="00636AE1" w:rsidP="00636AE1">
      <w:pPr>
        <w:spacing w:after="0"/>
        <w:ind w:leftChars="0" w:left="0" w:firstLineChars="0" w:firstLine="0"/>
        <w:jc w:val="both"/>
        <w:rPr>
          <w:rFonts w:ascii="Times New Roman" w:hAnsi="Times New Roman" w:cs="Times New Roman"/>
          <w:spacing w:val="-4"/>
          <w:sz w:val="24"/>
          <w:szCs w:val="24"/>
          <w:lang w:val="ro-RO"/>
        </w:rPr>
      </w:pPr>
    </w:p>
    <w:p w14:paraId="3C16CB94" w14:textId="77777777" w:rsidR="00636AE1" w:rsidRPr="00C8336A" w:rsidRDefault="00636AE1" w:rsidP="00636AE1">
      <w:pPr>
        <w:spacing w:after="0" w:line="276" w:lineRule="auto"/>
        <w:ind w:left="0" w:hanging="2"/>
        <w:rPr>
          <w:rFonts w:ascii="Times New Roman" w:eastAsia="Times New Roman" w:hAnsi="Times New Roman" w:cs="Times New Roman"/>
          <w:b/>
          <w:bCs/>
          <w:sz w:val="24"/>
          <w:szCs w:val="24"/>
          <w:lang w:val="ro-RO"/>
        </w:rPr>
      </w:pPr>
      <w:r w:rsidRPr="00C8336A">
        <w:rPr>
          <w:rFonts w:ascii="Times New Roman" w:eastAsia="Times New Roman" w:hAnsi="Times New Roman" w:cs="Times New Roman"/>
          <w:b/>
          <w:bCs/>
          <w:sz w:val="24"/>
          <w:szCs w:val="24"/>
          <w:lang w:val="ro-RO"/>
        </w:rPr>
        <w:t>(En)</w:t>
      </w:r>
    </w:p>
    <w:p w14:paraId="518CC22F"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lastRenderedPageBreak/>
        <w:t xml:space="preserve">The </w:t>
      </w:r>
      <w:proofErr w:type="spellStart"/>
      <w:r w:rsidRPr="00D45ADD">
        <w:rPr>
          <w:rFonts w:ascii="Times New Roman" w:eastAsia="Times New Roman" w:hAnsi="Times New Roman" w:cs="Times New Roman"/>
          <w:sz w:val="24"/>
          <w:szCs w:val="24"/>
        </w:rPr>
        <w:t>DiMoGen</w:t>
      </w:r>
      <w:proofErr w:type="spellEnd"/>
      <w:r w:rsidRPr="00D45ADD">
        <w:rPr>
          <w:rFonts w:ascii="Times New Roman" w:eastAsia="Times New Roman" w:hAnsi="Times New Roman" w:cs="Times New Roman"/>
          <w:sz w:val="24"/>
          <w:szCs w:val="24"/>
        </w:rPr>
        <w:t xml:space="preserve"> subproject, carried out in its first year by a young, multidisciplinary team of optimistic, productive, and promising specialists, continues to build an integrated system for the diagnosis, treatment, monitoring, and prevention of genetic diseases. This achievement has been made possible through research-innovation activities, technological transfer, coordination, and support, promoting personalized medicine in line with the "5P" principle (Personalized, Preventive, Predictive, Participatory, Population-based).</w:t>
      </w:r>
    </w:p>
    <w:p w14:paraId="2002619D"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One of the major accomplishments of the project has been the approval of the National Program for Rare Diseases in collaboration with the Ministry of Health. This program establishes the organizational framework for medical-genetic services in the Republic of Moldova, aligning with European standards in the context of European integration. Additionally, the program aims to ensure equitable access to diagnosis, monitoring, treatment, and prevention of rare diseases among the population.</w:t>
      </w:r>
    </w:p>
    <w:p w14:paraId="16678407"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 xml:space="preserve">Within the project, a pilot neonatal metabolic screening program was implemented at the </w:t>
      </w:r>
      <w:proofErr w:type="gramStart"/>
      <w:r w:rsidRPr="00D45ADD">
        <w:rPr>
          <w:rFonts w:ascii="Times New Roman" w:eastAsia="Times New Roman" w:hAnsi="Times New Roman" w:cs="Times New Roman"/>
          <w:sz w:val="24"/>
          <w:szCs w:val="24"/>
        </w:rPr>
        <w:t>Mother</w:t>
      </w:r>
      <w:proofErr w:type="gramEnd"/>
      <w:r w:rsidRPr="00D45ADD">
        <w:rPr>
          <w:rFonts w:ascii="Times New Roman" w:eastAsia="Times New Roman" w:hAnsi="Times New Roman" w:cs="Times New Roman"/>
          <w:sz w:val="24"/>
          <w:szCs w:val="24"/>
        </w:rPr>
        <w:t xml:space="preserve"> and Child Institute (IMSP) maternity ward, using the innovative "next generation metabolic screening" method. This approach allows for the analysis of newborns' urine through NMR spectroscopy during the first week of life, identifying a broad spectrum of Inborn Errors of Metabolism with an incidence of 1:500 newborns. Moreover, this method can be used as a selective screening tool in the metabolic diagnostic process.</w:t>
      </w:r>
    </w:p>
    <w:p w14:paraId="1C40B8AB" w14:textId="77777777" w:rsidR="00636AE1" w:rsidRPr="00D45ADD" w:rsidRDefault="00636AE1" w:rsidP="00636AE1">
      <w:pPr>
        <w:spacing w:after="0" w:line="240" w:lineRule="auto"/>
        <w:ind w:leftChars="0" w:left="0" w:firstLineChars="0" w:firstLine="0"/>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 xml:space="preserve">The </w:t>
      </w:r>
      <w:proofErr w:type="spellStart"/>
      <w:r w:rsidRPr="00D45ADD">
        <w:rPr>
          <w:rFonts w:ascii="Times New Roman" w:eastAsia="Times New Roman" w:hAnsi="Times New Roman" w:cs="Times New Roman"/>
          <w:sz w:val="24"/>
          <w:szCs w:val="24"/>
        </w:rPr>
        <w:t>DiMoGen</w:t>
      </w:r>
      <w:proofErr w:type="spellEnd"/>
      <w:r w:rsidRPr="00D45ADD">
        <w:rPr>
          <w:rFonts w:ascii="Times New Roman" w:eastAsia="Times New Roman" w:hAnsi="Times New Roman" w:cs="Times New Roman"/>
          <w:sz w:val="24"/>
          <w:szCs w:val="24"/>
        </w:rPr>
        <w:t xml:space="preserve"> project also focuses on the implementation of other innovative screening programs, such as:</w:t>
      </w:r>
      <w:r>
        <w:rPr>
          <w:rFonts w:ascii="Times New Roman" w:eastAsia="Times New Roman" w:hAnsi="Times New Roman" w:cs="Times New Roman"/>
          <w:sz w:val="24"/>
          <w:szCs w:val="24"/>
        </w:rPr>
        <w:t xml:space="preserve"> ‘</w:t>
      </w:r>
      <w:r w:rsidRPr="00D45ADD">
        <w:rPr>
          <w:rFonts w:ascii="Times New Roman" w:eastAsia="Times New Roman" w:hAnsi="Times New Roman" w:cs="Times New Roman"/>
          <w:sz w:val="24"/>
          <w:szCs w:val="24"/>
        </w:rPr>
        <w:t>Neonatal molecular-genetic screening for the early identification of spinal muscular atrophy (SMA)</w:t>
      </w:r>
      <w:r>
        <w:rPr>
          <w:rFonts w:ascii="Times New Roman" w:eastAsia="Times New Roman" w:hAnsi="Times New Roman" w:cs="Times New Roman"/>
          <w:sz w:val="24"/>
          <w:szCs w:val="24"/>
        </w:rPr>
        <w:t>’</w:t>
      </w:r>
      <w:r w:rsidRPr="00D45A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5ADD">
        <w:rPr>
          <w:rFonts w:ascii="Times New Roman" w:eastAsia="Times New Roman" w:hAnsi="Times New Roman" w:cs="Times New Roman"/>
          <w:sz w:val="24"/>
          <w:szCs w:val="24"/>
        </w:rPr>
        <w:t xml:space="preserve">Selective screening using the IEFT method, considered the "gold standard" for identifying congenital disorders of glycosylation (CDG) in </w:t>
      </w:r>
      <w:proofErr w:type="spellStart"/>
      <w:r w:rsidRPr="00D45ADD">
        <w:rPr>
          <w:rFonts w:ascii="Times New Roman" w:eastAsia="Times New Roman" w:hAnsi="Times New Roman" w:cs="Times New Roman"/>
          <w:sz w:val="24"/>
          <w:szCs w:val="24"/>
        </w:rPr>
        <w:t>multisystemically</w:t>
      </w:r>
      <w:proofErr w:type="spellEnd"/>
      <w:r w:rsidRPr="00D45ADD">
        <w:rPr>
          <w:rFonts w:ascii="Times New Roman" w:eastAsia="Times New Roman" w:hAnsi="Times New Roman" w:cs="Times New Roman"/>
          <w:sz w:val="24"/>
          <w:szCs w:val="24"/>
        </w:rPr>
        <w:t xml:space="preserve"> affected patients</w:t>
      </w:r>
      <w:r>
        <w:rPr>
          <w:rFonts w:ascii="Times New Roman" w:eastAsia="Times New Roman" w:hAnsi="Times New Roman" w:cs="Times New Roman"/>
          <w:sz w:val="24"/>
          <w:szCs w:val="24"/>
        </w:rPr>
        <w:t>’</w:t>
      </w:r>
      <w:r w:rsidRPr="00D45A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5ADD">
        <w:rPr>
          <w:rFonts w:ascii="Times New Roman" w:eastAsia="Times New Roman" w:hAnsi="Times New Roman" w:cs="Times New Roman"/>
          <w:sz w:val="24"/>
          <w:szCs w:val="24"/>
        </w:rPr>
        <w:t>Rapid prenatal screening tests for detecting chromosomal abnormalities using the FISH method</w:t>
      </w:r>
      <w:r>
        <w:rPr>
          <w:rFonts w:ascii="Times New Roman" w:eastAsia="Times New Roman" w:hAnsi="Times New Roman" w:cs="Times New Roman"/>
          <w:sz w:val="24"/>
          <w:szCs w:val="24"/>
        </w:rPr>
        <w:t>’</w:t>
      </w:r>
      <w:r w:rsidRPr="00D45ADD">
        <w:rPr>
          <w:rFonts w:ascii="Times New Roman" w:eastAsia="Times New Roman" w:hAnsi="Times New Roman" w:cs="Times New Roman"/>
          <w:sz w:val="24"/>
          <w:szCs w:val="24"/>
        </w:rPr>
        <w:t>.</w:t>
      </w:r>
    </w:p>
    <w:p w14:paraId="79F92D78"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Another significant benefit of the project is the provision of a wide range of validated molecular-genetic investigations, including PCR, qPCR, PCR-RFLP, HRM, Sanger sequencing, repetitive genomic fragment analysis, and mitochondrial DNA genome analysis. These are essential for diagnosing various genetic diseases. Additionally, biochemical tests are available for long-term patient monitoring, differentiation of clinical forms, and evaluation of treatment effectiveness, particularly for patients with phenylketonuria (PKU).</w:t>
      </w:r>
    </w:p>
    <w:p w14:paraId="67523B05"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The evaluation of the national neonatal screening program for PKU demonstrates a consistent and internationally competitive screening coverage rate (&gt;95%) over the past decade. Furthermore, continuous monitoring of congenital malformations (CM) according to EUROCAT standards has highlighted the need to improve the CM registration system and identify prevention solutions.</w:t>
      </w:r>
    </w:p>
    <w:p w14:paraId="58AF1458"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 xml:space="preserve">Through its activities, the </w:t>
      </w:r>
      <w:proofErr w:type="spellStart"/>
      <w:r w:rsidRPr="00D45ADD">
        <w:rPr>
          <w:rFonts w:ascii="Times New Roman" w:eastAsia="Times New Roman" w:hAnsi="Times New Roman" w:cs="Times New Roman"/>
          <w:sz w:val="24"/>
          <w:szCs w:val="24"/>
        </w:rPr>
        <w:t>DiMoGen</w:t>
      </w:r>
      <w:proofErr w:type="spellEnd"/>
      <w:r w:rsidRPr="00D45ADD">
        <w:rPr>
          <w:rFonts w:ascii="Times New Roman" w:eastAsia="Times New Roman" w:hAnsi="Times New Roman" w:cs="Times New Roman"/>
          <w:sz w:val="24"/>
          <w:szCs w:val="24"/>
        </w:rPr>
        <w:t xml:space="preserve"> project has contributed to increasing Moldova's visibility and credibility on the international stage, gaining membership in EUROCAT and the right to register Moldovan patients in the European </w:t>
      </w:r>
      <w:proofErr w:type="spellStart"/>
      <w:r w:rsidRPr="00D45ADD">
        <w:rPr>
          <w:rFonts w:ascii="Times New Roman" w:eastAsia="Times New Roman" w:hAnsi="Times New Roman" w:cs="Times New Roman"/>
          <w:sz w:val="24"/>
          <w:szCs w:val="24"/>
        </w:rPr>
        <w:t>eIMD</w:t>
      </w:r>
      <w:proofErr w:type="spellEnd"/>
      <w:r w:rsidRPr="00D45ADD">
        <w:rPr>
          <w:rFonts w:ascii="Times New Roman" w:eastAsia="Times New Roman" w:hAnsi="Times New Roman" w:cs="Times New Roman"/>
          <w:sz w:val="24"/>
          <w:szCs w:val="24"/>
        </w:rPr>
        <w:t xml:space="preserve"> Registry. The project's results have been disseminated through publications, flyers, conference presentations, posters, TV/radio appearances, and the organization of national conferences on rare diseases.</w:t>
      </w:r>
    </w:p>
    <w:p w14:paraId="4FAC5287" w14:textId="77777777" w:rsidR="00636AE1" w:rsidRPr="00D45ADD" w:rsidRDefault="00636AE1" w:rsidP="00636AE1">
      <w:pPr>
        <w:spacing w:after="0" w:line="240" w:lineRule="auto"/>
        <w:ind w:left="0" w:hanging="2"/>
        <w:jc w:val="both"/>
        <w:rPr>
          <w:rFonts w:ascii="Times New Roman" w:eastAsia="Times New Roman" w:hAnsi="Times New Roman" w:cs="Times New Roman"/>
          <w:sz w:val="24"/>
          <w:szCs w:val="24"/>
        </w:rPr>
      </w:pPr>
      <w:r w:rsidRPr="00D45ADD">
        <w:rPr>
          <w:rFonts w:ascii="Times New Roman" w:eastAsia="Times New Roman" w:hAnsi="Times New Roman" w:cs="Times New Roman"/>
          <w:sz w:val="24"/>
          <w:szCs w:val="24"/>
        </w:rPr>
        <w:t xml:space="preserve">Within the project, six doctoral theses are currently in progress. The National Registry for Rare Diseases is continuously being enriched, and a </w:t>
      </w:r>
      <w:proofErr w:type="spellStart"/>
      <w:r w:rsidRPr="00D45ADD">
        <w:rPr>
          <w:rFonts w:ascii="Times New Roman" w:eastAsia="Times New Roman" w:hAnsi="Times New Roman" w:cs="Times New Roman"/>
          <w:sz w:val="24"/>
          <w:szCs w:val="24"/>
        </w:rPr>
        <w:t>BioBank</w:t>
      </w:r>
      <w:proofErr w:type="spellEnd"/>
      <w:r w:rsidRPr="00D45ADD">
        <w:rPr>
          <w:rFonts w:ascii="Times New Roman" w:eastAsia="Times New Roman" w:hAnsi="Times New Roman" w:cs="Times New Roman"/>
          <w:sz w:val="24"/>
          <w:szCs w:val="24"/>
        </w:rPr>
        <w:t xml:space="preserve"> is being accumulated for future research as part of European programs such as Horizon Europe.</w:t>
      </w:r>
    </w:p>
    <w:p w14:paraId="20E6E7BA" w14:textId="77777777" w:rsidR="00636AE1" w:rsidRDefault="00636AE1" w:rsidP="00636AE1">
      <w:pPr>
        <w:spacing w:line="240" w:lineRule="auto"/>
        <w:ind w:leftChars="0" w:left="0" w:firstLineChars="0" w:firstLine="0"/>
        <w:jc w:val="both"/>
        <w:rPr>
          <w:rFonts w:ascii="Times New Roman" w:hAnsi="Times New Roman" w:cs="Times New Roman"/>
        </w:rPr>
      </w:pPr>
    </w:p>
    <w:p w14:paraId="55548683" w14:textId="77777777" w:rsidR="00636AE1" w:rsidRDefault="00636AE1" w:rsidP="00636AE1">
      <w:pPr>
        <w:spacing w:line="240" w:lineRule="auto"/>
        <w:ind w:leftChars="0" w:left="0" w:firstLineChars="0" w:firstLine="0"/>
        <w:jc w:val="both"/>
        <w:rPr>
          <w:rFonts w:ascii="Times New Roman" w:hAnsi="Times New Roman" w:cs="Times New Roman"/>
        </w:rPr>
      </w:pPr>
    </w:p>
    <w:p w14:paraId="26B9356B" w14:textId="77777777" w:rsidR="00636AE1" w:rsidRPr="00D45ADD" w:rsidRDefault="00636AE1" w:rsidP="00636AE1">
      <w:pPr>
        <w:spacing w:line="240" w:lineRule="auto"/>
        <w:ind w:leftChars="0" w:left="0" w:firstLineChars="0" w:firstLine="0"/>
        <w:jc w:val="both"/>
        <w:rPr>
          <w:rFonts w:ascii="Times New Roman" w:hAnsi="Times New Roman" w:cs="Times New Roman"/>
        </w:rPr>
      </w:pPr>
    </w:p>
    <w:p w14:paraId="2A431DF1" w14:textId="77777777" w:rsidR="00636AE1" w:rsidRPr="00B65569" w:rsidRDefault="00636AE1" w:rsidP="00636AE1">
      <w:pPr>
        <w:spacing w:after="0" w:line="240" w:lineRule="auto"/>
        <w:ind w:left="0" w:hanging="2"/>
        <w:rPr>
          <w:rFonts w:ascii="Times New Roman" w:eastAsia="Times New Roman" w:hAnsi="Times New Roman" w:cs="Times New Roman"/>
          <w:color w:val="FF0000"/>
          <w:sz w:val="24"/>
          <w:szCs w:val="24"/>
          <w:lang w:val="ro-RO"/>
        </w:rPr>
      </w:pPr>
      <w:r w:rsidRPr="00B65569">
        <w:rPr>
          <w:rFonts w:ascii="Times New Roman" w:eastAsia="Times New Roman" w:hAnsi="Times New Roman" w:cs="Times New Roman"/>
          <w:b/>
          <w:sz w:val="24"/>
          <w:szCs w:val="24"/>
          <w:lang w:val="ro-RO"/>
        </w:rPr>
        <w:t>Conducătorul de proiect     _________________  UȘURELU Natalia</w:t>
      </w:r>
    </w:p>
    <w:p w14:paraId="6BE078BF" w14:textId="77777777" w:rsidR="00636AE1" w:rsidRPr="00B65569" w:rsidRDefault="00636AE1" w:rsidP="00636AE1">
      <w:pPr>
        <w:spacing w:after="0" w:line="240" w:lineRule="auto"/>
        <w:ind w:left="0" w:hanging="2"/>
        <w:rPr>
          <w:rFonts w:ascii="Times New Roman" w:eastAsia="Times New Roman" w:hAnsi="Times New Roman" w:cs="Times New Roman"/>
          <w:sz w:val="24"/>
          <w:szCs w:val="24"/>
          <w:lang w:val="ro-RO"/>
        </w:rPr>
      </w:pPr>
    </w:p>
    <w:p w14:paraId="4E4878D9" w14:textId="69B59920" w:rsidR="00024E51" w:rsidRPr="00636AE1" w:rsidRDefault="00636AE1" w:rsidP="00636AE1">
      <w:pPr>
        <w:spacing w:after="0" w:line="240" w:lineRule="auto"/>
        <w:ind w:left="0" w:hanging="2"/>
        <w:rPr>
          <w:lang w:val="ro-RO"/>
        </w:rPr>
      </w:pPr>
      <w:r w:rsidRPr="00B65569">
        <w:rPr>
          <w:rFonts w:ascii="Times New Roman" w:eastAsia="Times New Roman" w:hAnsi="Times New Roman" w:cs="Times New Roman"/>
          <w:sz w:val="24"/>
          <w:szCs w:val="24"/>
          <w:lang w:val="ro-RO"/>
        </w:rPr>
        <w:t xml:space="preserve">Data: </w:t>
      </w:r>
      <w:r w:rsidRPr="00B65569">
        <w:rPr>
          <w:rFonts w:ascii="Times New Roman" w:eastAsia="Times New Roman" w:hAnsi="Times New Roman" w:cs="Times New Roman"/>
          <w:sz w:val="24"/>
          <w:szCs w:val="24"/>
          <w:u w:val="single"/>
          <w:lang w:val="ro-RO"/>
        </w:rPr>
        <w:t>28.01.2025</w:t>
      </w:r>
    </w:p>
    <w:sectPr w:rsidR="00024E51" w:rsidRPr="00636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E1"/>
    <w:rsid w:val="00024E51"/>
    <w:rsid w:val="00551432"/>
    <w:rsid w:val="00636AE1"/>
    <w:rsid w:val="00C732F7"/>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770D"/>
  <w15:chartTrackingRefBased/>
  <w15:docId w15:val="{09B429D8-1736-4B81-B027-94A4B822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AE1"/>
    <w:pPr>
      <w:suppressAutoHyphens/>
      <w:ind w:leftChars="-1" w:left="-1" w:hangingChars="1" w:hanging="1"/>
      <w:textDirection w:val="btLr"/>
      <w:textAlignment w:val="top"/>
      <w:outlineLvl w:val="0"/>
    </w:pPr>
    <w:rPr>
      <w:rFonts w:ascii="Calibri" w:eastAsia="Calibri" w:hAnsi="Calibri" w:cs="Calibri"/>
      <w:kern w:val="0"/>
      <w:position w:val="-1"/>
      <w:lang w:val="en-US"/>
      <w14:ligatures w14:val="none"/>
    </w:rPr>
  </w:style>
  <w:style w:type="paragraph" w:styleId="1">
    <w:name w:val="heading 1"/>
    <w:basedOn w:val="a"/>
    <w:next w:val="a"/>
    <w:link w:val="10"/>
    <w:uiPriority w:val="9"/>
    <w:qFormat/>
    <w:rsid w:val="00636AE1"/>
    <w:pPr>
      <w:keepNext/>
      <w:keepLines/>
      <w:suppressAutoHyphens w:val="0"/>
      <w:spacing w:before="360" w:after="80"/>
      <w:ind w:leftChars="0" w:left="0" w:firstLineChars="0" w:firstLine="0"/>
      <w:textDirection w:val="lrTb"/>
      <w:textAlignment w:val="auto"/>
    </w:pPr>
    <w:rPr>
      <w:rFonts w:asciiTheme="majorHAnsi" w:eastAsiaTheme="majorEastAsia" w:hAnsiTheme="majorHAnsi" w:cstheme="majorBidi"/>
      <w:color w:val="2F5496" w:themeColor="accent1" w:themeShade="BF"/>
      <w:kern w:val="2"/>
      <w:position w:val="0"/>
      <w:sz w:val="40"/>
      <w:szCs w:val="40"/>
      <w:lang w:val="ru-RU"/>
      <w14:ligatures w14:val="standardContextual"/>
    </w:rPr>
  </w:style>
  <w:style w:type="paragraph" w:styleId="2">
    <w:name w:val="heading 2"/>
    <w:basedOn w:val="a"/>
    <w:next w:val="a"/>
    <w:link w:val="20"/>
    <w:uiPriority w:val="9"/>
    <w:semiHidden/>
    <w:unhideWhenUsed/>
    <w:qFormat/>
    <w:rsid w:val="00636AE1"/>
    <w:pPr>
      <w:keepNext/>
      <w:keepLines/>
      <w:suppressAutoHyphens w:val="0"/>
      <w:spacing w:before="160" w:after="80"/>
      <w:ind w:leftChars="0" w:left="0" w:firstLineChars="0" w:firstLine="0"/>
      <w:textDirection w:val="lrTb"/>
      <w:textAlignment w:val="auto"/>
      <w:outlineLvl w:val="1"/>
    </w:pPr>
    <w:rPr>
      <w:rFonts w:asciiTheme="majorHAnsi" w:eastAsiaTheme="majorEastAsia" w:hAnsiTheme="majorHAnsi" w:cstheme="majorBidi"/>
      <w:color w:val="2F5496" w:themeColor="accent1" w:themeShade="BF"/>
      <w:kern w:val="2"/>
      <w:position w:val="0"/>
      <w:sz w:val="32"/>
      <w:szCs w:val="32"/>
      <w:lang w:val="ru-RU"/>
      <w14:ligatures w14:val="standardContextual"/>
    </w:rPr>
  </w:style>
  <w:style w:type="paragraph" w:styleId="3">
    <w:name w:val="heading 3"/>
    <w:basedOn w:val="a"/>
    <w:next w:val="a"/>
    <w:link w:val="30"/>
    <w:uiPriority w:val="9"/>
    <w:semiHidden/>
    <w:unhideWhenUsed/>
    <w:qFormat/>
    <w:rsid w:val="00636AE1"/>
    <w:pPr>
      <w:keepNext/>
      <w:keepLines/>
      <w:suppressAutoHyphens w:val="0"/>
      <w:spacing w:before="160" w:after="80"/>
      <w:ind w:leftChars="0" w:left="0" w:firstLineChars="0" w:firstLine="0"/>
      <w:textDirection w:val="lrTb"/>
      <w:textAlignment w:val="auto"/>
      <w:outlineLvl w:val="2"/>
    </w:pPr>
    <w:rPr>
      <w:rFonts w:asciiTheme="minorHAnsi" w:eastAsiaTheme="majorEastAsia" w:hAnsiTheme="minorHAnsi" w:cstheme="majorBidi"/>
      <w:color w:val="2F5496" w:themeColor="accent1" w:themeShade="BF"/>
      <w:kern w:val="2"/>
      <w:position w:val="0"/>
      <w:sz w:val="28"/>
      <w:szCs w:val="28"/>
      <w:lang w:val="ru-RU"/>
      <w14:ligatures w14:val="standardContextual"/>
    </w:rPr>
  </w:style>
  <w:style w:type="paragraph" w:styleId="4">
    <w:name w:val="heading 4"/>
    <w:basedOn w:val="a"/>
    <w:next w:val="a"/>
    <w:link w:val="40"/>
    <w:uiPriority w:val="9"/>
    <w:semiHidden/>
    <w:unhideWhenUsed/>
    <w:qFormat/>
    <w:rsid w:val="00636AE1"/>
    <w:pPr>
      <w:keepNext/>
      <w:keepLines/>
      <w:suppressAutoHyphens w:val="0"/>
      <w:spacing w:before="80" w:after="40"/>
      <w:ind w:leftChars="0" w:left="0" w:firstLineChars="0" w:firstLine="0"/>
      <w:textDirection w:val="lrTb"/>
      <w:textAlignment w:val="auto"/>
      <w:outlineLvl w:val="3"/>
    </w:pPr>
    <w:rPr>
      <w:rFonts w:asciiTheme="minorHAnsi" w:eastAsiaTheme="majorEastAsia" w:hAnsiTheme="minorHAnsi" w:cstheme="majorBidi"/>
      <w:i/>
      <w:iCs/>
      <w:color w:val="2F5496" w:themeColor="accent1" w:themeShade="BF"/>
      <w:kern w:val="2"/>
      <w:position w:val="0"/>
      <w:lang w:val="ru-RU"/>
      <w14:ligatures w14:val="standardContextual"/>
    </w:rPr>
  </w:style>
  <w:style w:type="paragraph" w:styleId="5">
    <w:name w:val="heading 5"/>
    <w:basedOn w:val="a"/>
    <w:next w:val="a"/>
    <w:link w:val="50"/>
    <w:uiPriority w:val="9"/>
    <w:semiHidden/>
    <w:unhideWhenUsed/>
    <w:qFormat/>
    <w:rsid w:val="00636AE1"/>
    <w:pPr>
      <w:keepNext/>
      <w:keepLines/>
      <w:suppressAutoHyphens w:val="0"/>
      <w:spacing w:before="80" w:after="40"/>
      <w:ind w:leftChars="0" w:left="0" w:firstLineChars="0" w:firstLine="0"/>
      <w:textDirection w:val="lrTb"/>
      <w:textAlignment w:val="auto"/>
      <w:outlineLvl w:val="4"/>
    </w:pPr>
    <w:rPr>
      <w:rFonts w:asciiTheme="minorHAnsi" w:eastAsiaTheme="majorEastAsia" w:hAnsiTheme="minorHAnsi" w:cstheme="majorBidi"/>
      <w:color w:val="2F5496" w:themeColor="accent1" w:themeShade="BF"/>
      <w:kern w:val="2"/>
      <w:position w:val="0"/>
      <w:lang w:val="ru-RU"/>
      <w14:ligatures w14:val="standardContextual"/>
    </w:rPr>
  </w:style>
  <w:style w:type="paragraph" w:styleId="6">
    <w:name w:val="heading 6"/>
    <w:basedOn w:val="a"/>
    <w:next w:val="a"/>
    <w:link w:val="60"/>
    <w:uiPriority w:val="9"/>
    <w:semiHidden/>
    <w:unhideWhenUsed/>
    <w:qFormat/>
    <w:rsid w:val="00636AE1"/>
    <w:pPr>
      <w:keepNext/>
      <w:keepLines/>
      <w:suppressAutoHyphens w:val="0"/>
      <w:spacing w:before="40" w:after="0"/>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lang w:val="ru-RU"/>
      <w14:ligatures w14:val="standardContextual"/>
    </w:rPr>
  </w:style>
  <w:style w:type="paragraph" w:styleId="7">
    <w:name w:val="heading 7"/>
    <w:basedOn w:val="a"/>
    <w:next w:val="a"/>
    <w:link w:val="70"/>
    <w:uiPriority w:val="9"/>
    <w:semiHidden/>
    <w:unhideWhenUsed/>
    <w:qFormat/>
    <w:rsid w:val="00636AE1"/>
    <w:pPr>
      <w:keepNext/>
      <w:keepLines/>
      <w:suppressAutoHyphens w:val="0"/>
      <w:spacing w:before="40" w:after="0"/>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lang w:val="ru-RU"/>
      <w14:ligatures w14:val="standardContextual"/>
    </w:rPr>
  </w:style>
  <w:style w:type="paragraph" w:styleId="8">
    <w:name w:val="heading 8"/>
    <w:basedOn w:val="a"/>
    <w:next w:val="a"/>
    <w:link w:val="80"/>
    <w:uiPriority w:val="9"/>
    <w:semiHidden/>
    <w:unhideWhenUsed/>
    <w:qFormat/>
    <w:rsid w:val="00636AE1"/>
    <w:pPr>
      <w:keepNext/>
      <w:keepLines/>
      <w:suppressAutoHyphens w:val="0"/>
      <w:spacing w:after="0"/>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lang w:val="ru-RU"/>
      <w14:ligatures w14:val="standardContextual"/>
    </w:rPr>
  </w:style>
  <w:style w:type="paragraph" w:styleId="9">
    <w:name w:val="heading 9"/>
    <w:basedOn w:val="a"/>
    <w:next w:val="a"/>
    <w:link w:val="90"/>
    <w:uiPriority w:val="9"/>
    <w:semiHidden/>
    <w:unhideWhenUsed/>
    <w:qFormat/>
    <w:rsid w:val="00636AE1"/>
    <w:pPr>
      <w:keepNext/>
      <w:keepLines/>
      <w:suppressAutoHyphens w:val="0"/>
      <w:spacing w:after="0"/>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E1"/>
    <w:rPr>
      <w:rFonts w:asciiTheme="majorHAnsi" w:eastAsiaTheme="majorEastAsia" w:hAnsiTheme="majorHAnsi" w:cstheme="majorBidi"/>
      <w:color w:val="2F5496" w:themeColor="accent1" w:themeShade="BF"/>
      <w:sz w:val="40"/>
      <w:szCs w:val="40"/>
      <w:lang w:val="ru-RU"/>
    </w:rPr>
  </w:style>
  <w:style w:type="character" w:customStyle="1" w:styleId="20">
    <w:name w:val="Заголовок 2 Знак"/>
    <w:basedOn w:val="a0"/>
    <w:link w:val="2"/>
    <w:uiPriority w:val="9"/>
    <w:semiHidden/>
    <w:rsid w:val="00636AE1"/>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636AE1"/>
    <w:rPr>
      <w:rFonts w:eastAsiaTheme="majorEastAsia" w:cstheme="majorBidi"/>
      <w:color w:val="2F5496" w:themeColor="accent1" w:themeShade="BF"/>
      <w:sz w:val="28"/>
      <w:szCs w:val="28"/>
      <w:lang w:val="ru-RU"/>
    </w:rPr>
  </w:style>
  <w:style w:type="character" w:customStyle="1" w:styleId="40">
    <w:name w:val="Заголовок 4 Знак"/>
    <w:basedOn w:val="a0"/>
    <w:link w:val="4"/>
    <w:uiPriority w:val="9"/>
    <w:semiHidden/>
    <w:rsid w:val="00636AE1"/>
    <w:rPr>
      <w:rFonts w:eastAsiaTheme="majorEastAsia" w:cstheme="majorBidi"/>
      <w:i/>
      <w:iCs/>
      <w:color w:val="2F5496" w:themeColor="accent1" w:themeShade="BF"/>
      <w:lang w:val="ru-RU"/>
    </w:rPr>
  </w:style>
  <w:style w:type="character" w:customStyle="1" w:styleId="50">
    <w:name w:val="Заголовок 5 Знак"/>
    <w:basedOn w:val="a0"/>
    <w:link w:val="5"/>
    <w:uiPriority w:val="9"/>
    <w:semiHidden/>
    <w:rsid w:val="00636AE1"/>
    <w:rPr>
      <w:rFonts w:eastAsiaTheme="majorEastAsia" w:cstheme="majorBidi"/>
      <w:color w:val="2F5496" w:themeColor="accent1" w:themeShade="BF"/>
      <w:lang w:val="ru-RU"/>
    </w:rPr>
  </w:style>
  <w:style w:type="character" w:customStyle="1" w:styleId="60">
    <w:name w:val="Заголовок 6 Знак"/>
    <w:basedOn w:val="a0"/>
    <w:link w:val="6"/>
    <w:uiPriority w:val="9"/>
    <w:semiHidden/>
    <w:rsid w:val="00636AE1"/>
    <w:rPr>
      <w:rFonts w:eastAsiaTheme="majorEastAsia" w:cstheme="majorBidi"/>
      <w:i/>
      <w:iCs/>
      <w:color w:val="595959" w:themeColor="text1" w:themeTint="A6"/>
      <w:lang w:val="ru-RU"/>
    </w:rPr>
  </w:style>
  <w:style w:type="character" w:customStyle="1" w:styleId="70">
    <w:name w:val="Заголовок 7 Знак"/>
    <w:basedOn w:val="a0"/>
    <w:link w:val="7"/>
    <w:uiPriority w:val="9"/>
    <w:semiHidden/>
    <w:rsid w:val="00636AE1"/>
    <w:rPr>
      <w:rFonts w:eastAsiaTheme="majorEastAsia" w:cstheme="majorBidi"/>
      <w:color w:val="595959" w:themeColor="text1" w:themeTint="A6"/>
      <w:lang w:val="ru-RU"/>
    </w:rPr>
  </w:style>
  <w:style w:type="character" w:customStyle="1" w:styleId="80">
    <w:name w:val="Заголовок 8 Знак"/>
    <w:basedOn w:val="a0"/>
    <w:link w:val="8"/>
    <w:uiPriority w:val="9"/>
    <w:semiHidden/>
    <w:rsid w:val="00636AE1"/>
    <w:rPr>
      <w:rFonts w:eastAsiaTheme="majorEastAsia" w:cstheme="majorBidi"/>
      <w:i/>
      <w:iCs/>
      <w:color w:val="272727" w:themeColor="text1" w:themeTint="D8"/>
      <w:lang w:val="ru-RU"/>
    </w:rPr>
  </w:style>
  <w:style w:type="character" w:customStyle="1" w:styleId="90">
    <w:name w:val="Заголовок 9 Знак"/>
    <w:basedOn w:val="a0"/>
    <w:link w:val="9"/>
    <w:uiPriority w:val="9"/>
    <w:semiHidden/>
    <w:rsid w:val="00636AE1"/>
    <w:rPr>
      <w:rFonts w:eastAsiaTheme="majorEastAsia" w:cstheme="majorBidi"/>
      <w:color w:val="272727" w:themeColor="text1" w:themeTint="D8"/>
      <w:lang w:val="ru-RU"/>
    </w:rPr>
  </w:style>
  <w:style w:type="paragraph" w:styleId="a3">
    <w:name w:val="Title"/>
    <w:basedOn w:val="a"/>
    <w:next w:val="a"/>
    <w:link w:val="a4"/>
    <w:uiPriority w:val="10"/>
    <w:qFormat/>
    <w:rsid w:val="00636AE1"/>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val="ru-RU"/>
      <w14:ligatures w14:val="standardContextual"/>
    </w:rPr>
  </w:style>
  <w:style w:type="character" w:customStyle="1" w:styleId="a4">
    <w:name w:val="Заголовок Знак"/>
    <w:basedOn w:val="a0"/>
    <w:link w:val="a3"/>
    <w:uiPriority w:val="10"/>
    <w:rsid w:val="00636AE1"/>
    <w:rPr>
      <w:rFonts w:asciiTheme="majorHAnsi" w:eastAsiaTheme="majorEastAsia" w:hAnsiTheme="majorHAnsi" w:cstheme="majorBidi"/>
      <w:spacing w:val="-10"/>
      <w:kern w:val="28"/>
      <w:sz w:val="56"/>
      <w:szCs w:val="56"/>
      <w:lang w:val="ru-RU"/>
    </w:rPr>
  </w:style>
  <w:style w:type="paragraph" w:styleId="a5">
    <w:name w:val="Subtitle"/>
    <w:basedOn w:val="a"/>
    <w:next w:val="a"/>
    <w:link w:val="a6"/>
    <w:uiPriority w:val="11"/>
    <w:qFormat/>
    <w:rsid w:val="00636AE1"/>
    <w:pPr>
      <w:numPr>
        <w:ilvl w:val="1"/>
      </w:numPr>
      <w:suppressAutoHyphens w:val="0"/>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val="ru-RU"/>
      <w14:ligatures w14:val="standardContextual"/>
    </w:rPr>
  </w:style>
  <w:style w:type="character" w:customStyle="1" w:styleId="a6">
    <w:name w:val="Подзаголовок Знак"/>
    <w:basedOn w:val="a0"/>
    <w:link w:val="a5"/>
    <w:uiPriority w:val="11"/>
    <w:rsid w:val="00636AE1"/>
    <w:rPr>
      <w:rFonts w:eastAsiaTheme="majorEastAsia" w:cstheme="majorBidi"/>
      <w:color w:val="595959" w:themeColor="text1" w:themeTint="A6"/>
      <w:spacing w:val="15"/>
      <w:sz w:val="28"/>
      <w:szCs w:val="28"/>
      <w:lang w:val="ru-RU"/>
    </w:rPr>
  </w:style>
  <w:style w:type="paragraph" w:styleId="21">
    <w:name w:val="Quote"/>
    <w:basedOn w:val="a"/>
    <w:next w:val="a"/>
    <w:link w:val="22"/>
    <w:uiPriority w:val="29"/>
    <w:qFormat/>
    <w:rsid w:val="00636AE1"/>
    <w:pPr>
      <w:suppressAutoHyphens w:val="0"/>
      <w:spacing w:before="160"/>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lang w:val="ru-RU"/>
      <w14:ligatures w14:val="standardContextual"/>
    </w:rPr>
  </w:style>
  <w:style w:type="character" w:customStyle="1" w:styleId="22">
    <w:name w:val="Цитата 2 Знак"/>
    <w:basedOn w:val="a0"/>
    <w:link w:val="21"/>
    <w:uiPriority w:val="29"/>
    <w:rsid w:val="00636AE1"/>
    <w:rPr>
      <w:i/>
      <w:iCs/>
      <w:color w:val="404040" w:themeColor="text1" w:themeTint="BF"/>
      <w:lang w:val="ru-RU"/>
    </w:rPr>
  </w:style>
  <w:style w:type="paragraph" w:styleId="a7">
    <w:name w:val="List Paragraph"/>
    <w:basedOn w:val="a"/>
    <w:uiPriority w:val="34"/>
    <w:qFormat/>
    <w:rsid w:val="00636AE1"/>
    <w:pPr>
      <w:suppressAutoHyphens w:val="0"/>
      <w:ind w:leftChars="0" w:left="720" w:firstLineChars="0" w:firstLine="0"/>
      <w:contextualSpacing/>
      <w:textDirection w:val="lrTb"/>
      <w:textAlignment w:val="auto"/>
      <w:outlineLvl w:val="9"/>
    </w:pPr>
    <w:rPr>
      <w:rFonts w:asciiTheme="minorHAnsi" w:eastAsiaTheme="minorHAnsi" w:hAnsiTheme="minorHAnsi" w:cstheme="minorBidi"/>
      <w:kern w:val="2"/>
      <w:position w:val="0"/>
      <w:lang w:val="ru-RU"/>
      <w14:ligatures w14:val="standardContextual"/>
    </w:rPr>
  </w:style>
  <w:style w:type="character" w:styleId="a8">
    <w:name w:val="Intense Emphasis"/>
    <w:basedOn w:val="a0"/>
    <w:uiPriority w:val="21"/>
    <w:qFormat/>
    <w:rsid w:val="00636AE1"/>
    <w:rPr>
      <w:i/>
      <w:iCs/>
      <w:color w:val="2F5496" w:themeColor="accent1" w:themeShade="BF"/>
    </w:rPr>
  </w:style>
  <w:style w:type="paragraph" w:styleId="a9">
    <w:name w:val="Intense Quote"/>
    <w:basedOn w:val="a"/>
    <w:next w:val="a"/>
    <w:link w:val="aa"/>
    <w:uiPriority w:val="30"/>
    <w:qFormat/>
    <w:rsid w:val="00636AE1"/>
    <w:pPr>
      <w:pBdr>
        <w:top w:val="single" w:sz="4" w:space="10" w:color="2F5496" w:themeColor="accent1" w:themeShade="BF"/>
        <w:bottom w:val="single" w:sz="4" w:space="10" w:color="2F5496" w:themeColor="accent1" w:themeShade="BF"/>
      </w:pBdr>
      <w:suppressAutoHyphens w:val="0"/>
      <w:spacing w:before="360" w:after="360"/>
      <w:ind w:leftChars="0" w:left="864" w:right="864" w:firstLineChars="0" w:firstLine="0"/>
      <w:jc w:val="center"/>
      <w:textDirection w:val="lrTb"/>
      <w:textAlignment w:val="auto"/>
      <w:outlineLvl w:val="9"/>
    </w:pPr>
    <w:rPr>
      <w:rFonts w:asciiTheme="minorHAnsi" w:eastAsiaTheme="minorHAnsi" w:hAnsiTheme="minorHAnsi" w:cstheme="minorBidi"/>
      <w:i/>
      <w:iCs/>
      <w:color w:val="2F5496" w:themeColor="accent1" w:themeShade="BF"/>
      <w:kern w:val="2"/>
      <w:position w:val="0"/>
      <w:lang w:val="ru-RU"/>
      <w14:ligatures w14:val="standardContextual"/>
    </w:rPr>
  </w:style>
  <w:style w:type="character" w:customStyle="1" w:styleId="aa">
    <w:name w:val="Выделенная цитата Знак"/>
    <w:basedOn w:val="a0"/>
    <w:link w:val="a9"/>
    <w:uiPriority w:val="30"/>
    <w:rsid w:val="00636AE1"/>
    <w:rPr>
      <w:i/>
      <w:iCs/>
      <w:color w:val="2F5496" w:themeColor="accent1" w:themeShade="BF"/>
      <w:lang w:val="ru-RU"/>
    </w:rPr>
  </w:style>
  <w:style w:type="character" w:styleId="ab">
    <w:name w:val="Intense Reference"/>
    <w:basedOn w:val="a0"/>
    <w:uiPriority w:val="32"/>
    <w:qFormat/>
    <w:rsid w:val="00636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Caraus Tatiana</dc:creator>
  <cp:keywords/>
  <dc:description/>
  <cp:lastModifiedBy>Caraus Tatiana</cp:lastModifiedBy>
  <cp:revision>1</cp:revision>
  <dcterms:created xsi:type="dcterms:W3CDTF">2025-01-31T10:41:00Z</dcterms:created>
  <dcterms:modified xsi:type="dcterms:W3CDTF">2025-01-31T10:41:00Z</dcterms:modified>
</cp:coreProperties>
</file>