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5822" w14:textId="77777777" w:rsidR="00BA0DF5" w:rsidRPr="00B0403D" w:rsidRDefault="00BA0DF5" w:rsidP="003C7BA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  <w:bookmarkStart w:id="0" w:name="_Toc358014122"/>
      <w:r w:rsidRPr="00B0403D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Rezumatul activită</w:t>
      </w:r>
      <w:r w:rsidR="00D61877" w:rsidRPr="00B0403D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ț</w:t>
      </w:r>
      <w:r w:rsidRPr="00B0403D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ii </w:t>
      </w:r>
      <w:r w:rsidR="00D61877" w:rsidRPr="00B0403D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ș</w:t>
      </w:r>
      <w:r w:rsidRPr="00B0403D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i a rezultatelor ob</w:t>
      </w:r>
      <w:r w:rsidR="00D61877" w:rsidRPr="00B0403D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ț</w:t>
      </w:r>
      <w:r w:rsidRPr="00B0403D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inute în </w:t>
      </w:r>
      <w:r w:rsidR="009010C6" w:rsidRPr="00B0403D">
        <w:rPr>
          <w:rFonts w:ascii="Times New Roman" w:hAnsi="Times New Roman"/>
          <w:b/>
          <w:color w:val="000000"/>
          <w:kern w:val="32"/>
          <w:sz w:val="24"/>
          <w:szCs w:val="24"/>
          <w:lang w:val="ro-RO"/>
        </w:rPr>
        <w:t>subprogram</w:t>
      </w:r>
      <w:r w:rsidRPr="00B0403D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în anul 202</w:t>
      </w:r>
      <w:r w:rsidR="009010C6" w:rsidRPr="00B0403D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4</w:t>
      </w:r>
    </w:p>
    <w:p w14:paraId="7F05BA87" w14:textId="77777777" w:rsidR="003C7BAE" w:rsidRPr="00B0403D" w:rsidRDefault="003C7BAE" w:rsidP="003C7BAE">
      <w:pPr>
        <w:pStyle w:val="Frspaiere"/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B0403D">
        <w:rPr>
          <w:rFonts w:ascii="Times New Roman" w:hAnsi="Times New Roman"/>
          <w:b/>
          <w:shd w:val="clear" w:color="auto" w:fill="FFFFFF"/>
        </w:rPr>
        <w:t>CERCETAREA ȘI DEZVOLTAREA AVANTAJELOR ELECTROCONVECȚIEI, ELECTROACTIVĂRII, FLUIDIZĂRII MAGNETICE LA INTENSIFICAREA TRANSF</w:t>
      </w:r>
      <w:r>
        <w:rPr>
          <w:rFonts w:ascii="Times New Roman" w:hAnsi="Times New Roman"/>
          <w:b/>
          <w:shd w:val="clear" w:color="auto" w:fill="FFFFFF"/>
        </w:rPr>
        <w:t>ERULUI DE CĂLDURĂ ȘI PROCESĂRII</w:t>
      </w:r>
    </w:p>
    <w:p w14:paraId="19D1C4C8" w14:textId="77777777" w:rsidR="003C7BAE" w:rsidRPr="001F1625" w:rsidRDefault="003C7BAE" w:rsidP="003C7BAE">
      <w:pPr>
        <w:pStyle w:val="Frspaiere"/>
        <w:spacing w:line="276" w:lineRule="auto"/>
        <w:jc w:val="center"/>
        <w:rPr>
          <w:rFonts w:ascii="Times New Roman" w:hAnsi="Times New Roman"/>
          <w:bCs/>
          <w:iCs/>
          <w:color w:val="auto"/>
          <w:szCs w:val="32"/>
        </w:rPr>
      </w:pPr>
      <w:r w:rsidRPr="001F1625">
        <w:rPr>
          <w:rFonts w:ascii="Times New Roman" w:hAnsi="Times New Roman"/>
          <w:bCs/>
          <w:iCs/>
          <w:color w:val="auto"/>
          <w:szCs w:val="32"/>
        </w:rPr>
        <w:t>(denumirea subprogramului)</w:t>
      </w:r>
    </w:p>
    <w:p w14:paraId="589E27F6" w14:textId="30083870" w:rsidR="00FE6BF1" w:rsidRPr="00B0403D" w:rsidRDefault="003C7BAE" w:rsidP="003C7BAE">
      <w:pPr>
        <w:widowControl w:val="0"/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040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Codul subprogramului  </w:t>
      </w:r>
      <w:r w:rsidRPr="001F1625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011203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BA0DF5" w:rsidRPr="003C7BAE" w14:paraId="7CE7B587" w14:textId="77777777" w:rsidTr="003C7BAE">
        <w:tc>
          <w:tcPr>
            <w:tcW w:w="5000" w:type="pct"/>
            <w:shd w:val="clear" w:color="auto" w:fill="auto"/>
          </w:tcPr>
          <w:p w14:paraId="319359C5" w14:textId="578C04BE" w:rsidR="00BA0DF5" w:rsidRPr="003C7BAE" w:rsidRDefault="0088119B" w:rsidP="003C7BAE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În baza rezultatelor obținute, analizelor și generalizărilor posibile în primul an de realizare a subprogramuluil se elaborează metoda inginerească de calcul al transferului de căldură la fierberea fluidelor dielectrice în câmp electric pe suprafețe structurate; se determină mecanismul procesului de fierbere. S-a urmărit influența intensității câmpului electric și distanței dintre electrozi, stabilirea parametrilor rugozității care asigură intensitatea maximă a transferului de căldură. S-au stabilit dependențele de timp ale temperaturilor evaporatorului si condensatorului de numarul de spire, parametrii de functionare, studiat efectul pompării electrohidrodinamice</w:t>
            </w:r>
            <w:r w:rsidR="004C33C2"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(EHD) asupra rezistenței termice, temperaturii în zona de evaporare și condensare la diferite puteri termice aplicate la un tub termic pulsatoriu</w:t>
            </w:r>
            <w:r w:rsidR="009E6C7D"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(TTP) cu trei și cinci ture. Pomparea EHD promovează lansarea mai devreme și mai fiabilă a TTP. Rezultatele se generalizează prin metodele teoriei similitudinii și pot fi utilizate la proiectarea și crearea dispozitivelor de răcire EHD.</w:t>
            </w:r>
            <w:r w:rsidR="000444D3"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r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S-au evidențiat particularitățile  efectului cavitației asupra caracteristicilor hidrodinamice și de transfer de căldură la curgerea peste un tandem de cilindri. Controlul cavitatiei  este posibil prin modificarea curgerii în stratul limită a corpurilor. Regimul turbulent de curgere în stratul limită al cilindrului s-a realizat prin injectarea microbulelor de hidrogen. </w:t>
            </w:r>
            <w:r w:rsidR="004C33C2"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S-a  stabilit dezvoltarea  </w:t>
            </w:r>
            <w:r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supercavitației singulare, procesul de desprindere a structurilor cavitaționale este strict periodic. S-au analizat particularităţile și posibilităţile de control al fenomenului în scopul generării curgerii autooscilante. S-a perfectionat dispozitivul de amestecare și control al proceselor de ardere cu detonație pulsatorie. S-a cercetat extragerea concentratelor proteice minerale înnobilate cu zinc la electroactivarea produselor lactate secundare; determinat concentrația optimă a sării organice de zinc. Utilizarea citratului de zinc și a acetatului de zinc în calitate de lichid anodic permite o extragere maximă de până la 92-94% a proteinelor serice în CPM, este necesită o tratare ”în gol”/preventivă a membranei MK-40. Descreșterea unghiului de polarizare α° nu indică o trecere rapidă a lactozei în lactuloză, însă se înregistrează o stabilitate a α° pe durata stocării. S-a studiat obținerea soluțiilor pure de acid lactic cu scopul utilizării în diverse industrii. Au fost efectuate studii privind obținerea acizilor organici prin electroliză din zerul concentrat și fermentat. Rezultatul este o reducere a conținutului de impurități, obținând o soluție curată, mai  concentrată de acid lactic. S-au stabilit dependențele de timp ale producției de suc din strugurii </w:t>
            </w:r>
            <w:r w:rsidR="00EE5BB2"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I</w:t>
            </w:r>
            <w:r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sabella. A fost cercetată eficiența extragerii sucului din rădăcinile de țelină folosind electroplasmoliza, preparatul enzimatic „Pectinaza” și tratamentul cu microunde. S-a studiat influența dimensiunii particulelor la măcinare, a duratei de presare și presiunii. A fost stabilită o creștere a producției de suc din pu</w:t>
            </w:r>
            <w:r w:rsidR="00EE5BB2"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lpă cu particule mici (1-2 mm),</w:t>
            </w:r>
            <w:r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zdrobite înainte  de presare. Creșterea producției de suc după tratament: cu preparatul enzimatic „Pectinază” - 7%; electroplasmolizei - 11%; procesării cu microunde -14%. Rezultatele  pot fi utilizate în industria de prelucrare a materiilor prime - fructe și legume.Se elaborează metode optime de eliminare energoeficientă (la temperaturi joase, evitând transferul de fază) a cantităţii maxime de apă liberă din produse, inclusiv prin aplicarea metodei microtermotehnice de crioconcentrare - în conjuncție cu sferele de aplicare. Se studiază posibilitățile aplicarii metodelor de deshidratare energoeficientă la temperaturi joase. S-au stabilit  parametrii optimi ai stratului magnetofluidizat.  Activarea are loc ca urmare a măcinării materialului de către particule feromagnetice de formă cilindrică, fluidizate în câmp electromagnetic rotativ. Zeolitul activat promovează eficient purificarea apei cu nitrați și tratarea apelor uzate de  metale grele. S-au determinat parametrii optimi ai stratului magnetofluidizat pentru sporirea maximă a rezistențelor la comprimare și încovoiere a articolelor din var și nisip. S-a verificat influența adaosului de zeolit și carbon activat la hrana animalelor. Se fundamentează o nouă tehnologie de obținere a pulberilor din pulpa de struguri. Au fost propuse noi soluții tehnice, bazate pe utilizarea unui strat fluidizat magnetic și a tehnologiei vortex pentru fluxul de material dispersat- efectul Tornado. Au fost stabiliți indicatorii pulberii din deșeurile de prelucrare a strugurilor. S-a determinat influența  prelucrării cavitaționale cu ultrasunete și gradul de protecție, se dezvoltă inhibitori de coroziune. Ca obiect de cercetare s-au ales extracte din fructele de castan de cal, frunze uscate de nuc, de mesteacăn, celandină și ghinde larg răspândite și ieftine. A fost studiată influența parametrilor radiațiilor de înaltă frecvență asupra procesului de extracție a substanțelor biologic active din materiale vegetale. La studiul fizico-chimic al produsului rezultat s-a folosit spectroscopia IR, UV și cromatografia în strat subțire. Utilizarea radiațiilor de înal</w:t>
            </w:r>
            <w:r w:rsidR="00C51D6A"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tă frecvență permite extracția </w:t>
            </w:r>
            <w:r w:rsidRPr="003C7B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la temperaturi scăzute fără utilizarea de reactivi chimici și asigură o reducere semnificativă a duratei procesului, crescând randamentul substanțelor biologic active, menținând calitatea acestora. A fost dezvoltată o metodă expres pentru determinarea rezistenței la coroziune a oțelurilor în apele tehnice și naturale. Sinteza electrochimică a fotocatalizatorului pe baza dioxidului de titan nanodimensional în condiții normale de temperatură și presiune este o nouă metodă care permite excluderea reаgenților chimici agresivi. S-a propus concepția de sinteză electrochimică a dioxidului de titan pentru introducerea în matrița diatomitului cu scopul de a obține un fotocatalizator activ la distrugerea poluanților organici prezenți în ape. S-a elaborat metoda pentru sinteza electrochimică a fotocatalizatorului. Produsul rezultat a fost testat pentru determinarea activității fotocatalitice și studierea influenței parametrilor de electroliză la sinteza fotocatalizatorului privind activitatea la fotodescompunerea a materiei organice într-o soluție apoasă sub influența luminii vizibile.</w:t>
            </w:r>
          </w:p>
        </w:tc>
      </w:tr>
    </w:tbl>
    <w:p w14:paraId="284ECD9E" w14:textId="77777777" w:rsidR="003C7BAE" w:rsidRDefault="003C7BAE" w:rsidP="003C7BAE">
      <w:pPr>
        <w:widowControl w:val="0"/>
        <w:spacing w:after="0" w:line="276" w:lineRule="auto"/>
        <w:rPr>
          <w:rFonts w:ascii="Times New Roman" w:eastAsia="SimSun" w:hAnsi="Times New Roman"/>
          <w:sz w:val="24"/>
          <w:szCs w:val="24"/>
          <w:lang w:val="ro-RO"/>
        </w:rPr>
      </w:pPr>
    </w:p>
    <w:p w14:paraId="11AC58C7" w14:textId="77777777" w:rsidR="00CC672A" w:rsidRDefault="00CC672A" w:rsidP="003C7BAE">
      <w:pPr>
        <w:widowControl w:val="0"/>
        <w:spacing w:after="12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</w:pPr>
    </w:p>
    <w:p w14:paraId="57FB17DE" w14:textId="77777777" w:rsidR="0064746A" w:rsidRDefault="0064746A">
      <w:pPr>
        <w:spacing w:after="0" w:line="240" w:lineRule="auto"/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</w:pPr>
      <w:r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br w:type="page"/>
      </w:r>
    </w:p>
    <w:p w14:paraId="2AE1B647" w14:textId="1E8E6666" w:rsidR="003C7BAE" w:rsidRPr="002D55C4" w:rsidRDefault="003C7BAE" w:rsidP="003C7BAE">
      <w:pPr>
        <w:widowControl w:val="0"/>
        <w:spacing w:after="12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</w:pPr>
      <w:proofErr w:type="spellStart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lastRenderedPageBreak/>
        <w:t>Summary</w:t>
      </w:r>
      <w:proofErr w:type="spellEnd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 xml:space="preserve"> of </w:t>
      </w:r>
      <w:proofErr w:type="spellStart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>Activity</w:t>
      </w:r>
      <w:proofErr w:type="spellEnd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>and</w:t>
      </w:r>
      <w:proofErr w:type="spellEnd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>Results</w:t>
      </w:r>
      <w:proofErr w:type="spellEnd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>Obtained</w:t>
      </w:r>
      <w:proofErr w:type="spellEnd"/>
      <w:r w:rsidRPr="002D55C4">
        <w:rPr>
          <w:rFonts w:ascii="Times New Roman" w:eastAsia="SimSun" w:hAnsi="Times New Roman"/>
          <w:b/>
          <w:bCs/>
          <w:kern w:val="32"/>
          <w:sz w:val="24"/>
          <w:szCs w:val="24"/>
          <w:lang w:val="ro-RO"/>
        </w:rPr>
        <w:t xml:space="preserve"> in Subprogram in 2024</w:t>
      </w:r>
    </w:p>
    <w:p w14:paraId="1BFD4AB5" w14:textId="77777777" w:rsidR="003C7BAE" w:rsidRDefault="003C7BAE" w:rsidP="003C7BAE">
      <w:pPr>
        <w:pStyle w:val="Frspaiere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3C7BAE">
        <w:rPr>
          <w:rFonts w:ascii="Times New Roman" w:hAnsi="Times New Roman"/>
          <w:b/>
          <w:shd w:val="clear" w:color="auto" w:fill="FFFFFF"/>
        </w:rPr>
        <w:t xml:space="preserve">RESEARCH AND DEVELOPMENT OF THE ADVANTAGES OF ELECTROCONVECTION, ELECTROACTIVATION, MAGNETIC FLUIDIZATION </w:t>
      </w:r>
    </w:p>
    <w:p w14:paraId="5DB5876F" w14:textId="20DEBCCA" w:rsidR="003C7BAE" w:rsidRPr="00B0403D" w:rsidRDefault="003C7BAE" w:rsidP="003C7BAE">
      <w:pPr>
        <w:pStyle w:val="Frspaiere"/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3C7BAE">
        <w:rPr>
          <w:rFonts w:ascii="Times New Roman" w:hAnsi="Times New Roman"/>
          <w:b/>
          <w:shd w:val="clear" w:color="auto" w:fill="FFFFFF"/>
        </w:rPr>
        <w:t>IN INTENSIFYING HEAT TRANSFER AND PROCESSING</w:t>
      </w:r>
    </w:p>
    <w:p w14:paraId="6C9A8FD9" w14:textId="77777777" w:rsidR="003C7BAE" w:rsidRDefault="003C7BAE" w:rsidP="003C7BAE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bCs/>
          <w:iCs/>
          <w:sz w:val="24"/>
          <w:szCs w:val="32"/>
          <w:lang w:val="ro-RO" w:eastAsia="ro-RO" w:bidi="ro-RO"/>
        </w:rPr>
      </w:pPr>
      <w:r w:rsidRPr="002D55C4">
        <w:rPr>
          <w:rFonts w:ascii="Times New Roman" w:eastAsia="Microsoft Sans Serif" w:hAnsi="Times New Roman" w:cs="Microsoft Sans Serif"/>
          <w:bCs/>
          <w:iCs/>
          <w:sz w:val="24"/>
          <w:szCs w:val="32"/>
          <w:lang w:val="ro-RO" w:eastAsia="ro-RO" w:bidi="ro-RO"/>
        </w:rPr>
        <w:t>(Subprogram</w:t>
      </w:r>
      <w:r w:rsidRPr="002D55C4">
        <w:rPr>
          <w:rFonts w:ascii="Microsoft Sans Serif" w:eastAsia="Microsoft Sans Serif" w:hAnsi="Microsoft Sans Serif" w:cs="Microsoft Sans Serif"/>
          <w:sz w:val="24"/>
          <w:szCs w:val="24"/>
          <w:lang w:val="ro-RO" w:eastAsia="ro-RO" w:bidi="ro-RO"/>
        </w:rPr>
        <w:t xml:space="preserve"> </w:t>
      </w:r>
      <w:proofErr w:type="spellStart"/>
      <w:r w:rsidRPr="002D55C4">
        <w:rPr>
          <w:rFonts w:ascii="Times New Roman" w:eastAsia="Microsoft Sans Serif" w:hAnsi="Times New Roman" w:cs="Microsoft Sans Serif"/>
          <w:bCs/>
          <w:iCs/>
          <w:sz w:val="24"/>
          <w:szCs w:val="32"/>
          <w:lang w:val="ro-RO" w:eastAsia="ro-RO" w:bidi="ro-RO"/>
        </w:rPr>
        <w:t>Name</w:t>
      </w:r>
      <w:proofErr w:type="spellEnd"/>
      <w:r w:rsidRPr="002D55C4">
        <w:rPr>
          <w:rFonts w:ascii="Times New Roman" w:eastAsia="Microsoft Sans Serif" w:hAnsi="Times New Roman" w:cs="Microsoft Sans Serif"/>
          <w:bCs/>
          <w:iCs/>
          <w:sz w:val="24"/>
          <w:szCs w:val="32"/>
          <w:lang w:val="ro-RO" w:eastAsia="ro-RO" w:bidi="ro-RO"/>
        </w:rPr>
        <w:t>)</w:t>
      </w:r>
    </w:p>
    <w:p w14:paraId="008D5712" w14:textId="21B40F9E" w:rsidR="003C7BAE" w:rsidRPr="00C24A16" w:rsidRDefault="003C7BAE" w:rsidP="003C7BAE">
      <w:pPr>
        <w:widowControl w:val="0"/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D55C4">
        <w:rPr>
          <w:rFonts w:ascii="Times New Roman" w:eastAsia="SimSun" w:hAnsi="Times New Roman"/>
          <w:bCs/>
          <w:sz w:val="24"/>
          <w:szCs w:val="24"/>
          <w:lang w:val="ro-RO"/>
        </w:rPr>
        <w:t xml:space="preserve">Subprogram </w:t>
      </w:r>
      <w:r w:rsidRPr="002D55C4">
        <w:rPr>
          <w:rFonts w:ascii="Times New Roman" w:eastAsia="SimSun" w:hAnsi="Times New Roman"/>
          <w:bCs/>
          <w:sz w:val="24"/>
          <w:szCs w:val="24"/>
          <w:lang w:val="ru-RU"/>
        </w:rPr>
        <w:t>С</w:t>
      </w:r>
      <w:r w:rsidRPr="002D55C4">
        <w:rPr>
          <w:rFonts w:ascii="Times New Roman" w:eastAsia="SimSun" w:hAnsi="Times New Roman"/>
          <w:bCs/>
          <w:sz w:val="24"/>
          <w:szCs w:val="24"/>
          <w:lang w:val="ro-RO"/>
        </w:rPr>
        <w:t xml:space="preserve">ode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011203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3C7BAE" w:rsidRPr="003C7BAE" w14:paraId="0C1F40CB" w14:textId="77777777" w:rsidTr="003E10B6">
        <w:tc>
          <w:tcPr>
            <w:tcW w:w="5000" w:type="pct"/>
            <w:shd w:val="clear" w:color="auto" w:fill="auto"/>
          </w:tcPr>
          <w:p w14:paraId="67D25BF9" w14:textId="77777777" w:rsidR="003C7BAE" w:rsidRPr="003C7BAE" w:rsidRDefault="003C7BAE" w:rsidP="003C7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exact"/>
              <w:jc w:val="both"/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</w:pP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Based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results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obtained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analyses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generalizations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possible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first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year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subprogram,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engineering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method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calculating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heat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transfer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during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boiling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dielectric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fluids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an electric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field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structured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surfaces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developed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;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mechanism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boiling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process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determined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influence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electric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field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intensity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distance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between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electrodes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monitored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roughness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parameters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were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established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that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ensure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maximum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intensity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heat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transfer.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time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dependencies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evaporator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condenser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temperatures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number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turns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operating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parameters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were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established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effect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electrohydrodynamic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pumping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(EHD) 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thermal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resistance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temperature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evaporation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condensation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zone at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different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thermal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powers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applied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to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pulsating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heat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pipe (TTP)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with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three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five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turns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studied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EHD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pumping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promotes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earlier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more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reliable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launch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TTP.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results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are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generalized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methods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similarity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theory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used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design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creation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EHD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cooling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devices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peculiarities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effect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cavitation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hydrodynamic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heat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transfer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characteristics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flow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over a tandem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cylinders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were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highlighted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Cavitation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control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possible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modifying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flow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boundary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layer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bodies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turbulent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flow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regime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boundary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layer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cylinder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achieved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injecting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hydrogen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microbubbles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development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singular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supercavitation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established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process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detachment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cavitational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structures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strictly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periodic.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peculiarities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possibilities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controlling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phenomenon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order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to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generate self-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oscillating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flow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were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analyzed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device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mixing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controlling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combustion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processes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with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pulsating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detonation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improved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recovery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protein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mineral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concentrates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(PMC)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enriched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with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zinc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during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electroactivation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secondary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dairy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products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investigated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;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optimal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concentration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organic zinc salt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determined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zinc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citrate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zinc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acetate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as anodic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liquid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allows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a maximum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recovery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up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to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92-94%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whey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proteins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PMC,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requiring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 preventive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treatment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MK-40 membrane.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decrease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polarization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angle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α°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does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not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indicate a rapid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transition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lactose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to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lactulose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but 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stability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α°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recorded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during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storage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obtaining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pure lactic acid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solutions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various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industries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studied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Studies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have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conducted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obtaining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organic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acids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electrolysis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from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concentrated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fermented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whey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result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reduction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content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impurities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obtaining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 clean, more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concentrated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solution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lactic acid.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time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dependencies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juice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production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from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Isabella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grapes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have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established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efficiency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juice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extraction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from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celery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roots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using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electroplasmolysis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enzyme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preparation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“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Pectinase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microwave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treatment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investigated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influence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grinding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particle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size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pressing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time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pressure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studied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An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increase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juice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yield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from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pulp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with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small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particles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(1-2 mm),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crushed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before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pressing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established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Increase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juice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yield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after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treatment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with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enzyme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preparation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"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Pectinase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" - 7%;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electroplasmolysis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- 11%;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microwave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processing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-14%.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results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used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raw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materials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processing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industry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-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fruits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vegetables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Optimal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methods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are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developed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energy-efficient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removal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(at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low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temperatures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avoiding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phase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transfer)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maximum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amount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free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water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from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products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including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applying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microthermotechnical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cryoconcentration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method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-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conjunction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with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application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areas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possibilities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applying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energy-efficient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dehydration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methods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at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low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temperatures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are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studied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optimal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parameters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magnetofluidized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layer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have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established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Activation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occurs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as 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result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grinding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material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cylindrical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ferromagnetic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particles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fluidized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rotating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electromagnetic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field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Activated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zeolite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effectively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promotes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purification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water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with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nitrates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treatment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wastewater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from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heavy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metals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optimal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parameters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magnetofluidized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layer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have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determined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maximum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increase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compressive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bending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strengths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lime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articles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influence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addition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zeolite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activated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carbon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to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animal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feed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verified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new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technology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obtaining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powders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from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grape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pulp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substantiated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New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technical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solutions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were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proposed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based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a magnetic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fluidized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vortex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technology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flow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dispersed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material -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Tornado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effect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indicators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dust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grape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processing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waste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were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established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influence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ultrasonic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cavitational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processing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degree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protection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were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determined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corrosion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inhibitors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are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developed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Extracts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from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horse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chestnut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fruits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dried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walnut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birch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celandine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acorn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leaves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which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are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widespread</w:t>
            </w:r>
            <w:proofErr w:type="spellEnd"/>
            <w:r w:rsidRPr="003C7BAE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inexpensive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were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chosen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as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object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research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influence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high-frequency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radiation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parameters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process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extraction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biologically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active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substances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from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plant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materials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studied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physicochemical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study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resulting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product, IR, UV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spectroscopy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thin-layer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chromatography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were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used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high-frequency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radiation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allows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extraction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at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low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temperatures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without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use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chemical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reagents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ensures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significant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reduction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duration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process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increasing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yield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biologically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active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substances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while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maintaining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their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quality. An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express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method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has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been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developed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determining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corrosion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resistance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steels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technical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natural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waters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Electrochemical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synthesis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photocatalyst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based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nano-sized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titanium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dioxide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under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normal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temperature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pressure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conditions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new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method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that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allows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excluding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aggressive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chemical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reagents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concept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electrochemical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synthesis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titanium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dioxide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introduction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into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diatomite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matrix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proposed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order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to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obtain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photocatalyst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active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destruction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organic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pollutants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present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water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method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for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electrochemical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synthesis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photocatalyst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developed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. The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resulting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product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was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tested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to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determine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photocatalytic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activity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and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study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influence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electrolysis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parameters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synthesis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photocatalyst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activity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photodecomposition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organic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matter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in an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aqueous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solution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under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the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influence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visible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light</w:t>
            </w:r>
            <w:proofErr w:type="spellEnd"/>
            <w:r w:rsidRPr="003C7BAE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.</w:t>
            </w:r>
          </w:p>
        </w:tc>
      </w:tr>
      <w:bookmarkEnd w:id="0"/>
    </w:tbl>
    <w:p w14:paraId="403C6B16" w14:textId="77777777" w:rsidR="003C7BAE" w:rsidRDefault="003C7BAE" w:rsidP="003C7BAE">
      <w:pPr>
        <w:widowControl w:val="0"/>
        <w:spacing w:after="0" w:line="276" w:lineRule="auto"/>
        <w:rPr>
          <w:rFonts w:ascii="Times New Roman" w:eastAsia="SimSun" w:hAnsi="Times New Roman"/>
          <w:sz w:val="24"/>
          <w:szCs w:val="24"/>
          <w:lang w:val="ro-RO"/>
        </w:rPr>
      </w:pPr>
    </w:p>
    <w:sectPr w:rsidR="003C7BAE" w:rsidSect="001F1625">
      <w:pgSz w:w="12240" w:h="15840"/>
      <w:pgMar w:top="900" w:right="1041" w:bottom="900" w:left="1440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455F" w14:textId="77777777" w:rsidR="00874D46" w:rsidRDefault="00874D46" w:rsidP="00EC2E6D">
      <w:pPr>
        <w:spacing w:after="0" w:line="240" w:lineRule="auto"/>
      </w:pPr>
      <w:r>
        <w:separator/>
      </w:r>
    </w:p>
  </w:endnote>
  <w:endnote w:type="continuationSeparator" w:id="0">
    <w:p w14:paraId="4A326DD1" w14:textId="77777777" w:rsidR="00874D46" w:rsidRDefault="00874D46" w:rsidP="00EC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9AB5" w14:textId="77777777" w:rsidR="00874D46" w:rsidRDefault="00874D46" w:rsidP="00EC2E6D">
      <w:pPr>
        <w:spacing w:after="0" w:line="240" w:lineRule="auto"/>
      </w:pPr>
      <w:r>
        <w:separator/>
      </w:r>
    </w:p>
  </w:footnote>
  <w:footnote w:type="continuationSeparator" w:id="0">
    <w:p w14:paraId="6E371804" w14:textId="77777777" w:rsidR="00874D46" w:rsidRDefault="00874D46" w:rsidP="00EC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02C"/>
    <w:multiLevelType w:val="hybridMultilevel"/>
    <w:tmpl w:val="892E5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70841"/>
    <w:multiLevelType w:val="hybridMultilevel"/>
    <w:tmpl w:val="B1769554"/>
    <w:lvl w:ilvl="0" w:tplc="1AEE9044">
      <w:start w:val="8"/>
      <w:numFmt w:val="decimal"/>
      <w:lvlText w:val="%1."/>
      <w:lvlJc w:val="left"/>
      <w:pPr>
        <w:ind w:left="1288" w:hanging="360"/>
      </w:pPr>
      <w:rPr>
        <w:rFonts w:hint="default"/>
        <w:b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6D720AD"/>
    <w:multiLevelType w:val="hybridMultilevel"/>
    <w:tmpl w:val="7D580B10"/>
    <w:lvl w:ilvl="0" w:tplc="3790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543A"/>
    <w:multiLevelType w:val="hybridMultilevel"/>
    <w:tmpl w:val="15140834"/>
    <w:lvl w:ilvl="0" w:tplc="FD70703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1900"/>
    <w:multiLevelType w:val="hybridMultilevel"/>
    <w:tmpl w:val="83A4C6D2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5351D5"/>
    <w:multiLevelType w:val="hybridMultilevel"/>
    <w:tmpl w:val="E50CB1A6"/>
    <w:lvl w:ilvl="0" w:tplc="D76E21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2A35"/>
    <w:multiLevelType w:val="hybridMultilevel"/>
    <w:tmpl w:val="E50CB1A6"/>
    <w:lvl w:ilvl="0" w:tplc="D76E21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9B1"/>
    <w:multiLevelType w:val="hybridMultilevel"/>
    <w:tmpl w:val="742C1B52"/>
    <w:lvl w:ilvl="0" w:tplc="244E50D6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  <w:lang w:val="ro-MD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9C53DCE"/>
    <w:multiLevelType w:val="hybridMultilevel"/>
    <w:tmpl w:val="BC7A3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5DDB"/>
    <w:multiLevelType w:val="multilevel"/>
    <w:tmpl w:val="176CFE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EA71103"/>
    <w:multiLevelType w:val="hybridMultilevel"/>
    <w:tmpl w:val="B9628D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53EB0"/>
    <w:multiLevelType w:val="multilevel"/>
    <w:tmpl w:val="8B8E4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20284E1C"/>
    <w:multiLevelType w:val="hybridMultilevel"/>
    <w:tmpl w:val="20B29502"/>
    <w:lvl w:ilvl="0" w:tplc="9CA61384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6D4D0C"/>
    <w:multiLevelType w:val="multilevel"/>
    <w:tmpl w:val="9FB0B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99691C"/>
    <w:multiLevelType w:val="hybridMultilevel"/>
    <w:tmpl w:val="11FA0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41E94"/>
    <w:multiLevelType w:val="hybridMultilevel"/>
    <w:tmpl w:val="B76E9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E07026"/>
    <w:multiLevelType w:val="hybridMultilevel"/>
    <w:tmpl w:val="7D42CC48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8FA3DF5"/>
    <w:multiLevelType w:val="multilevel"/>
    <w:tmpl w:val="02F27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2B0B0E7D"/>
    <w:multiLevelType w:val="hybridMultilevel"/>
    <w:tmpl w:val="FF46A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24C"/>
    <w:multiLevelType w:val="hybridMultilevel"/>
    <w:tmpl w:val="66A2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61A56"/>
    <w:multiLevelType w:val="hybridMultilevel"/>
    <w:tmpl w:val="3AC62B48"/>
    <w:lvl w:ilvl="0" w:tplc="7B726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11532BF"/>
    <w:multiLevelType w:val="multilevel"/>
    <w:tmpl w:val="176CFE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3463D44"/>
    <w:multiLevelType w:val="hybridMultilevel"/>
    <w:tmpl w:val="8E0865FC"/>
    <w:lvl w:ilvl="0" w:tplc="F306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C268C6"/>
    <w:multiLevelType w:val="multilevel"/>
    <w:tmpl w:val="02F27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378D5CDB"/>
    <w:multiLevelType w:val="multilevel"/>
    <w:tmpl w:val="02F27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37EC0924"/>
    <w:multiLevelType w:val="hybridMultilevel"/>
    <w:tmpl w:val="CDC4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10130"/>
    <w:multiLevelType w:val="hybridMultilevel"/>
    <w:tmpl w:val="892E5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F34DD"/>
    <w:multiLevelType w:val="hybridMultilevel"/>
    <w:tmpl w:val="A3020DAE"/>
    <w:lvl w:ilvl="0" w:tplc="3AE614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A14E3A"/>
    <w:multiLevelType w:val="multilevel"/>
    <w:tmpl w:val="9EAE1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 w15:restartNumberingAfterBreak="0">
    <w:nsid w:val="414D5F75"/>
    <w:multiLevelType w:val="hybridMultilevel"/>
    <w:tmpl w:val="5194EA66"/>
    <w:lvl w:ilvl="0" w:tplc="00D2ECD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E5D32"/>
    <w:multiLevelType w:val="multilevel"/>
    <w:tmpl w:val="1070E5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4757ED0"/>
    <w:multiLevelType w:val="hybridMultilevel"/>
    <w:tmpl w:val="AA8C5B86"/>
    <w:lvl w:ilvl="0" w:tplc="870A03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919B6"/>
    <w:multiLevelType w:val="hybridMultilevel"/>
    <w:tmpl w:val="01E4DD6E"/>
    <w:lvl w:ilvl="0" w:tplc="2C34195A">
      <w:start w:val="7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8240A"/>
    <w:multiLevelType w:val="hybridMultilevel"/>
    <w:tmpl w:val="B76E9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EF666C8"/>
    <w:multiLevelType w:val="hybridMultilevel"/>
    <w:tmpl w:val="B43E2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EF00B8"/>
    <w:multiLevelType w:val="hybridMultilevel"/>
    <w:tmpl w:val="868A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00931"/>
    <w:multiLevelType w:val="hybridMultilevel"/>
    <w:tmpl w:val="11FA0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36C67"/>
    <w:multiLevelType w:val="hybridMultilevel"/>
    <w:tmpl w:val="F6C454F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23F9C"/>
    <w:multiLevelType w:val="multilevel"/>
    <w:tmpl w:val="02F27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9" w15:restartNumberingAfterBreak="0">
    <w:nsid w:val="5CA33035"/>
    <w:multiLevelType w:val="multilevel"/>
    <w:tmpl w:val="52C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0" w15:restartNumberingAfterBreak="0">
    <w:nsid w:val="5D153A66"/>
    <w:multiLevelType w:val="hybridMultilevel"/>
    <w:tmpl w:val="F984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AEDCBD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387EA6"/>
    <w:multiLevelType w:val="multilevel"/>
    <w:tmpl w:val="176CFE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5ECA2C8B"/>
    <w:multiLevelType w:val="hybridMultilevel"/>
    <w:tmpl w:val="1C4CD89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0351108"/>
    <w:multiLevelType w:val="hybridMultilevel"/>
    <w:tmpl w:val="742C1B52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  <w:lang w:val="ro-MD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6300320E"/>
    <w:multiLevelType w:val="hybridMultilevel"/>
    <w:tmpl w:val="0A5A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B36FA6"/>
    <w:multiLevelType w:val="multilevel"/>
    <w:tmpl w:val="02F27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6" w15:restartNumberingAfterBreak="0">
    <w:nsid w:val="6CD905AC"/>
    <w:multiLevelType w:val="multilevel"/>
    <w:tmpl w:val="8B8E4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7" w15:restartNumberingAfterBreak="0">
    <w:nsid w:val="6D0D4952"/>
    <w:multiLevelType w:val="hybridMultilevel"/>
    <w:tmpl w:val="10B2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A6D43"/>
    <w:multiLevelType w:val="hybridMultilevel"/>
    <w:tmpl w:val="11FA0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776857"/>
    <w:multiLevelType w:val="hybridMultilevel"/>
    <w:tmpl w:val="49B6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22"/>
  </w:num>
  <w:num w:numId="5">
    <w:abstractNumId w:val="43"/>
  </w:num>
  <w:num w:numId="6">
    <w:abstractNumId w:val="13"/>
  </w:num>
  <w:num w:numId="7">
    <w:abstractNumId w:val="26"/>
  </w:num>
  <w:num w:numId="8">
    <w:abstractNumId w:val="37"/>
  </w:num>
  <w:num w:numId="9">
    <w:abstractNumId w:val="48"/>
  </w:num>
  <w:num w:numId="10">
    <w:abstractNumId w:val="10"/>
  </w:num>
  <w:num w:numId="11">
    <w:abstractNumId w:val="36"/>
  </w:num>
  <w:num w:numId="12">
    <w:abstractNumId w:val="6"/>
  </w:num>
  <w:num w:numId="13">
    <w:abstractNumId w:val="8"/>
  </w:num>
  <w:num w:numId="14">
    <w:abstractNumId w:val="29"/>
  </w:num>
  <w:num w:numId="15">
    <w:abstractNumId w:val="27"/>
  </w:num>
  <w:num w:numId="16">
    <w:abstractNumId w:val="34"/>
  </w:num>
  <w:num w:numId="17">
    <w:abstractNumId w:val="18"/>
  </w:num>
  <w:num w:numId="18">
    <w:abstractNumId w:val="20"/>
  </w:num>
  <w:num w:numId="19">
    <w:abstractNumId w:val="14"/>
  </w:num>
  <w:num w:numId="20">
    <w:abstractNumId w:val="39"/>
  </w:num>
  <w:num w:numId="21">
    <w:abstractNumId w:val="3"/>
  </w:num>
  <w:num w:numId="22">
    <w:abstractNumId w:val="46"/>
  </w:num>
  <w:num w:numId="23">
    <w:abstractNumId w:val="41"/>
  </w:num>
  <w:num w:numId="24">
    <w:abstractNumId w:val="9"/>
  </w:num>
  <w:num w:numId="25">
    <w:abstractNumId w:val="11"/>
  </w:num>
  <w:num w:numId="26">
    <w:abstractNumId w:val="49"/>
  </w:num>
  <w:num w:numId="27">
    <w:abstractNumId w:val="30"/>
  </w:num>
  <w:num w:numId="28">
    <w:abstractNumId w:val="32"/>
  </w:num>
  <w:num w:numId="29">
    <w:abstractNumId w:val="1"/>
  </w:num>
  <w:num w:numId="30">
    <w:abstractNumId w:val="38"/>
  </w:num>
  <w:num w:numId="31">
    <w:abstractNumId w:val="15"/>
  </w:num>
  <w:num w:numId="32">
    <w:abstractNumId w:val="33"/>
  </w:num>
  <w:num w:numId="33">
    <w:abstractNumId w:val="23"/>
  </w:num>
  <w:num w:numId="34">
    <w:abstractNumId w:val="24"/>
  </w:num>
  <w:num w:numId="35">
    <w:abstractNumId w:val="0"/>
  </w:num>
  <w:num w:numId="36">
    <w:abstractNumId w:val="5"/>
  </w:num>
  <w:num w:numId="37">
    <w:abstractNumId w:val="21"/>
  </w:num>
  <w:num w:numId="38">
    <w:abstractNumId w:val="17"/>
  </w:num>
  <w:num w:numId="39">
    <w:abstractNumId w:val="31"/>
  </w:num>
  <w:num w:numId="40">
    <w:abstractNumId w:val="40"/>
  </w:num>
  <w:num w:numId="41">
    <w:abstractNumId w:val="42"/>
  </w:num>
  <w:num w:numId="42">
    <w:abstractNumId w:val="25"/>
  </w:num>
  <w:num w:numId="43">
    <w:abstractNumId w:val="44"/>
  </w:num>
  <w:num w:numId="44">
    <w:abstractNumId w:val="2"/>
  </w:num>
  <w:num w:numId="45">
    <w:abstractNumId w:val="47"/>
  </w:num>
  <w:num w:numId="46">
    <w:abstractNumId w:val="16"/>
  </w:num>
  <w:num w:numId="47">
    <w:abstractNumId w:val="12"/>
  </w:num>
  <w:num w:numId="48">
    <w:abstractNumId w:val="35"/>
  </w:num>
  <w:num w:numId="49">
    <w:abstractNumId w:val="45"/>
  </w:num>
  <w:num w:numId="5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E8"/>
    <w:rsid w:val="00003BF7"/>
    <w:rsid w:val="00003EE5"/>
    <w:rsid w:val="00004248"/>
    <w:rsid w:val="0001047A"/>
    <w:rsid w:val="00010A28"/>
    <w:rsid w:val="00014422"/>
    <w:rsid w:val="00014A0C"/>
    <w:rsid w:val="00014C20"/>
    <w:rsid w:val="00016F01"/>
    <w:rsid w:val="0001701E"/>
    <w:rsid w:val="0002156D"/>
    <w:rsid w:val="00023747"/>
    <w:rsid w:val="00023EAF"/>
    <w:rsid w:val="00023FD2"/>
    <w:rsid w:val="00025D3E"/>
    <w:rsid w:val="00025FAD"/>
    <w:rsid w:val="00027229"/>
    <w:rsid w:val="00033714"/>
    <w:rsid w:val="000346CF"/>
    <w:rsid w:val="00036EFA"/>
    <w:rsid w:val="0003798D"/>
    <w:rsid w:val="00040033"/>
    <w:rsid w:val="00040CC5"/>
    <w:rsid w:val="00042C29"/>
    <w:rsid w:val="00042F2C"/>
    <w:rsid w:val="000444D3"/>
    <w:rsid w:val="0004453D"/>
    <w:rsid w:val="000446F5"/>
    <w:rsid w:val="00046220"/>
    <w:rsid w:val="00060D8A"/>
    <w:rsid w:val="00062EC4"/>
    <w:rsid w:val="00063E3C"/>
    <w:rsid w:val="00075973"/>
    <w:rsid w:val="00080E69"/>
    <w:rsid w:val="00082AA3"/>
    <w:rsid w:val="000848BE"/>
    <w:rsid w:val="00085FC1"/>
    <w:rsid w:val="0008615B"/>
    <w:rsid w:val="0009308D"/>
    <w:rsid w:val="00093E93"/>
    <w:rsid w:val="000958EB"/>
    <w:rsid w:val="00095B7D"/>
    <w:rsid w:val="0009627C"/>
    <w:rsid w:val="000A339D"/>
    <w:rsid w:val="000A36E4"/>
    <w:rsid w:val="000A5C57"/>
    <w:rsid w:val="000A7B39"/>
    <w:rsid w:val="000B15FA"/>
    <w:rsid w:val="000B2535"/>
    <w:rsid w:val="000B4288"/>
    <w:rsid w:val="000B5078"/>
    <w:rsid w:val="000B6E32"/>
    <w:rsid w:val="000C1CCF"/>
    <w:rsid w:val="000C2063"/>
    <w:rsid w:val="000C265F"/>
    <w:rsid w:val="000C2ED0"/>
    <w:rsid w:val="000C4C0F"/>
    <w:rsid w:val="000D1DA0"/>
    <w:rsid w:val="000D2D0B"/>
    <w:rsid w:val="000D6F7F"/>
    <w:rsid w:val="000E39BF"/>
    <w:rsid w:val="000E451F"/>
    <w:rsid w:val="000E4AD8"/>
    <w:rsid w:val="000E5510"/>
    <w:rsid w:val="000E653C"/>
    <w:rsid w:val="000E6A14"/>
    <w:rsid w:val="000E7D62"/>
    <w:rsid w:val="000F1FF9"/>
    <w:rsid w:val="000F231A"/>
    <w:rsid w:val="000F3E13"/>
    <w:rsid w:val="0010171A"/>
    <w:rsid w:val="0010256F"/>
    <w:rsid w:val="00105E77"/>
    <w:rsid w:val="00107E12"/>
    <w:rsid w:val="00123A88"/>
    <w:rsid w:val="00124317"/>
    <w:rsid w:val="00125E50"/>
    <w:rsid w:val="001271D2"/>
    <w:rsid w:val="00132C31"/>
    <w:rsid w:val="001330B8"/>
    <w:rsid w:val="001466D1"/>
    <w:rsid w:val="00151576"/>
    <w:rsid w:val="00156A01"/>
    <w:rsid w:val="00156FFB"/>
    <w:rsid w:val="00160111"/>
    <w:rsid w:val="00162438"/>
    <w:rsid w:val="0016473D"/>
    <w:rsid w:val="00166100"/>
    <w:rsid w:val="001670DE"/>
    <w:rsid w:val="00170CDD"/>
    <w:rsid w:val="00177E72"/>
    <w:rsid w:val="001834B8"/>
    <w:rsid w:val="001917B1"/>
    <w:rsid w:val="001918B2"/>
    <w:rsid w:val="00192F19"/>
    <w:rsid w:val="0019397F"/>
    <w:rsid w:val="00196F0B"/>
    <w:rsid w:val="001A2F51"/>
    <w:rsid w:val="001A391D"/>
    <w:rsid w:val="001A6B6D"/>
    <w:rsid w:val="001A730C"/>
    <w:rsid w:val="001B3455"/>
    <w:rsid w:val="001B3836"/>
    <w:rsid w:val="001B51BE"/>
    <w:rsid w:val="001B72D6"/>
    <w:rsid w:val="001C29C2"/>
    <w:rsid w:val="001C653E"/>
    <w:rsid w:val="001D35AB"/>
    <w:rsid w:val="001D58F9"/>
    <w:rsid w:val="001D76C2"/>
    <w:rsid w:val="001E089C"/>
    <w:rsid w:val="001E3D8F"/>
    <w:rsid w:val="001E6252"/>
    <w:rsid w:val="001E725E"/>
    <w:rsid w:val="001F1625"/>
    <w:rsid w:val="001F338E"/>
    <w:rsid w:val="001F5AC0"/>
    <w:rsid w:val="001F6066"/>
    <w:rsid w:val="001F78BA"/>
    <w:rsid w:val="0020021D"/>
    <w:rsid w:val="00204666"/>
    <w:rsid w:val="00205098"/>
    <w:rsid w:val="00205AD6"/>
    <w:rsid w:val="00211503"/>
    <w:rsid w:val="0021162D"/>
    <w:rsid w:val="00211DD5"/>
    <w:rsid w:val="0021223C"/>
    <w:rsid w:val="00212F81"/>
    <w:rsid w:val="00213F54"/>
    <w:rsid w:val="00215C45"/>
    <w:rsid w:val="00220A01"/>
    <w:rsid w:val="002220C6"/>
    <w:rsid w:val="00222DF8"/>
    <w:rsid w:val="00225BBA"/>
    <w:rsid w:val="00232E41"/>
    <w:rsid w:val="002340F1"/>
    <w:rsid w:val="002350AE"/>
    <w:rsid w:val="00235506"/>
    <w:rsid w:val="002411A4"/>
    <w:rsid w:val="00247EC4"/>
    <w:rsid w:val="00250123"/>
    <w:rsid w:val="00251333"/>
    <w:rsid w:val="002518B0"/>
    <w:rsid w:val="00252A94"/>
    <w:rsid w:val="00257AD0"/>
    <w:rsid w:val="002605C8"/>
    <w:rsid w:val="002606D4"/>
    <w:rsid w:val="0026169D"/>
    <w:rsid w:val="00266188"/>
    <w:rsid w:val="00272E85"/>
    <w:rsid w:val="00273B57"/>
    <w:rsid w:val="00274544"/>
    <w:rsid w:val="00276362"/>
    <w:rsid w:val="00276EA3"/>
    <w:rsid w:val="00277BF5"/>
    <w:rsid w:val="0028519F"/>
    <w:rsid w:val="00286149"/>
    <w:rsid w:val="00287817"/>
    <w:rsid w:val="00291BC9"/>
    <w:rsid w:val="00295979"/>
    <w:rsid w:val="00296D89"/>
    <w:rsid w:val="002A03C8"/>
    <w:rsid w:val="002A03E1"/>
    <w:rsid w:val="002A25AA"/>
    <w:rsid w:val="002A4256"/>
    <w:rsid w:val="002A43EA"/>
    <w:rsid w:val="002B3DC2"/>
    <w:rsid w:val="002B6441"/>
    <w:rsid w:val="002B755E"/>
    <w:rsid w:val="002C0688"/>
    <w:rsid w:val="002C0A58"/>
    <w:rsid w:val="002C1E6F"/>
    <w:rsid w:val="002D2621"/>
    <w:rsid w:val="002D73F8"/>
    <w:rsid w:val="002E02B1"/>
    <w:rsid w:val="002E0534"/>
    <w:rsid w:val="002E0EB6"/>
    <w:rsid w:val="002E105D"/>
    <w:rsid w:val="002E4EF2"/>
    <w:rsid w:val="002E6DDF"/>
    <w:rsid w:val="002E6F94"/>
    <w:rsid w:val="002F428B"/>
    <w:rsid w:val="002F68BE"/>
    <w:rsid w:val="00301A75"/>
    <w:rsid w:val="00303580"/>
    <w:rsid w:val="00314F7A"/>
    <w:rsid w:val="00320583"/>
    <w:rsid w:val="00322DBE"/>
    <w:rsid w:val="00323476"/>
    <w:rsid w:val="003436C6"/>
    <w:rsid w:val="00343973"/>
    <w:rsid w:val="00347AF2"/>
    <w:rsid w:val="0035141C"/>
    <w:rsid w:val="0035189A"/>
    <w:rsid w:val="00355C26"/>
    <w:rsid w:val="00357254"/>
    <w:rsid w:val="003647C0"/>
    <w:rsid w:val="00370989"/>
    <w:rsid w:val="00371094"/>
    <w:rsid w:val="003738C4"/>
    <w:rsid w:val="003774DB"/>
    <w:rsid w:val="0038294E"/>
    <w:rsid w:val="00384B42"/>
    <w:rsid w:val="00394A21"/>
    <w:rsid w:val="0039538A"/>
    <w:rsid w:val="0039596B"/>
    <w:rsid w:val="003A0AA0"/>
    <w:rsid w:val="003A20CF"/>
    <w:rsid w:val="003B0008"/>
    <w:rsid w:val="003B5CCF"/>
    <w:rsid w:val="003B7F5F"/>
    <w:rsid w:val="003C4C90"/>
    <w:rsid w:val="003C7BAE"/>
    <w:rsid w:val="003C7F4A"/>
    <w:rsid w:val="003D1AE4"/>
    <w:rsid w:val="003D31C4"/>
    <w:rsid w:val="003E132C"/>
    <w:rsid w:val="003E22CF"/>
    <w:rsid w:val="003E59FB"/>
    <w:rsid w:val="003E69B8"/>
    <w:rsid w:val="003F26BE"/>
    <w:rsid w:val="003F5120"/>
    <w:rsid w:val="00401E4A"/>
    <w:rsid w:val="00405A5C"/>
    <w:rsid w:val="00411620"/>
    <w:rsid w:val="004174AC"/>
    <w:rsid w:val="0041774A"/>
    <w:rsid w:val="0041795C"/>
    <w:rsid w:val="00423A92"/>
    <w:rsid w:val="00433030"/>
    <w:rsid w:val="004342AB"/>
    <w:rsid w:val="00436479"/>
    <w:rsid w:val="004377DA"/>
    <w:rsid w:val="00442968"/>
    <w:rsid w:val="00445D48"/>
    <w:rsid w:val="00445DC1"/>
    <w:rsid w:val="0045095E"/>
    <w:rsid w:val="00452B8F"/>
    <w:rsid w:val="004561EA"/>
    <w:rsid w:val="00461C7C"/>
    <w:rsid w:val="00463216"/>
    <w:rsid w:val="00465597"/>
    <w:rsid w:val="00466113"/>
    <w:rsid w:val="00467712"/>
    <w:rsid w:val="004728F4"/>
    <w:rsid w:val="004776BE"/>
    <w:rsid w:val="004820BD"/>
    <w:rsid w:val="0048615A"/>
    <w:rsid w:val="00487E66"/>
    <w:rsid w:val="00490777"/>
    <w:rsid w:val="004A2483"/>
    <w:rsid w:val="004A2762"/>
    <w:rsid w:val="004A296B"/>
    <w:rsid w:val="004A4E8D"/>
    <w:rsid w:val="004A55F8"/>
    <w:rsid w:val="004A5844"/>
    <w:rsid w:val="004A6826"/>
    <w:rsid w:val="004B4276"/>
    <w:rsid w:val="004B7789"/>
    <w:rsid w:val="004C08D0"/>
    <w:rsid w:val="004C1344"/>
    <w:rsid w:val="004C1755"/>
    <w:rsid w:val="004C33C2"/>
    <w:rsid w:val="004C60AC"/>
    <w:rsid w:val="004D0791"/>
    <w:rsid w:val="004D32DE"/>
    <w:rsid w:val="004D416E"/>
    <w:rsid w:val="004D6B9B"/>
    <w:rsid w:val="004E1701"/>
    <w:rsid w:val="004E6E65"/>
    <w:rsid w:val="004F0B94"/>
    <w:rsid w:val="00504831"/>
    <w:rsid w:val="005060E9"/>
    <w:rsid w:val="00515D11"/>
    <w:rsid w:val="00515D2C"/>
    <w:rsid w:val="00517FE7"/>
    <w:rsid w:val="00523E45"/>
    <w:rsid w:val="00525256"/>
    <w:rsid w:val="00530120"/>
    <w:rsid w:val="005325A5"/>
    <w:rsid w:val="00532E9D"/>
    <w:rsid w:val="00534DAE"/>
    <w:rsid w:val="00536592"/>
    <w:rsid w:val="005416BF"/>
    <w:rsid w:val="00543B3D"/>
    <w:rsid w:val="00545689"/>
    <w:rsid w:val="00556A0B"/>
    <w:rsid w:val="00557356"/>
    <w:rsid w:val="0056398A"/>
    <w:rsid w:val="00563DEE"/>
    <w:rsid w:val="00564D85"/>
    <w:rsid w:val="0056573F"/>
    <w:rsid w:val="00570B5B"/>
    <w:rsid w:val="0057575A"/>
    <w:rsid w:val="00580B72"/>
    <w:rsid w:val="005818D0"/>
    <w:rsid w:val="00583664"/>
    <w:rsid w:val="005837B1"/>
    <w:rsid w:val="005864EA"/>
    <w:rsid w:val="005869F5"/>
    <w:rsid w:val="00593C40"/>
    <w:rsid w:val="005944E3"/>
    <w:rsid w:val="00596636"/>
    <w:rsid w:val="00597B54"/>
    <w:rsid w:val="005A2946"/>
    <w:rsid w:val="005A4B9D"/>
    <w:rsid w:val="005A52B3"/>
    <w:rsid w:val="005B2F26"/>
    <w:rsid w:val="005C3FB2"/>
    <w:rsid w:val="005C7C7D"/>
    <w:rsid w:val="005D034C"/>
    <w:rsid w:val="005D4226"/>
    <w:rsid w:val="005E694A"/>
    <w:rsid w:val="005E6FFF"/>
    <w:rsid w:val="005E7522"/>
    <w:rsid w:val="005E7F3D"/>
    <w:rsid w:val="005F5730"/>
    <w:rsid w:val="0060306F"/>
    <w:rsid w:val="0060381A"/>
    <w:rsid w:val="0060758D"/>
    <w:rsid w:val="006079A1"/>
    <w:rsid w:val="00610A7F"/>
    <w:rsid w:val="00612659"/>
    <w:rsid w:val="006160A7"/>
    <w:rsid w:val="00617B54"/>
    <w:rsid w:val="0062502A"/>
    <w:rsid w:val="00626EC9"/>
    <w:rsid w:val="00627264"/>
    <w:rsid w:val="006279AB"/>
    <w:rsid w:val="006308EC"/>
    <w:rsid w:val="00631E95"/>
    <w:rsid w:val="00633CBE"/>
    <w:rsid w:val="006367B7"/>
    <w:rsid w:val="00642992"/>
    <w:rsid w:val="00642D4C"/>
    <w:rsid w:val="006433AB"/>
    <w:rsid w:val="0064524C"/>
    <w:rsid w:val="0064746A"/>
    <w:rsid w:val="006512A7"/>
    <w:rsid w:val="00651F8E"/>
    <w:rsid w:val="00654A92"/>
    <w:rsid w:val="00657FBA"/>
    <w:rsid w:val="006618FB"/>
    <w:rsid w:val="00662F70"/>
    <w:rsid w:val="006704EA"/>
    <w:rsid w:val="00671DB1"/>
    <w:rsid w:val="00672B86"/>
    <w:rsid w:val="00676660"/>
    <w:rsid w:val="006830D9"/>
    <w:rsid w:val="00683C71"/>
    <w:rsid w:val="006849EF"/>
    <w:rsid w:val="006859AB"/>
    <w:rsid w:val="006868DF"/>
    <w:rsid w:val="00690FD1"/>
    <w:rsid w:val="00695408"/>
    <w:rsid w:val="006979D0"/>
    <w:rsid w:val="006A05D8"/>
    <w:rsid w:val="006A0A29"/>
    <w:rsid w:val="006A13CE"/>
    <w:rsid w:val="006A154D"/>
    <w:rsid w:val="006A2072"/>
    <w:rsid w:val="006A767F"/>
    <w:rsid w:val="006B3EBC"/>
    <w:rsid w:val="006C0476"/>
    <w:rsid w:val="006C5157"/>
    <w:rsid w:val="006C51B2"/>
    <w:rsid w:val="006C58D2"/>
    <w:rsid w:val="006C66F5"/>
    <w:rsid w:val="006D194D"/>
    <w:rsid w:val="006D75A9"/>
    <w:rsid w:val="006E42B1"/>
    <w:rsid w:val="006F7B42"/>
    <w:rsid w:val="00701D99"/>
    <w:rsid w:val="00702791"/>
    <w:rsid w:val="00703723"/>
    <w:rsid w:val="007048B6"/>
    <w:rsid w:val="00707200"/>
    <w:rsid w:val="007075F8"/>
    <w:rsid w:val="0071184C"/>
    <w:rsid w:val="00711ED4"/>
    <w:rsid w:val="007152D6"/>
    <w:rsid w:val="007265CF"/>
    <w:rsid w:val="00731276"/>
    <w:rsid w:val="00731AFF"/>
    <w:rsid w:val="00740221"/>
    <w:rsid w:val="00743000"/>
    <w:rsid w:val="007473FE"/>
    <w:rsid w:val="00747F06"/>
    <w:rsid w:val="0075313A"/>
    <w:rsid w:val="00753A60"/>
    <w:rsid w:val="00760376"/>
    <w:rsid w:val="0076042D"/>
    <w:rsid w:val="00764018"/>
    <w:rsid w:val="00767599"/>
    <w:rsid w:val="00773200"/>
    <w:rsid w:val="00783842"/>
    <w:rsid w:val="00787DB1"/>
    <w:rsid w:val="00792238"/>
    <w:rsid w:val="007940F1"/>
    <w:rsid w:val="00794C87"/>
    <w:rsid w:val="0079674A"/>
    <w:rsid w:val="00796A66"/>
    <w:rsid w:val="007A0598"/>
    <w:rsid w:val="007A2483"/>
    <w:rsid w:val="007A565A"/>
    <w:rsid w:val="007B280C"/>
    <w:rsid w:val="007B5D69"/>
    <w:rsid w:val="007C7441"/>
    <w:rsid w:val="007D0B03"/>
    <w:rsid w:val="007D0D24"/>
    <w:rsid w:val="007D1C58"/>
    <w:rsid w:val="007D29E7"/>
    <w:rsid w:val="007D57E4"/>
    <w:rsid w:val="007D6FAF"/>
    <w:rsid w:val="007E12B2"/>
    <w:rsid w:val="007E1E1F"/>
    <w:rsid w:val="007E7441"/>
    <w:rsid w:val="007F0DA8"/>
    <w:rsid w:val="00800D9C"/>
    <w:rsid w:val="0080178D"/>
    <w:rsid w:val="00805831"/>
    <w:rsid w:val="00807FB8"/>
    <w:rsid w:val="0081234A"/>
    <w:rsid w:val="00815615"/>
    <w:rsid w:val="00816700"/>
    <w:rsid w:val="008221F8"/>
    <w:rsid w:val="00831A0A"/>
    <w:rsid w:val="00833850"/>
    <w:rsid w:val="0083703F"/>
    <w:rsid w:val="00837498"/>
    <w:rsid w:val="00840EF2"/>
    <w:rsid w:val="0084365E"/>
    <w:rsid w:val="008441E3"/>
    <w:rsid w:val="00852717"/>
    <w:rsid w:val="00853CD2"/>
    <w:rsid w:val="00857402"/>
    <w:rsid w:val="00861E72"/>
    <w:rsid w:val="00864166"/>
    <w:rsid w:val="008643F0"/>
    <w:rsid w:val="00864EB6"/>
    <w:rsid w:val="008671E9"/>
    <w:rsid w:val="00867630"/>
    <w:rsid w:val="0086772C"/>
    <w:rsid w:val="00871701"/>
    <w:rsid w:val="0087197A"/>
    <w:rsid w:val="00874D46"/>
    <w:rsid w:val="0088119B"/>
    <w:rsid w:val="00882B2C"/>
    <w:rsid w:val="00883F0A"/>
    <w:rsid w:val="00886974"/>
    <w:rsid w:val="00890278"/>
    <w:rsid w:val="0089637A"/>
    <w:rsid w:val="00896FB1"/>
    <w:rsid w:val="008978A6"/>
    <w:rsid w:val="008A10AF"/>
    <w:rsid w:val="008A3605"/>
    <w:rsid w:val="008A52A0"/>
    <w:rsid w:val="008A7C31"/>
    <w:rsid w:val="008B0F9C"/>
    <w:rsid w:val="008B1F01"/>
    <w:rsid w:val="008B3E53"/>
    <w:rsid w:val="008B4675"/>
    <w:rsid w:val="008B65F1"/>
    <w:rsid w:val="008B6BA1"/>
    <w:rsid w:val="008C58FF"/>
    <w:rsid w:val="008C641E"/>
    <w:rsid w:val="008C72D0"/>
    <w:rsid w:val="008C7992"/>
    <w:rsid w:val="008D2398"/>
    <w:rsid w:val="008D48B6"/>
    <w:rsid w:val="008D4A44"/>
    <w:rsid w:val="008E2996"/>
    <w:rsid w:val="008F120E"/>
    <w:rsid w:val="008F182D"/>
    <w:rsid w:val="008F2033"/>
    <w:rsid w:val="008F2CB9"/>
    <w:rsid w:val="008F410B"/>
    <w:rsid w:val="008F66C8"/>
    <w:rsid w:val="009010C6"/>
    <w:rsid w:val="009020B5"/>
    <w:rsid w:val="00902958"/>
    <w:rsid w:val="00902A78"/>
    <w:rsid w:val="00902D2E"/>
    <w:rsid w:val="00903B44"/>
    <w:rsid w:val="00904002"/>
    <w:rsid w:val="0090461D"/>
    <w:rsid w:val="00905DFF"/>
    <w:rsid w:val="0090793C"/>
    <w:rsid w:val="00911B36"/>
    <w:rsid w:val="009129C7"/>
    <w:rsid w:val="00913B50"/>
    <w:rsid w:val="009158CC"/>
    <w:rsid w:val="00920220"/>
    <w:rsid w:val="009211E6"/>
    <w:rsid w:val="00921F77"/>
    <w:rsid w:val="009239E9"/>
    <w:rsid w:val="00924F06"/>
    <w:rsid w:val="0092503C"/>
    <w:rsid w:val="0093482B"/>
    <w:rsid w:val="00937405"/>
    <w:rsid w:val="00941CAF"/>
    <w:rsid w:val="0094366B"/>
    <w:rsid w:val="009459AD"/>
    <w:rsid w:val="00951685"/>
    <w:rsid w:val="00954716"/>
    <w:rsid w:val="00956230"/>
    <w:rsid w:val="00964FF4"/>
    <w:rsid w:val="00966CF9"/>
    <w:rsid w:val="00967130"/>
    <w:rsid w:val="00967A02"/>
    <w:rsid w:val="00971563"/>
    <w:rsid w:val="009860FE"/>
    <w:rsid w:val="0098659C"/>
    <w:rsid w:val="009866E5"/>
    <w:rsid w:val="00987771"/>
    <w:rsid w:val="009A2065"/>
    <w:rsid w:val="009A213B"/>
    <w:rsid w:val="009B7ED5"/>
    <w:rsid w:val="009C2DD5"/>
    <w:rsid w:val="009C3A0D"/>
    <w:rsid w:val="009C3CD7"/>
    <w:rsid w:val="009D0B01"/>
    <w:rsid w:val="009D20C9"/>
    <w:rsid w:val="009D477C"/>
    <w:rsid w:val="009E15EF"/>
    <w:rsid w:val="009E295E"/>
    <w:rsid w:val="009E2D1C"/>
    <w:rsid w:val="009E2FF6"/>
    <w:rsid w:val="009E4962"/>
    <w:rsid w:val="009E4F13"/>
    <w:rsid w:val="009E6B07"/>
    <w:rsid w:val="009E6C7D"/>
    <w:rsid w:val="00A01E79"/>
    <w:rsid w:val="00A02D12"/>
    <w:rsid w:val="00A051D7"/>
    <w:rsid w:val="00A061E4"/>
    <w:rsid w:val="00A1046A"/>
    <w:rsid w:val="00A104CF"/>
    <w:rsid w:val="00A125D2"/>
    <w:rsid w:val="00A13809"/>
    <w:rsid w:val="00A20714"/>
    <w:rsid w:val="00A22F10"/>
    <w:rsid w:val="00A2329A"/>
    <w:rsid w:val="00A24201"/>
    <w:rsid w:val="00A24C48"/>
    <w:rsid w:val="00A26555"/>
    <w:rsid w:val="00A3197E"/>
    <w:rsid w:val="00A32EEC"/>
    <w:rsid w:val="00A36BFB"/>
    <w:rsid w:val="00A373BF"/>
    <w:rsid w:val="00A42F01"/>
    <w:rsid w:val="00A43530"/>
    <w:rsid w:val="00A4648D"/>
    <w:rsid w:val="00A50A8F"/>
    <w:rsid w:val="00A57AAA"/>
    <w:rsid w:val="00A61B7F"/>
    <w:rsid w:val="00A629D9"/>
    <w:rsid w:val="00A6545C"/>
    <w:rsid w:val="00A65D72"/>
    <w:rsid w:val="00A67A1C"/>
    <w:rsid w:val="00A67BFB"/>
    <w:rsid w:val="00A74A0F"/>
    <w:rsid w:val="00A80BCF"/>
    <w:rsid w:val="00A81A38"/>
    <w:rsid w:val="00A8205A"/>
    <w:rsid w:val="00A82E16"/>
    <w:rsid w:val="00A8344A"/>
    <w:rsid w:val="00A92D05"/>
    <w:rsid w:val="00A95BAD"/>
    <w:rsid w:val="00A96797"/>
    <w:rsid w:val="00A97360"/>
    <w:rsid w:val="00AA0F82"/>
    <w:rsid w:val="00AA37C5"/>
    <w:rsid w:val="00AA50F2"/>
    <w:rsid w:val="00AA559E"/>
    <w:rsid w:val="00AA6F01"/>
    <w:rsid w:val="00AA7692"/>
    <w:rsid w:val="00AB1635"/>
    <w:rsid w:val="00AB59D2"/>
    <w:rsid w:val="00AB6DF1"/>
    <w:rsid w:val="00AC2D7F"/>
    <w:rsid w:val="00AC2EC4"/>
    <w:rsid w:val="00AC3362"/>
    <w:rsid w:val="00AC48E5"/>
    <w:rsid w:val="00AC54AC"/>
    <w:rsid w:val="00AC6308"/>
    <w:rsid w:val="00AD4132"/>
    <w:rsid w:val="00AD73B5"/>
    <w:rsid w:val="00AD7A7A"/>
    <w:rsid w:val="00AE4170"/>
    <w:rsid w:val="00AE56A9"/>
    <w:rsid w:val="00AE61A9"/>
    <w:rsid w:val="00AE7479"/>
    <w:rsid w:val="00AF59D9"/>
    <w:rsid w:val="00AF7660"/>
    <w:rsid w:val="00AF7C3F"/>
    <w:rsid w:val="00B01868"/>
    <w:rsid w:val="00B02ED8"/>
    <w:rsid w:val="00B03361"/>
    <w:rsid w:val="00B0403D"/>
    <w:rsid w:val="00B04217"/>
    <w:rsid w:val="00B07F96"/>
    <w:rsid w:val="00B13B99"/>
    <w:rsid w:val="00B14372"/>
    <w:rsid w:val="00B143EF"/>
    <w:rsid w:val="00B16414"/>
    <w:rsid w:val="00B164F1"/>
    <w:rsid w:val="00B2224E"/>
    <w:rsid w:val="00B22D4E"/>
    <w:rsid w:val="00B23E7F"/>
    <w:rsid w:val="00B24CDD"/>
    <w:rsid w:val="00B31400"/>
    <w:rsid w:val="00B3502F"/>
    <w:rsid w:val="00B35AE0"/>
    <w:rsid w:val="00B5216C"/>
    <w:rsid w:val="00B542B2"/>
    <w:rsid w:val="00B60068"/>
    <w:rsid w:val="00B605F8"/>
    <w:rsid w:val="00B6136F"/>
    <w:rsid w:val="00B6637F"/>
    <w:rsid w:val="00B703A3"/>
    <w:rsid w:val="00B70A7B"/>
    <w:rsid w:val="00B7214C"/>
    <w:rsid w:val="00B72164"/>
    <w:rsid w:val="00B73071"/>
    <w:rsid w:val="00B7481C"/>
    <w:rsid w:val="00B77359"/>
    <w:rsid w:val="00B83114"/>
    <w:rsid w:val="00B8663E"/>
    <w:rsid w:val="00B87A34"/>
    <w:rsid w:val="00B90347"/>
    <w:rsid w:val="00B909E3"/>
    <w:rsid w:val="00B94F9F"/>
    <w:rsid w:val="00BA0DF5"/>
    <w:rsid w:val="00BA0FAF"/>
    <w:rsid w:val="00BA524B"/>
    <w:rsid w:val="00BB2EE5"/>
    <w:rsid w:val="00BB30E3"/>
    <w:rsid w:val="00BB6DBB"/>
    <w:rsid w:val="00BC1DC1"/>
    <w:rsid w:val="00BC4687"/>
    <w:rsid w:val="00BC6465"/>
    <w:rsid w:val="00BC6A2D"/>
    <w:rsid w:val="00BD2ECC"/>
    <w:rsid w:val="00BE063C"/>
    <w:rsid w:val="00BF0FC9"/>
    <w:rsid w:val="00BF3821"/>
    <w:rsid w:val="00BF59CE"/>
    <w:rsid w:val="00BF6111"/>
    <w:rsid w:val="00BF7B60"/>
    <w:rsid w:val="00BF7DB7"/>
    <w:rsid w:val="00C06560"/>
    <w:rsid w:val="00C07DFF"/>
    <w:rsid w:val="00C16254"/>
    <w:rsid w:val="00C21492"/>
    <w:rsid w:val="00C2447B"/>
    <w:rsid w:val="00C2639C"/>
    <w:rsid w:val="00C33301"/>
    <w:rsid w:val="00C3696A"/>
    <w:rsid w:val="00C37D2C"/>
    <w:rsid w:val="00C40CD1"/>
    <w:rsid w:val="00C500C7"/>
    <w:rsid w:val="00C51D6A"/>
    <w:rsid w:val="00C5295E"/>
    <w:rsid w:val="00C53669"/>
    <w:rsid w:val="00C561CD"/>
    <w:rsid w:val="00C6019B"/>
    <w:rsid w:val="00C60D65"/>
    <w:rsid w:val="00C629F0"/>
    <w:rsid w:val="00C6303E"/>
    <w:rsid w:val="00C64AD8"/>
    <w:rsid w:val="00C659E9"/>
    <w:rsid w:val="00C716D6"/>
    <w:rsid w:val="00C71C8C"/>
    <w:rsid w:val="00C77308"/>
    <w:rsid w:val="00C7786E"/>
    <w:rsid w:val="00C779FC"/>
    <w:rsid w:val="00C77A59"/>
    <w:rsid w:val="00C83008"/>
    <w:rsid w:val="00C87D6B"/>
    <w:rsid w:val="00C90910"/>
    <w:rsid w:val="00C9146D"/>
    <w:rsid w:val="00C978C9"/>
    <w:rsid w:val="00C97F7B"/>
    <w:rsid w:val="00C97FE8"/>
    <w:rsid w:val="00CA0A65"/>
    <w:rsid w:val="00CA2735"/>
    <w:rsid w:val="00CA2A15"/>
    <w:rsid w:val="00CA3630"/>
    <w:rsid w:val="00CA4613"/>
    <w:rsid w:val="00CA505B"/>
    <w:rsid w:val="00CA5E07"/>
    <w:rsid w:val="00CB20E1"/>
    <w:rsid w:val="00CB21C4"/>
    <w:rsid w:val="00CB5DD4"/>
    <w:rsid w:val="00CC4B5F"/>
    <w:rsid w:val="00CC672A"/>
    <w:rsid w:val="00CD2B4B"/>
    <w:rsid w:val="00CD6BF5"/>
    <w:rsid w:val="00CE0A8E"/>
    <w:rsid w:val="00CE4FAB"/>
    <w:rsid w:val="00CE5B2B"/>
    <w:rsid w:val="00CE6357"/>
    <w:rsid w:val="00CE71BF"/>
    <w:rsid w:val="00CF1CD7"/>
    <w:rsid w:val="00CF247E"/>
    <w:rsid w:val="00CF3434"/>
    <w:rsid w:val="00CF4F9B"/>
    <w:rsid w:val="00CF6478"/>
    <w:rsid w:val="00D009E9"/>
    <w:rsid w:val="00D01E72"/>
    <w:rsid w:val="00D0272C"/>
    <w:rsid w:val="00D12DBE"/>
    <w:rsid w:val="00D137D8"/>
    <w:rsid w:val="00D177E5"/>
    <w:rsid w:val="00D26908"/>
    <w:rsid w:val="00D308ED"/>
    <w:rsid w:val="00D32188"/>
    <w:rsid w:val="00D37956"/>
    <w:rsid w:val="00D37F99"/>
    <w:rsid w:val="00D4026B"/>
    <w:rsid w:val="00D42DEF"/>
    <w:rsid w:val="00D43120"/>
    <w:rsid w:val="00D47F86"/>
    <w:rsid w:val="00D50057"/>
    <w:rsid w:val="00D5147B"/>
    <w:rsid w:val="00D532AA"/>
    <w:rsid w:val="00D551E0"/>
    <w:rsid w:val="00D56BAA"/>
    <w:rsid w:val="00D57739"/>
    <w:rsid w:val="00D61877"/>
    <w:rsid w:val="00D661AE"/>
    <w:rsid w:val="00D72900"/>
    <w:rsid w:val="00D754F7"/>
    <w:rsid w:val="00D82869"/>
    <w:rsid w:val="00D90435"/>
    <w:rsid w:val="00D90456"/>
    <w:rsid w:val="00D911D5"/>
    <w:rsid w:val="00D96F6C"/>
    <w:rsid w:val="00D97519"/>
    <w:rsid w:val="00D97DD0"/>
    <w:rsid w:val="00DA1045"/>
    <w:rsid w:val="00DA2C88"/>
    <w:rsid w:val="00DA5D64"/>
    <w:rsid w:val="00DA6685"/>
    <w:rsid w:val="00DC50B1"/>
    <w:rsid w:val="00DC5879"/>
    <w:rsid w:val="00DC59A1"/>
    <w:rsid w:val="00DD42A7"/>
    <w:rsid w:val="00DE0888"/>
    <w:rsid w:val="00DE28CD"/>
    <w:rsid w:val="00DE6810"/>
    <w:rsid w:val="00DF0C12"/>
    <w:rsid w:val="00DF1271"/>
    <w:rsid w:val="00DF3A4C"/>
    <w:rsid w:val="00DF4434"/>
    <w:rsid w:val="00E05DF4"/>
    <w:rsid w:val="00E2107C"/>
    <w:rsid w:val="00E21408"/>
    <w:rsid w:val="00E21B92"/>
    <w:rsid w:val="00E223D5"/>
    <w:rsid w:val="00E279FA"/>
    <w:rsid w:val="00E32A1B"/>
    <w:rsid w:val="00E34D16"/>
    <w:rsid w:val="00E41937"/>
    <w:rsid w:val="00E42993"/>
    <w:rsid w:val="00E4365D"/>
    <w:rsid w:val="00E51F11"/>
    <w:rsid w:val="00E535CB"/>
    <w:rsid w:val="00E53CEC"/>
    <w:rsid w:val="00E54372"/>
    <w:rsid w:val="00E549C5"/>
    <w:rsid w:val="00E577AE"/>
    <w:rsid w:val="00E637C7"/>
    <w:rsid w:val="00E6400C"/>
    <w:rsid w:val="00E654CC"/>
    <w:rsid w:val="00E670EA"/>
    <w:rsid w:val="00E71439"/>
    <w:rsid w:val="00E72890"/>
    <w:rsid w:val="00E802CD"/>
    <w:rsid w:val="00E81443"/>
    <w:rsid w:val="00E82BF2"/>
    <w:rsid w:val="00E91494"/>
    <w:rsid w:val="00E972A7"/>
    <w:rsid w:val="00EB0E37"/>
    <w:rsid w:val="00EB1B1F"/>
    <w:rsid w:val="00EB3F33"/>
    <w:rsid w:val="00EB6B25"/>
    <w:rsid w:val="00EC2447"/>
    <w:rsid w:val="00EC2E6D"/>
    <w:rsid w:val="00EC51C2"/>
    <w:rsid w:val="00ED085C"/>
    <w:rsid w:val="00ED22AC"/>
    <w:rsid w:val="00ED57EE"/>
    <w:rsid w:val="00EE3EA1"/>
    <w:rsid w:val="00EE5BB2"/>
    <w:rsid w:val="00EE69F2"/>
    <w:rsid w:val="00EF01A0"/>
    <w:rsid w:val="00EF35B3"/>
    <w:rsid w:val="00EF3CDD"/>
    <w:rsid w:val="00EF498D"/>
    <w:rsid w:val="00F00BD5"/>
    <w:rsid w:val="00F07224"/>
    <w:rsid w:val="00F1152F"/>
    <w:rsid w:val="00F14BE4"/>
    <w:rsid w:val="00F20C36"/>
    <w:rsid w:val="00F24F79"/>
    <w:rsid w:val="00F25A96"/>
    <w:rsid w:val="00F26E81"/>
    <w:rsid w:val="00F33210"/>
    <w:rsid w:val="00F35826"/>
    <w:rsid w:val="00F35BDC"/>
    <w:rsid w:val="00F4229F"/>
    <w:rsid w:val="00F42EF8"/>
    <w:rsid w:val="00F43597"/>
    <w:rsid w:val="00F5294C"/>
    <w:rsid w:val="00F57E9A"/>
    <w:rsid w:val="00F6762B"/>
    <w:rsid w:val="00F85A36"/>
    <w:rsid w:val="00F87294"/>
    <w:rsid w:val="00FA07E7"/>
    <w:rsid w:val="00FA2C6F"/>
    <w:rsid w:val="00FA2E8B"/>
    <w:rsid w:val="00FA3005"/>
    <w:rsid w:val="00FA4EBB"/>
    <w:rsid w:val="00FA69D4"/>
    <w:rsid w:val="00FB08C0"/>
    <w:rsid w:val="00FB2E53"/>
    <w:rsid w:val="00FB4E70"/>
    <w:rsid w:val="00FB6BBD"/>
    <w:rsid w:val="00FC06B2"/>
    <w:rsid w:val="00FC187A"/>
    <w:rsid w:val="00FC383D"/>
    <w:rsid w:val="00FC51B6"/>
    <w:rsid w:val="00FD241F"/>
    <w:rsid w:val="00FD7642"/>
    <w:rsid w:val="00FE3787"/>
    <w:rsid w:val="00FE551B"/>
    <w:rsid w:val="00FE6BF1"/>
    <w:rsid w:val="00FF23A2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CEE3"/>
  <w15:chartTrackingRefBased/>
  <w15:docId w15:val="{CB0C5980-F219-4355-82D4-4AA78339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6B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D079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lu4">
    <w:name w:val="heading 4"/>
    <w:basedOn w:val="Normal"/>
    <w:link w:val="Titlu4Caracter"/>
    <w:uiPriority w:val="9"/>
    <w:qFormat/>
    <w:rsid w:val="002A0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06B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link w:val="Titlu4"/>
    <w:uiPriority w:val="9"/>
    <w:rsid w:val="002A03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obust">
    <w:name w:val="Strong"/>
    <w:uiPriority w:val="22"/>
    <w:qFormat/>
    <w:rsid w:val="002A03C8"/>
    <w:rPr>
      <w:b/>
      <w:bCs/>
    </w:rPr>
  </w:style>
  <w:style w:type="paragraph" w:styleId="Listparagraf">
    <w:name w:val="List Paragraph"/>
    <w:aliases w:val="Loetelu (bulletid),Referncias,1st level - Bullet List Paragraph,Lettre d'introduction,Paragrafo elenco,Medium Grid 1 - Accent 21,Normal bullet 2,Bullet list,Numbered List,Colorful List - Accent 11,Listenabsatz,Puces,List Paragraph 1,Stil3"/>
    <w:basedOn w:val="Normal"/>
    <w:link w:val="ListparagrafCaracter"/>
    <w:uiPriority w:val="34"/>
    <w:qFormat/>
    <w:rsid w:val="00014A0C"/>
    <w:pPr>
      <w:spacing w:line="254" w:lineRule="auto"/>
      <w:ind w:left="720"/>
      <w:contextualSpacing/>
    </w:pPr>
    <w:rPr>
      <w:lang w:val="x-none"/>
    </w:rPr>
  </w:style>
  <w:style w:type="paragraph" w:styleId="NormalWeb">
    <w:name w:val="Normal (Web)"/>
    <w:aliases w:val="Знак,Знак Знак,webb Знак Знак,webb,webb Знак Знак Знак Char Char,Обычный (веб) Знак,webb Знак,Знак Знак1,Знак Знак Знак,Normal (Web) Знак,webb Знак Знак Знак,Normal (Web) Знак Знак Знак,Обычный (веб)1"/>
    <w:basedOn w:val="Normal"/>
    <w:link w:val="NormalWebCaracter"/>
    <w:uiPriority w:val="99"/>
    <w:unhideWhenUsed/>
    <w:qFormat/>
    <w:rsid w:val="00A67A1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tlu5Caracter">
    <w:name w:val="Titlu 5 Caracter"/>
    <w:link w:val="Titlu5"/>
    <w:uiPriority w:val="9"/>
    <w:semiHidden/>
    <w:rsid w:val="00FC06B2"/>
    <w:rPr>
      <w:rFonts w:ascii="Calibri Light" w:eastAsia="Times New Roman" w:hAnsi="Calibri Light" w:cs="Times New Roman"/>
      <w:color w:val="2E74B5"/>
    </w:rPr>
  </w:style>
  <w:style w:type="character" w:styleId="Hyperlink">
    <w:name w:val="Hyperlink"/>
    <w:uiPriority w:val="99"/>
    <w:unhideWhenUsed/>
    <w:qFormat/>
    <w:rsid w:val="00FC06B2"/>
    <w:rPr>
      <w:color w:val="0000FF"/>
      <w:u w:val="single"/>
    </w:rPr>
  </w:style>
  <w:style w:type="character" w:customStyle="1" w:styleId="Titlu1Caracter">
    <w:name w:val="Titlu 1 Caracter"/>
    <w:link w:val="Titlu1"/>
    <w:uiPriority w:val="9"/>
    <w:rsid w:val="00FC06B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ucuprins">
    <w:name w:val="TOC Heading"/>
    <w:basedOn w:val="Titlu1"/>
    <w:next w:val="Normal"/>
    <w:uiPriority w:val="39"/>
    <w:unhideWhenUsed/>
    <w:qFormat/>
    <w:rsid w:val="00FC06B2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rsid w:val="00FC06B2"/>
    <w:pPr>
      <w:tabs>
        <w:tab w:val="left" w:pos="440"/>
        <w:tab w:val="right" w:leader="dot" w:pos="9980"/>
      </w:tabs>
      <w:spacing w:after="120" w:line="240" w:lineRule="auto"/>
      <w:jc w:val="both"/>
    </w:pPr>
    <w:rPr>
      <w:rFonts w:ascii="Times New Roman" w:eastAsia="Times New Roman" w:hAnsi="Times New Roman"/>
      <w:noProof/>
      <w:kern w:val="32"/>
      <w:sz w:val="24"/>
      <w:szCs w:val="24"/>
      <w:lang w:val="ro-RO" w:eastAsia="ru-RU"/>
    </w:rPr>
  </w:style>
  <w:style w:type="character" w:customStyle="1" w:styleId="2">
    <w:name w:val="Заголовок №2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1">
    <w:name w:val="Заголовок №1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o-RO" w:eastAsia="ro-RO" w:bidi="ro-RO"/>
    </w:rPr>
  </w:style>
  <w:style w:type="character" w:customStyle="1" w:styleId="5">
    <w:name w:val="Основной текст (5)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Frspaiere">
    <w:name w:val="No Spacing"/>
    <w:link w:val="FrspaiereCaracter"/>
    <w:uiPriority w:val="1"/>
    <w:qFormat/>
    <w:rsid w:val="008A52A0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725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E725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78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EC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EC2E6D"/>
  </w:style>
  <w:style w:type="paragraph" w:styleId="Subsol">
    <w:name w:val="footer"/>
    <w:basedOn w:val="Normal"/>
    <w:link w:val="SubsolCaracter"/>
    <w:uiPriority w:val="99"/>
    <w:unhideWhenUsed/>
    <w:rsid w:val="00EC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2E6D"/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Medium Grid 1 - Accent 21 Caracter,Normal bullet 2 Caracter,Bullet list Caracter"/>
    <w:link w:val="Listparagraf"/>
    <w:uiPriority w:val="34"/>
    <w:qFormat/>
    <w:locked/>
    <w:rsid w:val="00612659"/>
    <w:rPr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123A88"/>
    <w:rPr>
      <w:color w:val="605E5C"/>
      <w:shd w:val="clear" w:color="auto" w:fill="E1DFDD"/>
    </w:rPr>
  </w:style>
  <w:style w:type="character" w:customStyle="1" w:styleId="object">
    <w:name w:val="object"/>
    <w:rsid w:val="0060758D"/>
  </w:style>
  <w:style w:type="character" w:customStyle="1" w:styleId="NormalWebCaracter">
    <w:name w:val="Normal (Web) Caracter"/>
    <w:aliases w:val="Знак Caracter,Знак Знак Caracter,webb Знак Знак Caracter,webb Caracter,webb Знак Знак Знак Char Char Caracter,Обычный (веб) Знак Caracter,webb Знак Caracter,Знак Знак1 Caracter,Знак Знак Знак Caracter,Normal (Web) Знак Caracter"/>
    <w:link w:val="NormalWeb"/>
    <w:uiPriority w:val="99"/>
    <w:locked/>
    <w:rsid w:val="004D0791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tlu2Caracter">
    <w:name w:val="Titlu 2 Caracter"/>
    <w:link w:val="Titlu2"/>
    <w:uiPriority w:val="9"/>
    <w:semiHidden/>
    <w:rsid w:val="004D079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rspaiereCaracter">
    <w:name w:val="Fără spațiere Caracter"/>
    <w:link w:val="Frspaiere"/>
    <w:uiPriority w:val="1"/>
    <w:locked/>
    <w:rsid w:val="00A051D7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customStyle="1" w:styleId="jlqj4b">
    <w:name w:val="jlqj4b"/>
    <w:qFormat/>
    <w:rsid w:val="00BB2EE5"/>
  </w:style>
  <w:style w:type="character" w:customStyle="1" w:styleId="a">
    <w:name w:val="_"/>
    <w:rsid w:val="00BC6465"/>
  </w:style>
  <w:style w:type="character" w:customStyle="1" w:styleId="apple-converted-space">
    <w:name w:val="apple-converted-space"/>
    <w:uiPriority w:val="99"/>
    <w:rsid w:val="00BC6465"/>
  </w:style>
  <w:style w:type="character" w:styleId="Accentuat">
    <w:name w:val="Emphasis"/>
    <w:uiPriority w:val="20"/>
    <w:qFormat/>
    <w:rsid w:val="00BC6465"/>
    <w:rPr>
      <w:i/>
      <w:iCs/>
    </w:rPr>
  </w:style>
  <w:style w:type="character" w:customStyle="1" w:styleId="MeniuneNerezolvat1">
    <w:name w:val="Mențiune Nerezolvat1"/>
    <w:uiPriority w:val="99"/>
    <w:semiHidden/>
    <w:unhideWhenUsed/>
    <w:rsid w:val="00B6136F"/>
    <w:rPr>
      <w:color w:val="605E5C"/>
      <w:shd w:val="clear" w:color="auto" w:fill="E1DFDD"/>
    </w:rPr>
  </w:style>
  <w:style w:type="character" w:styleId="HyperlinkParcurs">
    <w:name w:val="FollowedHyperlink"/>
    <w:uiPriority w:val="99"/>
    <w:semiHidden/>
    <w:unhideWhenUsed/>
    <w:rsid w:val="008671E9"/>
    <w:rPr>
      <w:color w:val="954F72"/>
      <w:u w:val="single"/>
    </w:rPr>
  </w:style>
  <w:style w:type="table" w:customStyle="1" w:styleId="Tabelgril1">
    <w:name w:val="Tabel grilă1"/>
    <w:basedOn w:val="TabelNormal"/>
    <w:next w:val="Tabelgril"/>
    <w:uiPriority w:val="39"/>
    <w:rsid w:val="001F16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4697-184A-4CC5-BD1F-FB09572B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1947</Words>
  <Characters>11299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13220</CharactersWithSpaces>
  <SharedDoc>false</SharedDoc>
  <HLinks>
    <vt:vector size="438" baseType="variant">
      <vt:variant>
        <vt:i4>6357103</vt:i4>
      </vt:variant>
      <vt:variant>
        <vt:i4>216</vt:i4>
      </vt:variant>
      <vt:variant>
        <vt:i4>0</vt:i4>
      </vt:variant>
      <vt:variant>
        <vt:i4>5</vt:i4>
      </vt:variant>
      <vt:variant>
        <vt:lpwstr>https://db.agepi.md/Inventions/details/s 2023 0057</vt:lpwstr>
      </vt:variant>
      <vt:variant>
        <vt:lpwstr/>
      </vt:variant>
      <vt:variant>
        <vt:i4>6619234</vt:i4>
      </vt:variant>
      <vt:variant>
        <vt:i4>213</vt:i4>
      </vt:variant>
      <vt:variant>
        <vt:i4>0</vt:i4>
      </vt:variant>
      <vt:variant>
        <vt:i4>5</vt:i4>
      </vt:variant>
      <vt:variant>
        <vt:lpwstr>https://db.agepi.md/Inventions/details/s 2022 0093</vt:lpwstr>
      </vt:variant>
      <vt:variant>
        <vt:lpwstr/>
      </vt:variant>
      <vt:variant>
        <vt:i4>7209071</vt:i4>
      </vt:variant>
      <vt:variant>
        <vt:i4>210</vt:i4>
      </vt:variant>
      <vt:variant>
        <vt:i4>0</vt:i4>
      </vt:variant>
      <vt:variant>
        <vt:i4>5</vt:i4>
      </vt:variant>
      <vt:variant>
        <vt:lpwstr>https://db.agepi.md/Inventions/details/s 2023 0058</vt:lpwstr>
      </vt:variant>
      <vt:variant>
        <vt:lpwstr/>
      </vt:variant>
      <vt:variant>
        <vt:i4>6291567</vt:i4>
      </vt:variant>
      <vt:variant>
        <vt:i4>207</vt:i4>
      </vt:variant>
      <vt:variant>
        <vt:i4>0</vt:i4>
      </vt:variant>
      <vt:variant>
        <vt:i4>5</vt:i4>
      </vt:variant>
      <vt:variant>
        <vt:lpwstr>https://db.agepi.md/Inventions/details/s 2023 0056</vt:lpwstr>
      </vt:variant>
      <vt:variant>
        <vt:lpwstr/>
      </vt:variant>
      <vt:variant>
        <vt:i4>7667837</vt:i4>
      </vt:variant>
      <vt:variant>
        <vt:i4>204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201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198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195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192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189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186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183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180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177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174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171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4128870</vt:i4>
      </vt:variant>
      <vt:variant>
        <vt:i4>168</vt:i4>
      </vt:variant>
      <vt:variant>
        <vt:i4>0</vt:i4>
      </vt:variant>
      <vt:variant>
        <vt:i4>5</vt:i4>
      </vt:variant>
      <vt:variant>
        <vt:lpwstr>https://mtfi.utm.md/files/Materialele_Conferintei_MTFI-2024.pdf</vt:lpwstr>
      </vt:variant>
      <vt:variant>
        <vt:lpwstr/>
      </vt:variant>
      <vt:variant>
        <vt:i4>7667837</vt:i4>
      </vt:variant>
      <vt:variant>
        <vt:i4>165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162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159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917576</vt:i4>
      </vt:variant>
      <vt:variant>
        <vt:i4>156</vt:i4>
      </vt:variant>
      <vt:variant>
        <vt:i4>0</vt:i4>
      </vt:variant>
      <vt:variant>
        <vt:i4>5</vt:i4>
      </vt:variant>
      <vt:variant>
        <vt:lpwstr>https://doi.org/10.52673/18570461.24.1-72.13</vt:lpwstr>
      </vt:variant>
      <vt:variant>
        <vt:lpwstr/>
      </vt:variant>
      <vt:variant>
        <vt:i4>2883635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https://doi.org/10.52577/eom.2024.60.1.001</vt:lpwstr>
      </vt:variant>
      <vt:variant>
        <vt:lpwstr/>
      </vt:variant>
      <vt:variant>
        <vt:i4>5636121</vt:i4>
      </vt:variant>
      <vt:variant>
        <vt:i4>150</vt:i4>
      </vt:variant>
      <vt:variant>
        <vt:i4>0</vt:i4>
      </vt:variant>
      <vt:variant>
        <vt:i4>5</vt:i4>
      </vt:variant>
      <vt:variant>
        <vt:lpwstr>https://eom.ifa.md/ru/journal/shortview/2173</vt:lpwstr>
      </vt:variant>
      <vt:variant>
        <vt:lpwstr/>
      </vt:variant>
      <vt:variant>
        <vt:i4>17</vt:i4>
      </vt:variant>
      <vt:variant>
        <vt:i4>147</vt:i4>
      </vt:variant>
      <vt:variant>
        <vt:i4>0</vt:i4>
      </vt:variant>
      <vt:variant>
        <vt:i4>5</vt:i4>
      </vt:variant>
      <vt:variant>
        <vt:lpwstr>https://ibn.idsi.md/sites/default/files/imag_file/50-55_46.pdf</vt:lpwstr>
      </vt:variant>
      <vt:variant>
        <vt:lpwstr/>
      </vt:variant>
      <vt:variant>
        <vt:i4>4587521</vt:i4>
      </vt:variant>
      <vt:variant>
        <vt:i4>144</vt:i4>
      </vt:variant>
      <vt:variant>
        <vt:i4>0</vt:i4>
      </vt:variant>
      <vt:variant>
        <vt:i4>5</vt:i4>
      </vt:variant>
      <vt:variant>
        <vt:lpwstr>https://eom.ifa.md/en/journal/shortview/2144</vt:lpwstr>
      </vt:variant>
      <vt:variant>
        <vt:lpwstr/>
      </vt:variant>
      <vt:variant>
        <vt:i4>4128864</vt:i4>
      </vt:variant>
      <vt:variant>
        <vt:i4>141</vt:i4>
      </vt:variant>
      <vt:variant>
        <vt:i4>0</vt:i4>
      </vt:variant>
      <vt:variant>
        <vt:i4>5</vt:i4>
      </vt:variant>
      <vt:variant>
        <vt:lpwstr>https://press.utm.md/index.php/jes/article/view/2024-31-3-02/02-pdf</vt:lpwstr>
      </vt:variant>
      <vt:variant>
        <vt:lpwstr/>
      </vt:variant>
      <vt:variant>
        <vt:i4>2818098</vt:i4>
      </vt:variant>
      <vt:variant>
        <vt:i4>138</vt:i4>
      </vt:variant>
      <vt:variant>
        <vt:i4>0</vt:i4>
      </vt:variant>
      <vt:variant>
        <vt:i4>5</vt:i4>
      </vt:variant>
      <vt:variant>
        <vt:lpwstr>https://ibn.idsi.md/sites/default/files/imag_file/188-190_24.pdf</vt:lpwstr>
      </vt:variant>
      <vt:variant>
        <vt:lpwstr/>
      </vt:variant>
      <vt:variant>
        <vt:i4>3473515</vt:i4>
      </vt:variant>
      <vt:variant>
        <vt:i4>135</vt:i4>
      </vt:variant>
      <vt:variant>
        <vt:i4>0</vt:i4>
      </vt:variant>
      <vt:variant>
        <vt:i4>5</vt:i4>
      </vt:variant>
      <vt:variant>
        <vt:lpwstr>https://press.utm.md/index.php/jes/article/view/2024-31-2-08/08-pdf</vt:lpwstr>
      </vt:variant>
      <vt:variant>
        <vt:lpwstr/>
      </vt:variant>
      <vt:variant>
        <vt:i4>3211311</vt:i4>
      </vt:variant>
      <vt:variant>
        <vt:i4>132</vt:i4>
      </vt:variant>
      <vt:variant>
        <vt:i4>0</vt:i4>
      </vt:variant>
      <vt:variant>
        <vt:i4>5</vt:i4>
      </vt:variant>
      <vt:variant>
        <vt:lpwstr>https://link.springer.com/article/10.3103/S1068375524700261</vt:lpwstr>
      </vt:variant>
      <vt:variant>
        <vt:lpwstr/>
      </vt:variant>
      <vt:variant>
        <vt:i4>3342381</vt:i4>
      </vt:variant>
      <vt:variant>
        <vt:i4>129</vt:i4>
      </vt:variant>
      <vt:variant>
        <vt:i4>0</vt:i4>
      </vt:variant>
      <vt:variant>
        <vt:i4>5</vt:i4>
      </vt:variant>
      <vt:variant>
        <vt:lpwstr>https://link.springer.com/article/10.3103/S1068375524010137</vt:lpwstr>
      </vt:variant>
      <vt:variant>
        <vt:lpwstr/>
      </vt:variant>
      <vt:variant>
        <vt:i4>3670063</vt:i4>
      </vt:variant>
      <vt:variant>
        <vt:i4>126</vt:i4>
      </vt:variant>
      <vt:variant>
        <vt:i4>0</vt:i4>
      </vt:variant>
      <vt:variant>
        <vt:i4>5</vt:i4>
      </vt:variant>
      <vt:variant>
        <vt:lpwstr>https://link.springer.com/article/10.3103/S106837552402008X</vt:lpwstr>
      </vt:variant>
      <vt:variant>
        <vt:lpwstr/>
      </vt:variant>
      <vt:variant>
        <vt:i4>4849679</vt:i4>
      </vt:variant>
      <vt:variant>
        <vt:i4>123</vt:i4>
      </vt:variant>
      <vt:variant>
        <vt:i4>0</vt:i4>
      </vt:variant>
      <vt:variant>
        <vt:i4>5</vt:i4>
      </vt:variant>
      <vt:variant>
        <vt:lpwstr>https://www.mdpi.com/2227-7080/12/12/252</vt:lpwstr>
      </vt:variant>
      <vt:variant>
        <vt:lpwstr/>
      </vt:variant>
      <vt:variant>
        <vt:i4>6422574</vt:i4>
      </vt:variant>
      <vt:variant>
        <vt:i4>120</vt:i4>
      </vt:variant>
      <vt:variant>
        <vt:i4>0</vt:i4>
      </vt:variant>
      <vt:variant>
        <vt:i4>5</vt:i4>
      </vt:variant>
      <vt:variant>
        <vt:lpwstr>https://www.mdpi.com/2226-4310/11/6/465</vt:lpwstr>
      </vt:variant>
      <vt:variant>
        <vt:lpwstr/>
      </vt:variant>
      <vt:variant>
        <vt:i4>4587531</vt:i4>
      </vt:variant>
      <vt:variant>
        <vt:i4>117</vt:i4>
      </vt:variant>
      <vt:variant>
        <vt:i4>0</vt:i4>
      </vt:variant>
      <vt:variant>
        <vt:i4>5</vt:i4>
      </vt:variant>
      <vt:variant>
        <vt:lpwstr>https://www.mdpi.com/2076-3417/14/14/5999</vt:lpwstr>
      </vt:variant>
      <vt:variant>
        <vt:lpwstr/>
      </vt:variant>
      <vt:variant>
        <vt:i4>7929913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https://doi.org/10.3390/en17194918</vt:lpwstr>
      </vt:variant>
      <vt:variant>
        <vt:lpwstr/>
      </vt:variant>
      <vt:variant>
        <vt:i4>6815851</vt:i4>
      </vt:variant>
      <vt:variant>
        <vt:i4>111</vt:i4>
      </vt:variant>
      <vt:variant>
        <vt:i4>0</vt:i4>
      </vt:variant>
      <vt:variant>
        <vt:i4>5</vt:i4>
      </vt:variant>
      <vt:variant>
        <vt:lpwstr>https://ifa.md/ro/projects</vt:lpwstr>
      </vt:variant>
      <vt:variant>
        <vt:lpwstr/>
      </vt:variant>
      <vt:variant>
        <vt:i4>917576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https://doi.org/10.52673/18570461.24.1-72.13</vt:lpwstr>
      </vt:variant>
      <vt:variant>
        <vt:lpwstr/>
      </vt:variant>
      <vt:variant>
        <vt:i4>2883635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https://doi.org/10.52577/eom.2024.60.1.001</vt:lpwstr>
      </vt:variant>
      <vt:variant>
        <vt:lpwstr/>
      </vt:variant>
      <vt:variant>
        <vt:i4>6357103</vt:i4>
      </vt:variant>
      <vt:variant>
        <vt:i4>102</vt:i4>
      </vt:variant>
      <vt:variant>
        <vt:i4>0</vt:i4>
      </vt:variant>
      <vt:variant>
        <vt:i4>5</vt:i4>
      </vt:variant>
      <vt:variant>
        <vt:lpwstr>https://db.agepi.md/Inventions/details/s 2023 0057</vt:lpwstr>
      </vt:variant>
      <vt:variant>
        <vt:lpwstr/>
      </vt:variant>
      <vt:variant>
        <vt:i4>6619234</vt:i4>
      </vt:variant>
      <vt:variant>
        <vt:i4>99</vt:i4>
      </vt:variant>
      <vt:variant>
        <vt:i4>0</vt:i4>
      </vt:variant>
      <vt:variant>
        <vt:i4>5</vt:i4>
      </vt:variant>
      <vt:variant>
        <vt:lpwstr>https://db.agepi.md/Inventions/details/s 2022 0093</vt:lpwstr>
      </vt:variant>
      <vt:variant>
        <vt:lpwstr/>
      </vt:variant>
      <vt:variant>
        <vt:i4>7209071</vt:i4>
      </vt:variant>
      <vt:variant>
        <vt:i4>96</vt:i4>
      </vt:variant>
      <vt:variant>
        <vt:i4>0</vt:i4>
      </vt:variant>
      <vt:variant>
        <vt:i4>5</vt:i4>
      </vt:variant>
      <vt:variant>
        <vt:lpwstr>https://db.agepi.md/Inventions/details/s 2023 0058</vt:lpwstr>
      </vt:variant>
      <vt:variant>
        <vt:lpwstr/>
      </vt:variant>
      <vt:variant>
        <vt:i4>6291567</vt:i4>
      </vt:variant>
      <vt:variant>
        <vt:i4>93</vt:i4>
      </vt:variant>
      <vt:variant>
        <vt:i4>0</vt:i4>
      </vt:variant>
      <vt:variant>
        <vt:i4>5</vt:i4>
      </vt:variant>
      <vt:variant>
        <vt:lpwstr>https://db.agepi.md/Inventions/details/s 2023 0056</vt:lpwstr>
      </vt:variant>
      <vt:variant>
        <vt:lpwstr/>
      </vt:variant>
      <vt:variant>
        <vt:i4>7667837</vt:i4>
      </vt:variant>
      <vt:variant>
        <vt:i4>90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87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84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81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78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75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72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69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66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63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60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57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4128870</vt:i4>
      </vt:variant>
      <vt:variant>
        <vt:i4>54</vt:i4>
      </vt:variant>
      <vt:variant>
        <vt:i4>0</vt:i4>
      </vt:variant>
      <vt:variant>
        <vt:i4>5</vt:i4>
      </vt:variant>
      <vt:variant>
        <vt:lpwstr>https://mtfi.utm.md/files/Materialele_Conferintei_MTFI-2024.pdf</vt:lpwstr>
      </vt:variant>
      <vt:variant>
        <vt:lpwstr/>
      </vt:variant>
      <vt:variant>
        <vt:i4>7667837</vt:i4>
      </vt:variant>
      <vt:variant>
        <vt:i4>51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48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7667837</vt:i4>
      </vt:variant>
      <vt:variant>
        <vt:i4>45</vt:i4>
      </vt:variant>
      <vt:variant>
        <vt:i4>0</vt:i4>
      </vt:variant>
      <vt:variant>
        <vt:i4>5</vt:i4>
      </vt:variant>
      <vt:variant>
        <vt:lpwstr>https://mscmp.usm.md/wp-content/uploads/2024/10/MSCMP2024_Book_Abstracts.pdf</vt:lpwstr>
      </vt:variant>
      <vt:variant>
        <vt:lpwstr/>
      </vt:variant>
      <vt:variant>
        <vt:i4>917576</vt:i4>
      </vt:variant>
      <vt:variant>
        <vt:i4>42</vt:i4>
      </vt:variant>
      <vt:variant>
        <vt:i4>0</vt:i4>
      </vt:variant>
      <vt:variant>
        <vt:i4>5</vt:i4>
      </vt:variant>
      <vt:variant>
        <vt:lpwstr>https://doi.org/10.52673/18570461.24.1-72.13</vt:lpwstr>
      </vt:variant>
      <vt:variant>
        <vt:lpwstr/>
      </vt:variant>
      <vt:variant>
        <vt:i4>2883635</vt:i4>
      </vt:variant>
      <vt:variant>
        <vt:i4>39</vt:i4>
      </vt:variant>
      <vt:variant>
        <vt:i4>0</vt:i4>
      </vt:variant>
      <vt:variant>
        <vt:i4>5</vt:i4>
      </vt:variant>
      <vt:variant>
        <vt:lpwstr>https://doi.org/10.52577/eom.2024.60.1.001</vt:lpwstr>
      </vt:variant>
      <vt:variant>
        <vt:lpwstr/>
      </vt:variant>
      <vt:variant>
        <vt:i4>5636121</vt:i4>
      </vt:variant>
      <vt:variant>
        <vt:i4>36</vt:i4>
      </vt:variant>
      <vt:variant>
        <vt:i4>0</vt:i4>
      </vt:variant>
      <vt:variant>
        <vt:i4>5</vt:i4>
      </vt:variant>
      <vt:variant>
        <vt:lpwstr>https://eom.ifa.md/ru/journal/shortview/2173</vt:lpwstr>
      </vt:variant>
      <vt:variant>
        <vt:lpwstr/>
      </vt:variant>
      <vt:variant>
        <vt:i4>17</vt:i4>
      </vt:variant>
      <vt:variant>
        <vt:i4>33</vt:i4>
      </vt:variant>
      <vt:variant>
        <vt:i4>0</vt:i4>
      </vt:variant>
      <vt:variant>
        <vt:i4>5</vt:i4>
      </vt:variant>
      <vt:variant>
        <vt:lpwstr>https://ibn.idsi.md/sites/default/files/imag_file/50-55_46.pdf</vt:lpwstr>
      </vt:variant>
      <vt:variant>
        <vt:lpwstr/>
      </vt:variant>
      <vt:variant>
        <vt:i4>4587521</vt:i4>
      </vt:variant>
      <vt:variant>
        <vt:i4>30</vt:i4>
      </vt:variant>
      <vt:variant>
        <vt:i4>0</vt:i4>
      </vt:variant>
      <vt:variant>
        <vt:i4>5</vt:i4>
      </vt:variant>
      <vt:variant>
        <vt:lpwstr>https://eom.ifa.md/en/journal/shortview/2144</vt:lpwstr>
      </vt:variant>
      <vt:variant>
        <vt:lpwstr/>
      </vt:variant>
      <vt:variant>
        <vt:i4>4128864</vt:i4>
      </vt:variant>
      <vt:variant>
        <vt:i4>27</vt:i4>
      </vt:variant>
      <vt:variant>
        <vt:i4>0</vt:i4>
      </vt:variant>
      <vt:variant>
        <vt:i4>5</vt:i4>
      </vt:variant>
      <vt:variant>
        <vt:lpwstr>https://press.utm.md/index.php/jes/article/view/2024-31-3-02/02-pdf</vt:lpwstr>
      </vt:variant>
      <vt:variant>
        <vt:lpwstr/>
      </vt:variant>
      <vt:variant>
        <vt:i4>2818098</vt:i4>
      </vt:variant>
      <vt:variant>
        <vt:i4>24</vt:i4>
      </vt:variant>
      <vt:variant>
        <vt:i4>0</vt:i4>
      </vt:variant>
      <vt:variant>
        <vt:i4>5</vt:i4>
      </vt:variant>
      <vt:variant>
        <vt:lpwstr>https://ibn.idsi.md/sites/default/files/imag_file/188-190_24.pdf</vt:lpwstr>
      </vt:variant>
      <vt:variant>
        <vt:lpwstr/>
      </vt:variant>
      <vt:variant>
        <vt:i4>3473515</vt:i4>
      </vt:variant>
      <vt:variant>
        <vt:i4>21</vt:i4>
      </vt:variant>
      <vt:variant>
        <vt:i4>0</vt:i4>
      </vt:variant>
      <vt:variant>
        <vt:i4>5</vt:i4>
      </vt:variant>
      <vt:variant>
        <vt:lpwstr>https://press.utm.md/index.php/jes/article/view/2024-31-2-08/08-pdf</vt:lpwstr>
      </vt:variant>
      <vt:variant>
        <vt:lpwstr/>
      </vt:variant>
      <vt:variant>
        <vt:i4>983115</vt:i4>
      </vt:variant>
      <vt:variant>
        <vt:i4>18</vt:i4>
      </vt:variant>
      <vt:variant>
        <vt:i4>0</vt:i4>
      </vt:variant>
      <vt:variant>
        <vt:i4>5</vt:i4>
      </vt:variant>
      <vt:variant>
        <vt:lpwstr>https://doi.org/10.3390/technologies12120252</vt:lpwstr>
      </vt:variant>
      <vt:variant>
        <vt:lpwstr/>
      </vt:variant>
      <vt:variant>
        <vt:i4>7929913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https://doi.org/10.3390/en17194918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https://doi.org/10.3390/app14145999</vt:lpwstr>
      </vt:variant>
      <vt:variant>
        <vt:lpwstr/>
      </vt:variant>
      <vt:variant>
        <vt:i4>393230</vt:i4>
      </vt:variant>
      <vt:variant>
        <vt:i4>9</vt:i4>
      </vt:variant>
      <vt:variant>
        <vt:i4>0</vt:i4>
      </vt:variant>
      <vt:variant>
        <vt:i4>5</vt:i4>
      </vt:variant>
      <vt:variant>
        <vt:lpwstr>https://doi.org/10.3390/aerospace11060465</vt:lpwstr>
      </vt:variant>
      <vt:variant>
        <vt:lpwstr/>
      </vt:variant>
      <vt:variant>
        <vt:i4>1245207</vt:i4>
      </vt:variant>
      <vt:variant>
        <vt:i4>6</vt:i4>
      </vt:variant>
      <vt:variant>
        <vt:i4>0</vt:i4>
      </vt:variant>
      <vt:variant>
        <vt:i4>5</vt:i4>
      </vt:variant>
      <vt:variant>
        <vt:lpwstr>https://doi.org/10.3103/S1068375524700261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https://link.springer.com/article/10.3103/S1068375524010137</vt:lpwstr>
      </vt:variant>
      <vt:variant>
        <vt:lpwstr/>
      </vt:variant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https://link.springer.com/article/10.3103/S106837552402008X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Garstea</cp:lastModifiedBy>
  <cp:revision>4</cp:revision>
  <cp:lastPrinted>2024-12-17T11:08:00Z</cp:lastPrinted>
  <dcterms:created xsi:type="dcterms:W3CDTF">2025-01-29T22:55:00Z</dcterms:created>
  <dcterms:modified xsi:type="dcterms:W3CDTF">2025-01-30T10:23:00Z</dcterms:modified>
</cp:coreProperties>
</file>