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ECD" w:rsidRDefault="00A67ECD" w:rsidP="00A67ECD">
      <w:pPr>
        <w:keepNext/>
        <w:spacing w:after="0" w:line="276" w:lineRule="auto"/>
        <w:jc w:val="center"/>
        <w:outlineLvl w:val="0"/>
        <w:rPr>
          <w:rFonts w:ascii="Times New Roman" w:hAnsi="Times New Roman"/>
          <w:b/>
          <w:bCs/>
          <w:kern w:val="32"/>
          <w:sz w:val="24"/>
          <w:szCs w:val="24"/>
        </w:rPr>
      </w:pPr>
      <w:proofErr w:type="spellStart"/>
      <w:r w:rsidRPr="00BC31A2">
        <w:rPr>
          <w:rFonts w:ascii="Times New Roman" w:hAnsi="Times New Roman"/>
          <w:b/>
          <w:bCs/>
          <w:kern w:val="32"/>
          <w:sz w:val="24"/>
          <w:szCs w:val="24"/>
        </w:rPr>
        <w:t>Rezumatul</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activității</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și</w:t>
      </w:r>
      <w:proofErr w:type="spellEnd"/>
      <w:r w:rsidRPr="00BC31A2">
        <w:rPr>
          <w:rFonts w:ascii="Times New Roman" w:hAnsi="Times New Roman"/>
          <w:b/>
          <w:bCs/>
          <w:kern w:val="32"/>
          <w:sz w:val="24"/>
          <w:szCs w:val="24"/>
        </w:rPr>
        <w:t xml:space="preserve"> a </w:t>
      </w:r>
      <w:proofErr w:type="spellStart"/>
      <w:r w:rsidRPr="00BC31A2">
        <w:rPr>
          <w:rFonts w:ascii="Times New Roman" w:hAnsi="Times New Roman"/>
          <w:b/>
          <w:bCs/>
          <w:kern w:val="32"/>
          <w:sz w:val="24"/>
          <w:szCs w:val="24"/>
        </w:rPr>
        <w:t>rezultatelor</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obținute</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în</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proiect</w:t>
      </w:r>
      <w:proofErr w:type="spellEnd"/>
      <w:r w:rsidRPr="00BC31A2">
        <w:rPr>
          <w:rFonts w:ascii="Times New Roman" w:hAnsi="Times New Roman"/>
          <w:b/>
          <w:bCs/>
          <w:kern w:val="32"/>
          <w:sz w:val="24"/>
          <w:szCs w:val="24"/>
        </w:rPr>
        <w:t xml:space="preserve"> </w:t>
      </w:r>
      <w:proofErr w:type="spellStart"/>
      <w:r w:rsidRPr="00BC31A2">
        <w:rPr>
          <w:rFonts w:ascii="Times New Roman" w:hAnsi="Times New Roman"/>
          <w:b/>
          <w:bCs/>
          <w:kern w:val="32"/>
          <w:sz w:val="24"/>
          <w:szCs w:val="24"/>
        </w:rPr>
        <w:t>perioada</w:t>
      </w:r>
      <w:proofErr w:type="spellEnd"/>
      <w:r w:rsidRPr="00BC31A2">
        <w:rPr>
          <w:rFonts w:ascii="Times New Roman" w:hAnsi="Times New Roman"/>
          <w:b/>
          <w:bCs/>
          <w:kern w:val="32"/>
          <w:sz w:val="24"/>
          <w:szCs w:val="24"/>
        </w:rPr>
        <w:t xml:space="preserve"> 2020-2023 (</w:t>
      </w:r>
      <w:proofErr w:type="spellStart"/>
      <w:r w:rsidRPr="00BC31A2">
        <w:rPr>
          <w:rFonts w:ascii="Times New Roman" w:hAnsi="Times New Roman"/>
          <w:b/>
          <w:bCs/>
          <w:kern w:val="32"/>
          <w:sz w:val="24"/>
          <w:szCs w:val="24"/>
        </w:rPr>
        <w:t>obligatoriu</w:t>
      </w:r>
      <w:proofErr w:type="spellEnd"/>
      <w:r w:rsidRPr="00BC31A2">
        <w:rPr>
          <w:rFonts w:ascii="Times New Roman" w:hAnsi="Times New Roman"/>
          <w:b/>
          <w:bCs/>
          <w:kern w:val="32"/>
          <w:sz w:val="24"/>
          <w:szCs w:val="24"/>
        </w:rPr>
        <w:t>)</w:t>
      </w:r>
    </w:p>
    <w:p w:rsidR="00A67ECD" w:rsidRPr="00BC31A2" w:rsidRDefault="00A67ECD" w:rsidP="00A67ECD">
      <w:pPr>
        <w:keepNext/>
        <w:spacing w:after="0" w:line="276" w:lineRule="auto"/>
        <w:jc w:val="center"/>
        <w:outlineLvl w:val="0"/>
        <w:rPr>
          <w:rFonts w:ascii="Times New Roman" w:hAnsi="Times New Roman"/>
          <w:b/>
          <w:bCs/>
          <w:kern w:val="32"/>
          <w:sz w:val="24"/>
          <w:szCs w:val="24"/>
        </w:rPr>
      </w:pPr>
    </w:p>
    <w:p w:rsidR="00A67ECD" w:rsidRDefault="00A67ECD" w:rsidP="00A67ECD">
      <w:pPr>
        <w:spacing w:line="276" w:lineRule="auto"/>
        <w:jc w:val="center"/>
        <w:rPr>
          <w:rFonts w:ascii="Times New Roman" w:hAnsi="Times New Roman"/>
          <w:sz w:val="24"/>
          <w:szCs w:val="24"/>
          <w:u w:val="single"/>
        </w:rPr>
      </w:pPr>
      <w:proofErr w:type="spellStart"/>
      <w:r w:rsidRPr="0067023E">
        <w:rPr>
          <w:rFonts w:ascii="Times New Roman" w:hAnsi="Times New Roman"/>
          <w:sz w:val="24"/>
          <w:szCs w:val="24"/>
          <w:u w:val="single"/>
        </w:rPr>
        <w:t>Fortificarea</w:t>
      </w:r>
      <w:proofErr w:type="spellEnd"/>
      <w:r w:rsidRPr="0067023E">
        <w:rPr>
          <w:rFonts w:ascii="Times New Roman" w:hAnsi="Times New Roman"/>
          <w:sz w:val="24"/>
          <w:szCs w:val="24"/>
          <w:u w:val="single"/>
        </w:rPr>
        <w:t xml:space="preserve"> </w:t>
      </w:r>
      <w:proofErr w:type="spellStart"/>
      <w:r w:rsidRPr="0067023E">
        <w:rPr>
          <w:rFonts w:ascii="Times New Roman" w:hAnsi="Times New Roman"/>
          <w:sz w:val="24"/>
          <w:szCs w:val="24"/>
          <w:u w:val="single"/>
        </w:rPr>
        <w:t>lanț</w:t>
      </w:r>
      <w:proofErr w:type="gramStart"/>
      <w:r w:rsidRPr="0067023E">
        <w:rPr>
          <w:rFonts w:ascii="Times New Roman" w:hAnsi="Times New Roman"/>
          <w:sz w:val="24"/>
          <w:szCs w:val="24"/>
          <w:u w:val="single"/>
        </w:rPr>
        <w:t>ului</w:t>
      </w:r>
      <w:proofErr w:type="spellEnd"/>
      <w:r w:rsidRPr="0067023E">
        <w:rPr>
          <w:rFonts w:ascii="Times New Roman" w:hAnsi="Times New Roman"/>
          <w:sz w:val="24"/>
          <w:szCs w:val="24"/>
          <w:u w:val="single"/>
        </w:rPr>
        <w:t xml:space="preserve"> ”</w:t>
      </w:r>
      <w:proofErr w:type="spellStart"/>
      <w:proofErr w:type="gramEnd"/>
      <w:r w:rsidRPr="0067023E">
        <w:rPr>
          <w:rFonts w:ascii="Times New Roman" w:hAnsi="Times New Roman"/>
          <w:sz w:val="24"/>
          <w:szCs w:val="24"/>
          <w:u w:val="single"/>
        </w:rPr>
        <w:t>hrană</w:t>
      </w:r>
      <w:proofErr w:type="spellEnd"/>
      <w:r w:rsidRPr="0067023E">
        <w:rPr>
          <w:rFonts w:ascii="Times New Roman" w:hAnsi="Times New Roman"/>
          <w:sz w:val="24"/>
          <w:szCs w:val="24"/>
          <w:u w:val="single"/>
        </w:rPr>
        <w:t>-animal-</w:t>
      </w:r>
      <w:proofErr w:type="spellStart"/>
      <w:r w:rsidRPr="0067023E">
        <w:rPr>
          <w:rFonts w:ascii="Times New Roman" w:hAnsi="Times New Roman"/>
          <w:sz w:val="24"/>
          <w:szCs w:val="24"/>
          <w:u w:val="single"/>
        </w:rPr>
        <w:t>producție</w:t>
      </w:r>
      <w:proofErr w:type="spellEnd"/>
      <w:r w:rsidRPr="0067023E">
        <w:rPr>
          <w:rFonts w:ascii="Times New Roman" w:hAnsi="Times New Roman"/>
          <w:sz w:val="24"/>
          <w:szCs w:val="24"/>
          <w:u w:val="single"/>
        </w:rPr>
        <w:t xml:space="preserve">” </w:t>
      </w:r>
      <w:proofErr w:type="spellStart"/>
      <w:r w:rsidRPr="0067023E">
        <w:rPr>
          <w:rFonts w:ascii="Times New Roman" w:hAnsi="Times New Roman"/>
          <w:sz w:val="24"/>
          <w:szCs w:val="24"/>
          <w:u w:val="single"/>
        </w:rPr>
        <w:t>prin</w:t>
      </w:r>
      <w:proofErr w:type="spellEnd"/>
      <w:r w:rsidRPr="0067023E">
        <w:rPr>
          <w:rFonts w:ascii="Times New Roman" w:hAnsi="Times New Roman"/>
          <w:sz w:val="24"/>
          <w:szCs w:val="24"/>
          <w:u w:val="single"/>
        </w:rPr>
        <w:t xml:space="preserve"> </w:t>
      </w:r>
      <w:proofErr w:type="spellStart"/>
      <w:r w:rsidRPr="0067023E">
        <w:rPr>
          <w:rFonts w:ascii="Times New Roman" w:hAnsi="Times New Roman"/>
          <w:sz w:val="24"/>
          <w:szCs w:val="24"/>
          <w:u w:val="single"/>
        </w:rPr>
        <w:t>utilizarea</w:t>
      </w:r>
      <w:proofErr w:type="spellEnd"/>
      <w:r w:rsidRPr="0067023E">
        <w:rPr>
          <w:rFonts w:ascii="Times New Roman" w:hAnsi="Times New Roman"/>
          <w:sz w:val="24"/>
          <w:szCs w:val="24"/>
          <w:u w:val="single"/>
        </w:rPr>
        <w:t xml:space="preserve"> </w:t>
      </w:r>
      <w:proofErr w:type="spellStart"/>
      <w:r w:rsidRPr="0067023E">
        <w:rPr>
          <w:rFonts w:ascii="Times New Roman" w:hAnsi="Times New Roman"/>
          <w:sz w:val="24"/>
          <w:szCs w:val="24"/>
          <w:u w:val="single"/>
        </w:rPr>
        <w:t>resurselor</w:t>
      </w:r>
      <w:proofErr w:type="spellEnd"/>
      <w:r w:rsidRPr="0067023E">
        <w:rPr>
          <w:rFonts w:ascii="Times New Roman" w:hAnsi="Times New Roman"/>
          <w:sz w:val="24"/>
          <w:szCs w:val="24"/>
          <w:u w:val="single"/>
        </w:rPr>
        <w:t xml:space="preserve"> </w:t>
      </w:r>
      <w:proofErr w:type="spellStart"/>
      <w:r w:rsidRPr="0067023E">
        <w:rPr>
          <w:rFonts w:ascii="Times New Roman" w:hAnsi="Times New Roman"/>
          <w:sz w:val="24"/>
          <w:szCs w:val="24"/>
          <w:u w:val="single"/>
        </w:rPr>
        <w:t>furajere</w:t>
      </w:r>
      <w:proofErr w:type="spellEnd"/>
      <w:r w:rsidRPr="0067023E">
        <w:rPr>
          <w:rFonts w:ascii="Times New Roman" w:hAnsi="Times New Roman"/>
          <w:sz w:val="24"/>
          <w:szCs w:val="24"/>
          <w:u w:val="single"/>
        </w:rPr>
        <w:t xml:space="preserve"> </w:t>
      </w:r>
      <w:proofErr w:type="spellStart"/>
      <w:r w:rsidRPr="0067023E">
        <w:rPr>
          <w:rFonts w:ascii="Times New Roman" w:hAnsi="Times New Roman"/>
          <w:sz w:val="24"/>
          <w:szCs w:val="24"/>
          <w:u w:val="single"/>
        </w:rPr>
        <w:t>noi</w:t>
      </w:r>
      <w:proofErr w:type="spellEnd"/>
      <w:r w:rsidRPr="0067023E">
        <w:rPr>
          <w:rFonts w:ascii="Times New Roman" w:hAnsi="Times New Roman"/>
          <w:sz w:val="24"/>
          <w:szCs w:val="24"/>
          <w:u w:val="single"/>
        </w:rPr>
        <w:t xml:space="preserve">, </w:t>
      </w:r>
      <w:proofErr w:type="spellStart"/>
      <w:r w:rsidRPr="0067023E">
        <w:rPr>
          <w:rFonts w:ascii="Times New Roman" w:hAnsi="Times New Roman"/>
          <w:sz w:val="24"/>
          <w:szCs w:val="24"/>
          <w:u w:val="single"/>
        </w:rPr>
        <w:t>metodelor</w:t>
      </w:r>
      <w:proofErr w:type="spellEnd"/>
      <w:r w:rsidRPr="0067023E">
        <w:rPr>
          <w:rFonts w:ascii="Times New Roman" w:hAnsi="Times New Roman"/>
          <w:sz w:val="24"/>
          <w:szCs w:val="24"/>
          <w:u w:val="single"/>
        </w:rPr>
        <w:t xml:space="preserve"> </w:t>
      </w:r>
      <w:proofErr w:type="spellStart"/>
      <w:r w:rsidRPr="0067023E">
        <w:rPr>
          <w:rFonts w:ascii="Times New Roman" w:hAnsi="Times New Roman"/>
          <w:sz w:val="24"/>
          <w:szCs w:val="24"/>
          <w:u w:val="single"/>
        </w:rPr>
        <w:t>și</w:t>
      </w:r>
      <w:proofErr w:type="spellEnd"/>
      <w:r w:rsidRPr="0067023E">
        <w:rPr>
          <w:rFonts w:ascii="Times New Roman" w:hAnsi="Times New Roman"/>
          <w:sz w:val="24"/>
          <w:szCs w:val="24"/>
          <w:u w:val="single"/>
        </w:rPr>
        <w:t xml:space="preserve"> </w:t>
      </w:r>
      <w:proofErr w:type="spellStart"/>
      <w:r w:rsidRPr="0067023E">
        <w:rPr>
          <w:rFonts w:ascii="Times New Roman" w:hAnsi="Times New Roman"/>
          <w:sz w:val="24"/>
          <w:szCs w:val="24"/>
          <w:u w:val="single"/>
        </w:rPr>
        <w:t>schemelor</w:t>
      </w:r>
      <w:proofErr w:type="spellEnd"/>
      <w:r w:rsidRPr="0067023E">
        <w:rPr>
          <w:rFonts w:ascii="Times New Roman" w:hAnsi="Times New Roman"/>
          <w:sz w:val="24"/>
          <w:szCs w:val="24"/>
          <w:u w:val="single"/>
        </w:rPr>
        <w:t xml:space="preserve"> </w:t>
      </w:r>
      <w:proofErr w:type="spellStart"/>
      <w:r w:rsidRPr="0067023E">
        <w:rPr>
          <w:rFonts w:ascii="Times New Roman" w:hAnsi="Times New Roman"/>
          <w:sz w:val="24"/>
          <w:szCs w:val="24"/>
          <w:u w:val="single"/>
        </w:rPr>
        <w:t>inovative</w:t>
      </w:r>
      <w:proofErr w:type="spellEnd"/>
      <w:r w:rsidRPr="0067023E">
        <w:rPr>
          <w:rFonts w:ascii="Times New Roman" w:hAnsi="Times New Roman"/>
          <w:sz w:val="24"/>
          <w:szCs w:val="24"/>
          <w:u w:val="single"/>
        </w:rPr>
        <w:t xml:space="preserve"> de </w:t>
      </w:r>
      <w:proofErr w:type="spellStart"/>
      <w:r w:rsidRPr="0067023E">
        <w:rPr>
          <w:rFonts w:ascii="Times New Roman" w:hAnsi="Times New Roman"/>
          <w:sz w:val="24"/>
          <w:szCs w:val="24"/>
          <w:u w:val="single"/>
        </w:rPr>
        <w:t>asanare</w:t>
      </w:r>
      <w:proofErr w:type="spellEnd"/>
      <w:r w:rsidRPr="0067023E">
        <w:rPr>
          <w:rFonts w:ascii="Times New Roman" w:hAnsi="Times New Roman"/>
          <w:sz w:val="24"/>
          <w:szCs w:val="24"/>
          <w:u w:val="single"/>
        </w:rPr>
        <w:t xml:space="preserve"> </w:t>
      </w:r>
    </w:p>
    <w:p w:rsidR="00A67ECD" w:rsidRPr="000B7D67" w:rsidRDefault="00A67ECD" w:rsidP="00A67ECD">
      <w:pPr>
        <w:spacing w:line="276" w:lineRule="auto"/>
        <w:rPr>
          <w:rFonts w:ascii="Times New Roman" w:hAnsi="Times New Roman"/>
          <w:sz w:val="24"/>
          <w:szCs w:val="24"/>
          <w:lang w:val="ro-RO"/>
        </w:rPr>
      </w:pPr>
      <w:r w:rsidRPr="003436C6">
        <w:rPr>
          <w:rFonts w:ascii="Times New Roman" w:hAnsi="Times New Roman"/>
          <w:b/>
          <w:sz w:val="24"/>
          <w:szCs w:val="24"/>
          <w:lang w:val="ro-MO"/>
        </w:rPr>
        <w:t xml:space="preserve">Cifrul proiectului </w:t>
      </w:r>
      <w:r>
        <w:rPr>
          <w:rFonts w:ascii="Times New Roman" w:hAnsi="Times New Roman"/>
          <w:b/>
          <w:sz w:val="24"/>
          <w:szCs w:val="24"/>
          <w:lang w:val="ro-MO"/>
        </w:rPr>
        <w:t xml:space="preserve"> </w:t>
      </w:r>
      <w:r w:rsidRPr="00640941">
        <w:rPr>
          <w:rFonts w:ascii="Times New Roman" w:hAnsi="Times New Roman"/>
          <w:b/>
          <w:sz w:val="24"/>
          <w:szCs w:val="24"/>
          <w:u w:val="single"/>
        </w:rPr>
        <w:t>20</w:t>
      </w:r>
      <w:r w:rsidRPr="00640941">
        <w:rPr>
          <w:rFonts w:ascii="Times New Roman" w:hAnsi="Times New Roman"/>
          <w:b/>
          <w:sz w:val="24"/>
          <w:szCs w:val="24"/>
          <w:u w:val="single"/>
          <w:lang w:val="ro-RO"/>
        </w:rPr>
        <w:t>.</w:t>
      </w:r>
      <w:r w:rsidRPr="00640941">
        <w:rPr>
          <w:rFonts w:ascii="Times New Roman" w:hAnsi="Times New Roman"/>
          <w:b/>
          <w:sz w:val="24"/>
          <w:szCs w:val="24"/>
          <w:u w:val="single"/>
        </w:rPr>
        <w:t>80009.5107.12</w:t>
      </w:r>
      <w:r>
        <w:rPr>
          <w:rFonts w:ascii="Times New Roman" w:hAnsi="Times New Roman"/>
          <w:sz w:val="24"/>
          <w:szCs w:val="24"/>
          <w:lang w:val="ro-RO"/>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A67ECD" w:rsidRPr="00CC4E90" w:rsidTr="00A00BDA">
        <w:tc>
          <w:tcPr>
            <w:tcW w:w="9558" w:type="dxa"/>
            <w:shd w:val="clear" w:color="auto" w:fill="auto"/>
          </w:tcPr>
          <w:p w:rsidR="00A67ECD" w:rsidRDefault="00A67ECD" w:rsidP="00A00BDA">
            <w:pPr>
              <w:spacing w:after="0" w:line="276" w:lineRule="auto"/>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 Cerecetările efectuate în cadrul proiectului din Programul de stat 2020-2023 au fost axate pe problematica ce ține de perfecționare procesului de alimentație a animalelor și păsărilor agricole, în condiții de reziliență climatică, prin testarea diferitor plante furajere netradiționale pentru a fi cultivate în condițiile republicii, prin utilizare plantelor furajere cu un potențial sporit de creștere în condiții de secetă, precum și prin utilizare diferitor resurse furajere  și preparate biologic active de proveniență autohtonă, capabile să contribuie la asigurarea bazei furajere și cerințelor nutriționale ale animalelor și păsărilor agricole.</w:t>
            </w:r>
          </w:p>
          <w:p w:rsidR="00A67ECD" w:rsidRDefault="00A67ECD" w:rsidP="00A00BDA">
            <w:pPr>
              <w:spacing w:after="0" w:line="276" w:lineRule="auto"/>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 xml:space="preserve">Totodată cercetările  efectuate în cadrul proiectului implementat au fost axate și pe elaborarea măsurilor de prevenire, profilaxie și tratament în scopul asigurării bunăstării animalelor și păsărilor agricole, care în final asigură obținerea unor produse animaliere sigure și inofensive. </w:t>
            </w:r>
          </w:p>
          <w:p w:rsidR="00A67ECD" w:rsidRDefault="00A67ECD" w:rsidP="00A00BDA">
            <w:pPr>
              <w:spacing w:after="0" w:line="276" w:lineRule="auto"/>
              <w:jc w:val="both"/>
              <w:rPr>
                <w:rFonts w:ascii="Times New Roman" w:eastAsia="Times New Roman" w:hAnsi="Times New Roman"/>
                <w:color w:val="000000"/>
                <w:sz w:val="24"/>
                <w:szCs w:val="24"/>
                <w:lang w:val="ro-MO"/>
              </w:rPr>
            </w:pPr>
            <w:r>
              <w:rPr>
                <w:rFonts w:ascii="Times New Roman" w:eastAsia="Times New Roman" w:hAnsi="Times New Roman"/>
                <w:color w:val="000000"/>
                <w:sz w:val="24"/>
                <w:szCs w:val="24"/>
                <w:lang w:val="ro-MO"/>
              </w:rPr>
              <w:t xml:space="preserve">Investigațiile efectuate au stabilit posibilitatea cultivării și producerii furajelor (masă verde, fân, fânaj) din plantele furajere netradiționale precum </w:t>
            </w:r>
            <w:r w:rsidRPr="00512076">
              <w:rPr>
                <w:rFonts w:ascii="Times New Roman" w:eastAsia="Times New Roman" w:hAnsi="Times New Roman"/>
                <w:i/>
                <w:color w:val="000000"/>
                <w:sz w:val="24"/>
                <w:szCs w:val="24"/>
                <w:lang w:val="ro-MO"/>
              </w:rPr>
              <w:t>Meiul african</w:t>
            </w:r>
            <w:r>
              <w:rPr>
                <w:rFonts w:ascii="Times New Roman" w:eastAsia="Times New Roman" w:hAnsi="Times New Roman"/>
                <w:color w:val="000000"/>
                <w:sz w:val="24"/>
                <w:szCs w:val="24"/>
                <w:lang w:val="ro-MO"/>
              </w:rPr>
              <w:t xml:space="preserve">, </w:t>
            </w:r>
            <w:r w:rsidRPr="00512076">
              <w:rPr>
                <w:rFonts w:ascii="Times New Roman" w:eastAsia="Times New Roman" w:hAnsi="Times New Roman"/>
                <w:i/>
                <w:color w:val="000000"/>
                <w:sz w:val="24"/>
                <w:szCs w:val="24"/>
                <w:lang w:val="ro-MO"/>
              </w:rPr>
              <w:t>hibridul sorg x iarbă de sudan ”</w:t>
            </w:r>
            <w:r>
              <w:rPr>
                <w:rFonts w:ascii="Times New Roman" w:eastAsia="Times New Roman" w:hAnsi="Times New Roman"/>
                <w:i/>
                <w:color w:val="000000"/>
                <w:sz w:val="24"/>
                <w:szCs w:val="24"/>
                <w:lang w:val="ro-MO"/>
              </w:rPr>
              <w:t xml:space="preserve">SAȘM </w:t>
            </w:r>
            <w:r w:rsidRPr="00512076">
              <w:rPr>
                <w:rFonts w:ascii="Times New Roman" w:eastAsia="Times New Roman" w:hAnsi="Times New Roman"/>
                <w:i/>
                <w:color w:val="000000"/>
                <w:sz w:val="24"/>
                <w:szCs w:val="24"/>
                <w:lang w:val="ro-MO"/>
              </w:rPr>
              <w:t>–4”,</w:t>
            </w:r>
            <w:r>
              <w:rPr>
                <w:rFonts w:ascii="Times New Roman" w:eastAsia="Times New Roman" w:hAnsi="Times New Roman"/>
                <w:color w:val="000000"/>
                <w:sz w:val="24"/>
                <w:szCs w:val="24"/>
                <w:lang w:val="ro-MO"/>
              </w:rPr>
              <w:t xml:space="preserve"> și </w:t>
            </w:r>
            <w:r w:rsidRPr="00512076">
              <w:rPr>
                <w:rFonts w:ascii="Times New Roman" w:eastAsia="Times New Roman" w:hAnsi="Times New Roman"/>
                <w:i/>
                <w:color w:val="000000"/>
                <w:sz w:val="24"/>
                <w:szCs w:val="24"/>
                <w:lang w:val="ro-MO"/>
              </w:rPr>
              <w:t>Astaragalus galegiformis ”Vigor”</w:t>
            </w:r>
            <w:r>
              <w:rPr>
                <w:rFonts w:ascii="Times New Roman" w:eastAsia="Times New Roman" w:hAnsi="Times New Roman"/>
                <w:i/>
                <w:color w:val="000000"/>
                <w:sz w:val="24"/>
                <w:szCs w:val="24"/>
                <w:lang w:val="ro-MO"/>
              </w:rPr>
              <w:t xml:space="preserve">, </w:t>
            </w:r>
            <w:r>
              <w:rPr>
                <w:rFonts w:ascii="Times New Roman" w:eastAsia="Times New Roman" w:hAnsi="Times New Roman"/>
                <w:color w:val="000000"/>
                <w:sz w:val="24"/>
                <w:szCs w:val="24"/>
                <w:lang w:val="ro-MO"/>
              </w:rPr>
              <w:t>și aportul acestora în asigirarea bazei furajere.</w:t>
            </w:r>
          </w:p>
          <w:p w:rsidR="00A67ECD" w:rsidRPr="000B7D67" w:rsidRDefault="00A67ECD" w:rsidP="00A00BDA">
            <w:pPr>
              <w:spacing w:after="0" w:line="276" w:lineRule="auto"/>
              <w:jc w:val="both"/>
              <w:rPr>
                <w:rFonts w:ascii="Times New Roman" w:eastAsia="Times New Roman" w:hAnsi="Times New Roman"/>
                <w:sz w:val="24"/>
                <w:szCs w:val="24"/>
                <w:lang w:val="ro-MO"/>
              </w:rPr>
            </w:pPr>
            <w:r w:rsidRPr="000B7D67">
              <w:rPr>
                <w:rFonts w:ascii="Times New Roman" w:eastAsia="Times New Roman" w:hAnsi="Times New Roman"/>
                <w:sz w:val="24"/>
                <w:szCs w:val="24"/>
                <w:lang w:val="ro-MO"/>
              </w:rPr>
              <w:t>Utilizarea turtei din miez de nucă și a turtei din semințe de dovleac, de producere autohtonă, în alimentația tineretului suin de reproducție și la îngrășat, prin substituirea parțială a șrotului de soia, a dat posibilitatea eficientizării alimentației animalelor menționate.</w:t>
            </w:r>
          </w:p>
          <w:p w:rsidR="00A67ECD" w:rsidRPr="000B7D67" w:rsidRDefault="00A67ECD" w:rsidP="00A00BDA">
            <w:pPr>
              <w:spacing w:after="0" w:line="276" w:lineRule="auto"/>
              <w:jc w:val="both"/>
              <w:rPr>
                <w:rStyle w:val="a3"/>
                <w:rFonts w:ascii="Times New Roman" w:hAnsi="Times New Roman"/>
                <w:b w:val="0"/>
                <w:sz w:val="24"/>
                <w:szCs w:val="24"/>
                <w:shd w:val="clear" w:color="auto" w:fill="FFFFFF"/>
              </w:rPr>
            </w:pPr>
            <w:r w:rsidRPr="000B7D67">
              <w:rPr>
                <w:rFonts w:ascii="Times New Roman" w:eastAsia="Times New Roman" w:hAnsi="Times New Roman"/>
                <w:sz w:val="24"/>
                <w:szCs w:val="24"/>
                <w:lang w:val="ro-MO"/>
              </w:rPr>
              <w:t xml:space="preserve">Administrarea biomasei obținute din tulpina </w:t>
            </w:r>
            <w:r w:rsidRPr="000B7D67">
              <w:rPr>
                <w:rStyle w:val="a4"/>
                <w:rFonts w:ascii="Times New Roman" w:hAnsi="Times New Roman"/>
                <w:sz w:val="24"/>
                <w:szCs w:val="24"/>
                <w:shd w:val="clear" w:color="auto" w:fill="FFFFFF"/>
              </w:rPr>
              <w:t>Streptomyces</w:t>
            </w:r>
            <w:r w:rsidRPr="000B7D67">
              <w:rPr>
                <w:rStyle w:val="a3"/>
                <w:rFonts w:ascii="Times New Roman" w:hAnsi="Times New Roman"/>
                <w:i/>
                <w:sz w:val="24"/>
                <w:szCs w:val="24"/>
                <w:shd w:val="clear" w:color="auto" w:fill="FFFFFF"/>
              </w:rPr>
              <w:t> </w:t>
            </w:r>
            <w:proofErr w:type="spellStart"/>
            <w:r w:rsidRPr="000B7D67">
              <w:rPr>
                <w:rStyle w:val="a4"/>
                <w:rFonts w:ascii="Times New Roman" w:hAnsi="Times New Roman"/>
                <w:sz w:val="24"/>
                <w:szCs w:val="24"/>
                <w:shd w:val="clear" w:color="auto" w:fill="FFFFFF"/>
              </w:rPr>
              <w:t>fradiae</w:t>
            </w:r>
            <w:proofErr w:type="spellEnd"/>
            <w:r w:rsidRPr="000B7D67">
              <w:rPr>
                <w:rStyle w:val="a4"/>
                <w:rFonts w:ascii="Times New Roman" w:hAnsi="Times New Roman"/>
                <w:b/>
                <w:sz w:val="24"/>
                <w:szCs w:val="24"/>
                <w:shd w:val="clear" w:color="auto" w:fill="FFFFFF"/>
              </w:rPr>
              <w:t> </w:t>
            </w:r>
            <w:r w:rsidRPr="000B7D67">
              <w:rPr>
                <w:rStyle w:val="a3"/>
                <w:rFonts w:ascii="Times New Roman" w:hAnsi="Times New Roman"/>
                <w:b w:val="0"/>
                <w:sz w:val="24"/>
                <w:szCs w:val="24"/>
                <w:shd w:val="clear" w:color="auto" w:fill="FFFFFF"/>
              </w:rPr>
              <w:t xml:space="preserve">CNMN-Ac-11 </w:t>
            </w:r>
            <w:proofErr w:type="spellStart"/>
            <w:r w:rsidRPr="000B7D67">
              <w:rPr>
                <w:rStyle w:val="a3"/>
                <w:rFonts w:ascii="Times New Roman" w:hAnsi="Times New Roman"/>
                <w:b w:val="0"/>
                <w:sz w:val="24"/>
                <w:szCs w:val="24"/>
                <w:shd w:val="clear" w:color="auto" w:fill="FFFFFF"/>
              </w:rPr>
              <w:t>în</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alimentația</w:t>
            </w:r>
            <w:proofErr w:type="spellEnd"/>
            <w:r>
              <w:rPr>
                <w:rStyle w:val="a3"/>
                <w:rFonts w:ascii="Times New Roman" w:hAnsi="Times New Roman"/>
                <w:b w:val="0"/>
                <w:sz w:val="24"/>
                <w:szCs w:val="24"/>
                <w:shd w:val="clear" w:color="auto" w:fill="FFFFFF"/>
              </w:rPr>
              <w:t xml:space="preserve"> </w:t>
            </w:r>
            <w:proofErr w:type="spellStart"/>
            <w:r>
              <w:rPr>
                <w:rStyle w:val="a3"/>
                <w:rFonts w:ascii="Times New Roman" w:hAnsi="Times New Roman"/>
                <w:b w:val="0"/>
                <w:sz w:val="24"/>
                <w:szCs w:val="24"/>
                <w:shd w:val="clear" w:color="auto" w:fill="FFFFFF"/>
              </w:rPr>
              <w:t>diferitor</w:t>
            </w:r>
            <w:proofErr w:type="spellEnd"/>
            <w:r>
              <w:rPr>
                <w:rStyle w:val="a3"/>
                <w:rFonts w:ascii="Times New Roman" w:hAnsi="Times New Roman"/>
                <w:b w:val="0"/>
                <w:sz w:val="24"/>
                <w:szCs w:val="24"/>
                <w:shd w:val="clear" w:color="auto" w:fill="FFFFFF"/>
              </w:rPr>
              <w:t xml:space="preserve"> </w:t>
            </w:r>
            <w:proofErr w:type="spellStart"/>
            <w:r>
              <w:rPr>
                <w:rStyle w:val="a3"/>
                <w:rFonts w:ascii="Times New Roman" w:hAnsi="Times New Roman"/>
                <w:b w:val="0"/>
                <w:sz w:val="24"/>
                <w:szCs w:val="24"/>
                <w:shd w:val="clear" w:color="auto" w:fill="FFFFFF"/>
              </w:rPr>
              <w:t>categorii</w:t>
            </w:r>
            <w:proofErr w:type="spellEnd"/>
            <w:r>
              <w:rPr>
                <w:rStyle w:val="a3"/>
                <w:rFonts w:ascii="Times New Roman" w:hAnsi="Times New Roman"/>
                <w:b w:val="0"/>
                <w:sz w:val="24"/>
                <w:szCs w:val="24"/>
                <w:shd w:val="clear" w:color="auto" w:fill="FFFFFF"/>
              </w:rPr>
              <w:t xml:space="preserve"> de </w:t>
            </w:r>
            <w:proofErr w:type="spellStart"/>
            <w:r>
              <w:rPr>
                <w:rStyle w:val="a3"/>
                <w:rFonts w:ascii="Times New Roman" w:hAnsi="Times New Roman"/>
                <w:b w:val="0"/>
                <w:sz w:val="24"/>
                <w:szCs w:val="24"/>
                <w:shd w:val="clear" w:color="auto" w:fill="FFFFFF"/>
              </w:rPr>
              <w:t>vărstă</w:t>
            </w:r>
            <w:proofErr w:type="spellEnd"/>
            <w:r>
              <w:rPr>
                <w:rStyle w:val="a3"/>
                <w:rFonts w:ascii="Times New Roman" w:hAnsi="Times New Roman"/>
                <w:b w:val="0"/>
                <w:sz w:val="24"/>
                <w:szCs w:val="24"/>
                <w:shd w:val="clear" w:color="auto" w:fill="FFFFFF"/>
              </w:rPr>
              <w:t xml:space="preserve"> </w:t>
            </w:r>
            <w:proofErr w:type="spellStart"/>
            <w:r>
              <w:rPr>
                <w:rStyle w:val="a3"/>
                <w:rFonts w:ascii="Times New Roman" w:hAnsi="Times New Roman"/>
                <w:b w:val="0"/>
                <w:sz w:val="24"/>
                <w:szCs w:val="24"/>
                <w:shd w:val="clear" w:color="auto" w:fill="FFFFFF"/>
              </w:rPr>
              <w:t>și</w:t>
            </w:r>
            <w:proofErr w:type="spellEnd"/>
            <w:r>
              <w:rPr>
                <w:rStyle w:val="a3"/>
                <w:rFonts w:ascii="Times New Roman" w:hAnsi="Times New Roman"/>
                <w:b w:val="0"/>
                <w:sz w:val="24"/>
                <w:szCs w:val="24"/>
                <w:shd w:val="clear" w:color="auto" w:fill="FFFFFF"/>
              </w:rPr>
              <w:t xml:space="preserve"> de </w:t>
            </w:r>
            <w:proofErr w:type="spellStart"/>
            <w:r>
              <w:rPr>
                <w:rStyle w:val="a3"/>
                <w:rFonts w:ascii="Times New Roman" w:hAnsi="Times New Roman"/>
                <w:b w:val="0"/>
                <w:sz w:val="24"/>
                <w:szCs w:val="24"/>
                <w:shd w:val="clear" w:color="auto" w:fill="FFFFFF"/>
              </w:rPr>
              <w:t>producție</w:t>
            </w:r>
            <w:proofErr w:type="spellEnd"/>
            <w:r>
              <w:rPr>
                <w:rStyle w:val="a3"/>
                <w:rFonts w:ascii="Times New Roman" w:hAnsi="Times New Roman"/>
                <w:b w:val="0"/>
                <w:sz w:val="24"/>
                <w:szCs w:val="24"/>
                <w:shd w:val="clear" w:color="auto" w:fill="FFFFFF"/>
              </w:rPr>
              <w:t xml:space="preserve"> a</w:t>
            </w:r>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păsărilor</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agricole</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galinacee</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și</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palmipede</w:t>
            </w:r>
            <w:proofErr w:type="spellEnd"/>
            <w:r w:rsidRPr="000B7D67">
              <w:rPr>
                <w:rStyle w:val="a3"/>
                <w:rFonts w:ascii="Times New Roman" w:hAnsi="Times New Roman"/>
                <w:b w:val="0"/>
                <w:sz w:val="24"/>
                <w:szCs w:val="24"/>
                <w:shd w:val="clear" w:color="auto" w:fill="FFFFFF"/>
              </w:rPr>
              <w:t xml:space="preserve">) a </w:t>
            </w:r>
            <w:proofErr w:type="spellStart"/>
            <w:r w:rsidRPr="000B7D67">
              <w:rPr>
                <w:rStyle w:val="a3"/>
                <w:rFonts w:ascii="Times New Roman" w:hAnsi="Times New Roman"/>
                <w:b w:val="0"/>
                <w:sz w:val="24"/>
                <w:szCs w:val="24"/>
                <w:shd w:val="clear" w:color="auto" w:fill="FFFFFF"/>
              </w:rPr>
              <w:t>stabilit</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eficiența</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acesteia</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asupra</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calităților</w:t>
            </w:r>
            <w:proofErr w:type="spellEnd"/>
            <w:r w:rsidRPr="000B7D67">
              <w:rPr>
                <w:rStyle w:val="a3"/>
                <w:rFonts w:ascii="Times New Roman" w:hAnsi="Times New Roman"/>
                <w:b w:val="0"/>
                <w:sz w:val="24"/>
                <w:szCs w:val="24"/>
                <w:shd w:val="clear" w:color="auto" w:fill="FFFFFF"/>
              </w:rPr>
              <w:t xml:space="preserve"> productive </w:t>
            </w:r>
            <w:proofErr w:type="spellStart"/>
            <w:r w:rsidRPr="000B7D67">
              <w:rPr>
                <w:rStyle w:val="a3"/>
                <w:rFonts w:ascii="Times New Roman" w:hAnsi="Times New Roman"/>
                <w:b w:val="0"/>
                <w:sz w:val="24"/>
                <w:szCs w:val="24"/>
                <w:shd w:val="clear" w:color="auto" w:fill="FFFFFF"/>
              </w:rPr>
              <w:t>și</w:t>
            </w:r>
            <w:proofErr w:type="spellEnd"/>
            <w:r w:rsidRPr="000B7D67">
              <w:rPr>
                <w:rStyle w:val="a3"/>
                <w:rFonts w:ascii="Times New Roman" w:hAnsi="Times New Roman"/>
                <w:b w:val="0"/>
                <w:sz w:val="24"/>
                <w:szCs w:val="24"/>
                <w:shd w:val="clear" w:color="auto" w:fill="FFFFFF"/>
              </w:rPr>
              <w:t xml:space="preserve"> a </w:t>
            </w:r>
            <w:proofErr w:type="spellStart"/>
            <w:r w:rsidRPr="000B7D67">
              <w:rPr>
                <w:rStyle w:val="a3"/>
                <w:rFonts w:ascii="Times New Roman" w:hAnsi="Times New Roman"/>
                <w:b w:val="0"/>
                <w:sz w:val="24"/>
                <w:szCs w:val="24"/>
                <w:shd w:val="clear" w:color="auto" w:fill="FFFFFF"/>
              </w:rPr>
              <w:t>viabilității</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păsărilor</w:t>
            </w:r>
            <w:proofErr w:type="spellEnd"/>
            <w:r w:rsidRPr="000B7D67">
              <w:rPr>
                <w:rStyle w:val="a3"/>
                <w:rFonts w:ascii="Times New Roman" w:hAnsi="Times New Roman"/>
                <w:b w:val="0"/>
                <w:sz w:val="24"/>
                <w:szCs w:val="24"/>
                <w:shd w:val="clear" w:color="auto" w:fill="FFFFFF"/>
              </w:rPr>
              <w:t>.</w:t>
            </w:r>
          </w:p>
          <w:p w:rsidR="00A67ECD" w:rsidRPr="000B7D67" w:rsidRDefault="00A67ECD" w:rsidP="00A00BDA">
            <w:pPr>
              <w:spacing w:after="0" w:line="276" w:lineRule="auto"/>
              <w:jc w:val="both"/>
              <w:rPr>
                <w:rFonts w:ascii="Times New Roman" w:eastAsia="Times New Roman" w:hAnsi="Times New Roman"/>
                <w:sz w:val="24"/>
                <w:szCs w:val="24"/>
                <w:lang w:val="ro-MO"/>
              </w:rPr>
            </w:pPr>
            <w:proofErr w:type="spellStart"/>
            <w:r w:rsidRPr="000B7D67">
              <w:rPr>
                <w:rStyle w:val="a3"/>
                <w:rFonts w:ascii="Times New Roman" w:hAnsi="Times New Roman"/>
                <w:b w:val="0"/>
                <w:sz w:val="24"/>
                <w:szCs w:val="24"/>
                <w:shd w:val="clear" w:color="auto" w:fill="FFFFFF"/>
              </w:rPr>
              <w:t>Investigațiile</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efectuate</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pe</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parcursul</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implementării</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proiectului</w:t>
            </w:r>
            <w:proofErr w:type="spellEnd"/>
            <w:r w:rsidRPr="000B7D67">
              <w:rPr>
                <w:rStyle w:val="a3"/>
                <w:rFonts w:ascii="Times New Roman" w:hAnsi="Times New Roman"/>
                <w:b w:val="0"/>
                <w:sz w:val="24"/>
                <w:szCs w:val="24"/>
                <w:shd w:val="clear" w:color="auto" w:fill="FFFFFF"/>
              </w:rPr>
              <w:t xml:space="preserve"> au </w:t>
            </w:r>
            <w:proofErr w:type="spellStart"/>
            <w:r w:rsidRPr="000B7D67">
              <w:rPr>
                <w:rStyle w:val="a3"/>
                <w:rFonts w:ascii="Times New Roman" w:hAnsi="Times New Roman"/>
                <w:b w:val="0"/>
                <w:sz w:val="24"/>
                <w:szCs w:val="24"/>
                <w:shd w:val="clear" w:color="auto" w:fill="FFFFFF"/>
              </w:rPr>
              <w:t>creat</w:t>
            </w:r>
            <w:proofErr w:type="spellEnd"/>
            <w:r w:rsidRPr="000B7D67">
              <w:rPr>
                <w:rStyle w:val="a3"/>
                <w:rFonts w:ascii="Times New Roman" w:hAnsi="Times New Roman"/>
                <w:b w:val="0"/>
                <w:sz w:val="24"/>
                <w:szCs w:val="24"/>
                <w:shd w:val="clear" w:color="auto" w:fill="FFFFFF"/>
              </w:rPr>
              <w:t xml:space="preserve"> </w:t>
            </w:r>
            <w:proofErr w:type="spellStart"/>
            <w:proofErr w:type="gramStart"/>
            <w:r w:rsidRPr="000B7D67">
              <w:rPr>
                <w:rStyle w:val="a3"/>
                <w:rFonts w:ascii="Times New Roman" w:hAnsi="Times New Roman"/>
                <w:b w:val="0"/>
                <w:sz w:val="24"/>
                <w:szCs w:val="24"/>
                <w:shd w:val="clear" w:color="auto" w:fill="FFFFFF"/>
              </w:rPr>
              <w:t>posibilitatea</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elaborării</w:t>
            </w:r>
            <w:proofErr w:type="spellEnd"/>
            <w:proofErr w:type="gram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metodei</w:t>
            </w:r>
            <w:proofErr w:type="spellEnd"/>
            <w:r w:rsidRPr="000B7D67">
              <w:rPr>
                <w:rStyle w:val="a3"/>
                <w:rFonts w:ascii="Times New Roman" w:hAnsi="Times New Roman"/>
                <w:b w:val="0"/>
                <w:sz w:val="24"/>
                <w:szCs w:val="24"/>
                <w:shd w:val="clear" w:color="auto" w:fill="FFFFFF"/>
              </w:rPr>
              <w:t xml:space="preserve"> (</w:t>
            </w:r>
            <w:proofErr w:type="spellStart"/>
            <w:r w:rsidRPr="000B7D67">
              <w:rPr>
                <w:rStyle w:val="a3"/>
                <w:rFonts w:ascii="Times New Roman" w:hAnsi="Times New Roman"/>
                <w:b w:val="0"/>
                <w:sz w:val="24"/>
                <w:szCs w:val="24"/>
                <w:shd w:val="clear" w:color="auto" w:fill="FFFFFF"/>
              </w:rPr>
              <w:t>inovaționale</w:t>
            </w:r>
            <w:proofErr w:type="spellEnd"/>
            <w:r w:rsidRPr="000B7D67">
              <w:rPr>
                <w:rStyle w:val="a3"/>
                <w:rFonts w:ascii="Times New Roman" w:hAnsi="Times New Roman"/>
                <w:b w:val="0"/>
                <w:sz w:val="24"/>
                <w:szCs w:val="24"/>
                <w:shd w:val="clear" w:color="auto" w:fill="FFFFFF"/>
              </w:rPr>
              <w:t xml:space="preserve">) SH-test de </w:t>
            </w:r>
            <w:proofErr w:type="spellStart"/>
            <w:r w:rsidRPr="000B7D67">
              <w:rPr>
                <w:rStyle w:val="a3"/>
                <w:rFonts w:ascii="Times New Roman" w:hAnsi="Times New Roman"/>
                <w:b w:val="0"/>
                <w:sz w:val="24"/>
                <w:szCs w:val="24"/>
                <w:shd w:val="clear" w:color="auto" w:fill="FFFFFF"/>
              </w:rPr>
              <w:t>diagnosticare</w:t>
            </w:r>
            <w:proofErr w:type="spellEnd"/>
            <w:r w:rsidRPr="000B7D67">
              <w:rPr>
                <w:rStyle w:val="a3"/>
                <w:rFonts w:ascii="Times New Roman" w:hAnsi="Times New Roman"/>
                <w:b w:val="0"/>
                <w:sz w:val="24"/>
                <w:szCs w:val="24"/>
                <w:shd w:val="clear" w:color="auto" w:fill="FFFFFF"/>
              </w:rPr>
              <w:t xml:space="preserve"> a </w:t>
            </w:r>
            <w:proofErr w:type="spellStart"/>
            <w:r w:rsidRPr="000B7D67">
              <w:rPr>
                <w:rStyle w:val="a3"/>
                <w:rFonts w:ascii="Times New Roman" w:hAnsi="Times New Roman"/>
                <w:b w:val="0"/>
                <w:sz w:val="24"/>
                <w:szCs w:val="24"/>
                <w:shd w:val="clear" w:color="auto" w:fill="FFFFFF"/>
              </w:rPr>
              <w:t>leucozei</w:t>
            </w:r>
            <w:proofErr w:type="spellEnd"/>
            <w:r w:rsidRPr="000B7D67">
              <w:rPr>
                <w:rStyle w:val="a3"/>
                <w:rFonts w:ascii="Times New Roman" w:hAnsi="Times New Roman"/>
                <w:b w:val="0"/>
                <w:sz w:val="24"/>
                <w:szCs w:val="24"/>
                <w:shd w:val="clear" w:color="auto" w:fill="FFFFFF"/>
              </w:rPr>
              <w:t xml:space="preserve"> bovine. </w:t>
            </w:r>
          </w:p>
          <w:p w:rsidR="00A67ECD" w:rsidRPr="000B7D67" w:rsidRDefault="00A67ECD" w:rsidP="00A00BDA">
            <w:pPr>
              <w:spacing w:after="0" w:line="276" w:lineRule="auto"/>
              <w:jc w:val="both"/>
              <w:rPr>
                <w:rFonts w:ascii="Times New Roman" w:eastAsia="Times New Roman" w:hAnsi="Times New Roman"/>
                <w:sz w:val="24"/>
                <w:szCs w:val="24"/>
                <w:lang w:val="ro-RO"/>
              </w:rPr>
            </w:pPr>
            <w:r w:rsidRPr="000B7D67">
              <w:rPr>
                <w:rFonts w:ascii="Times New Roman" w:eastAsia="Times New Roman" w:hAnsi="Times New Roman"/>
                <w:sz w:val="24"/>
                <w:szCs w:val="24"/>
                <w:lang w:val="ro-RO"/>
              </w:rPr>
              <w:t>Cercetările efectuate în cadrul proiectului au fost efectuate în cadrul a 11 entități zootehnice din diferite zone ale republicii, iar rezultatele obținute au fost expuse în 125 publicații științifice, inclusiv 11 articole cu IF, 1 monografie, 2 recomandări, 5 ghiduri, 1 suport metodologic universitar, 60 articole științifice în reviste și culegeri recunoscute din țară și de peste hotare, alte publicații științifice.</w:t>
            </w:r>
          </w:p>
          <w:p w:rsidR="00A67ECD" w:rsidRDefault="00A67ECD" w:rsidP="00A00BDA">
            <w:pPr>
              <w:spacing w:after="0" w:line="276" w:lineRule="auto"/>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Rezultatele științifice obținute în cadrul proiectului au servit drept bază pentru elaborarea și susținerea cu succes a unei teze de doctorat și a cinci teze de master în domeniul zootehniei, medicinei veterinare și siguranței alimentelor.</w:t>
            </w:r>
          </w:p>
          <w:p w:rsidR="00A67ECD" w:rsidRPr="00947E37" w:rsidRDefault="00A67ECD" w:rsidP="00A00BDA">
            <w:pPr>
              <w:spacing w:after="0" w:line="276" w:lineRule="auto"/>
              <w:jc w:val="both"/>
              <w:rPr>
                <w:rFonts w:ascii="Times New Roman" w:eastAsia="Times New Roman" w:hAnsi="Times New Roman"/>
                <w:color w:val="000000"/>
                <w:sz w:val="24"/>
                <w:szCs w:val="24"/>
              </w:rPr>
            </w:pPr>
            <w:proofErr w:type="spellStart"/>
            <w:r w:rsidRPr="00947E37">
              <w:rPr>
                <w:rFonts w:ascii="Times New Roman" w:eastAsia="Times New Roman" w:hAnsi="Times New Roman"/>
                <w:color w:val="000000"/>
                <w:sz w:val="24"/>
                <w:szCs w:val="24"/>
              </w:rPr>
              <w:t>Rezultatele</w:t>
            </w:r>
            <w:proofErr w:type="spellEnd"/>
            <w:r w:rsidRPr="00947E37">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cercetărilor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obținute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în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proiect</w:t>
            </w:r>
            <w:proofErr w:type="spellEnd"/>
            <w:r w:rsidRPr="00947E37">
              <w:rPr>
                <w:rFonts w:ascii="Times New Roman" w:eastAsia="Times New Roman" w:hAnsi="Times New Roman"/>
                <w:color w:val="000000"/>
                <w:sz w:val="24"/>
                <w:szCs w:val="24"/>
              </w:rPr>
              <w:t xml:space="preserve"> au </w:t>
            </w:r>
            <w:proofErr w:type="spellStart"/>
            <w:r w:rsidRPr="00947E37">
              <w:rPr>
                <w:rFonts w:ascii="Times New Roman" w:eastAsia="Times New Roman" w:hAnsi="Times New Roman"/>
                <w:color w:val="000000"/>
                <w:sz w:val="24"/>
                <w:szCs w:val="24"/>
              </w:rPr>
              <w:t>fost</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prezentate</w:t>
            </w:r>
            <w:proofErr w:type="spellEnd"/>
            <w:r w:rsidRPr="00947E37">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în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cadrul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mai</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multor</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manifestări</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științifice</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în</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țară</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și</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peste</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hotare</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apreciate</w:t>
            </w:r>
            <w:proofErr w:type="spellEnd"/>
            <w:r w:rsidRPr="00947E37">
              <w:rPr>
                <w:rFonts w:ascii="Times New Roman" w:eastAsia="Times New Roman" w:hAnsi="Times New Roman"/>
                <w:color w:val="000000"/>
                <w:sz w:val="24"/>
                <w:szCs w:val="24"/>
              </w:rPr>
              <w:t xml:space="preserve"> la diverse </w:t>
            </w:r>
            <w:proofErr w:type="spellStart"/>
            <w:r w:rsidRPr="00947E37">
              <w:rPr>
                <w:rFonts w:ascii="Times New Roman" w:eastAsia="Times New Roman" w:hAnsi="Times New Roman"/>
                <w:color w:val="000000"/>
                <w:sz w:val="24"/>
                <w:szCs w:val="24"/>
              </w:rPr>
              <w:t>Saloane</w:t>
            </w:r>
            <w:proofErr w:type="spellEnd"/>
            <w:r w:rsidRPr="00947E37">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naționale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și</w:t>
            </w:r>
            <w:proofErr w:type="spellEnd"/>
            <w:r>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internaționale</w:t>
            </w:r>
            <w:proofErr w:type="spellEnd"/>
            <w:r w:rsidRPr="00947E37">
              <w:rPr>
                <w:rFonts w:ascii="Times New Roman" w:eastAsia="Times New Roman" w:hAnsi="Times New Roman"/>
                <w:color w:val="000000"/>
                <w:sz w:val="24"/>
                <w:szCs w:val="24"/>
              </w:rPr>
              <w:t xml:space="preserve"> de </w:t>
            </w:r>
            <w:proofErr w:type="spellStart"/>
            <w:r w:rsidRPr="00947E37">
              <w:rPr>
                <w:rFonts w:ascii="Times New Roman" w:eastAsia="Times New Roman" w:hAnsi="Times New Roman"/>
                <w:color w:val="000000"/>
                <w:sz w:val="24"/>
                <w:szCs w:val="24"/>
              </w:rPr>
              <w:t>inventică</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și</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inovații</w:t>
            </w:r>
            <w:proofErr w:type="spellEnd"/>
            <w:r w:rsidRPr="00947E37">
              <w:rPr>
                <w:rFonts w:ascii="Times New Roman" w:eastAsia="Times New Roman" w:hAnsi="Times New Roman"/>
                <w:color w:val="000000"/>
                <w:sz w:val="24"/>
                <w:szCs w:val="24"/>
              </w:rPr>
              <w:t xml:space="preserve"> cu </w:t>
            </w:r>
            <w:r>
              <w:rPr>
                <w:rFonts w:ascii="Times New Roman" w:eastAsia="Times New Roman" w:hAnsi="Times New Roman"/>
                <w:color w:val="000000"/>
                <w:sz w:val="24"/>
                <w:szCs w:val="24"/>
              </w:rPr>
              <w:t>34</w:t>
            </w:r>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medalii</w:t>
            </w:r>
            <w:proofErr w:type="spellEnd"/>
            <w:r w:rsidRPr="00947E37">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dintre</w:t>
            </w:r>
            <w:proofErr w:type="spellEnd"/>
            <w:r>
              <w:rPr>
                <w:rFonts w:ascii="Times New Roman" w:eastAsia="Times New Roman" w:hAnsi="Times New Roman"/>
                <w:color w:val="000000"/>
                <w:sz w:val="24"/>
                <w:szCs w:val="24"/>
              </w:rPr>
              <w:t xml:space="preserve"> care</w:t>
            </w:r>
            <w:r w:rsidRPr="00947E37">
              <w:rPr>
                <w:rFonts w:ascii="Times New Roman" w:eastAsia="Times New Roman" w:hAnsi="Times New Roman"/>
                <w:color w:val="000000"/>
                <w:sz w:val="24"/>
                <w:szCs w:val="24"/>
              </w:rPr>
              <w:t xml:space="preserve"> 19 - </w:t>
            </w:r>
            <w:proofErr w:type="spellStart"/>
            <w:r w:rsidRPr="00947E37">
              <w:rPr>
                <w:rFonts w:ascii="Times New Roman" w:eastAsia="Times New Roman" w:hAnsi="Times New Roman"/>
                <w:color w:val="000000"/>
                <w:sz w:val="24"/>
                <w:szCs w:val="24"/>
              </w:rPr>
              <w:t>aur</w:t>
            </w:r>
            <w:proofErr w:type="spellEnd"/>
            <w:r w:rsidRPr="00947E3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12</w:t>
            </w:r>
            <w:r w:rsidRPr="00947E37">
              <w:rPr>
                <w:rFonts w:ascii="Times New Roman" w:eastAsia="Times New Roman" w:hAnsi="Times New Roman"/>
                <w:color w:val="000000"/>
                <w:sz w:val="24"/>
                <w:szCs w:val="24"/>
              </w:rPr>
              <w:t xml:space="preserve"> – </w:t>
            </w:r>
            <w:proofErr w:type="spellStart"/>
            <w:r w:rsidRPr="00947E37">
              <w:rPr>
                <w:rFonts w:ascii="Times New Roman" w:eastAsia="Times New Roman" w:hAnsi="Times New Roman"/>
                <w:color w:val="000000"/>
                <w:sz w:val="24"/>
                <w:szCs w:val="24"/>
              </w:rPr>
              <w:t>argint</w:t>
            </w:r>
            <w:proofErr w:type="spellEnd"/>
            <w:r w:rsidRPr="00947E3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3</w:t>
            </w:r>
            <w:r w:rsidRPr="00947E3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bronz</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și</w:t>
            </w:r>
            <w:proofErr w:type="spellEnd"/>
            <w:r w:rsidRPr="00947E3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4 </w:t>
            </w:r>
            <w:proofErr w:type="spellStart"/>
            <w:r w:rsidRPr="00947E37">
              <w:rPr>
                <w:rFonts w:ascii="Times New Roman" w:eastAsia="Times New Roman" w:hAnsi="Times New Roman"/>
                <w:color w:val="000000"/>
                <w:sz w:val="24"/>
                <w:szCs w:val="24"/>
              </w:rPr>
              <w:t>diplom</w:t>
            </w:r>
            <w:r>
              <w:rPr>
                <w:rFonts w:ascii="Times New Roman" w:eastAsia="Times New Roman" w:hAnsi="Times New Roman"/>
                <w:color w:val="000000"/>
                <w:sz w:val="24"/>
                <w:szCs w:val="24"/>
              </w:rPr>
              <w:t>e</w:t>
            </w:r>
            <w:proofErr w:type="spellEnd"/>
            <w:r w:rsidRPr="00947E37">
              <w:rPr>
                <w:rFonts w:ascii="Times New Roman" w:eastAsia="Times New Roman" w:hAnsi="Times New Roman"/>
                <w:color w:val="000000"/>
                <w:sz w:val="24"/>
                <w:szCs w:val="24"/>
              </w:rPr>
              <w:t xml:space="preserve"> de </w:t>
            </w:r>
            <w:proofErr w:type="spellStart"/>
            <w:r w:rsidRPr="00947E37">
              <w:rPr>
                <w:rFonts w:ascii="Times New Roman" w:eastAsia="Times New Roman" w:hAnsi="Times New Roman"/>
                <w:color w:val="000000"/>
                <w:sz w:val="24"/>
                <w:szCs w:val="24"/>
              </w:rPr>
              <w:t>excelență</w:t>
            </w:r>
            <w:proofErr w:type="spellEnd"/>
            <w:r w:rsidRPr="00947E37">
              <w:rPr>
                <w:rFonts w:ascii="Times New Roman" w:eastAsia="Times New Roman" w:hAnsi="Times New Roman"/>
                <w:color w:val="000000"/>
                <w:sz w:val="24"/>
                <w:szCs w:val="24"/>
              </w:rPr>
              <w:t xml:space="preserve">. </w:t>
            </w:r>
          </w:p>
          <w:p w:rsidR="00A67ECD" w:rsidRPr="00A317F3" w:rsidRDefault="00A67ECD" w:rsidP="00A00BDA">
            <w:pPr>
              <w:spacing w:after="0" w:line="276" w:lineRule="auto"/>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În</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paralel</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acestea</w:t>
            </w:r>
            <w:proofErr w:type="spellEnd"/>
            <w:r>
              <w:rPr>
                <w:rFonts w:ascii="Times New Roman" w:eastAsia="Times New Roman" w:hAnsi="Times New Roman"/>
                <w:color w:val="000000"/>
                <w:sz w:val="24"/>
                <w:szCs w:val="24"/>
              </w:rPr>
              <w:t xml:space="preserve"> au </w:t>
            </w:r>
            <w:proofErr w:type="spellStart"/>
            <w:r>
              <w:rPr>
                <w:rFonts w:ascii="Times New Roman" w:eastAsia="Times New Roman" w:hAnsi="Times New Roman"/>
                <w:color w:val="000000"/>
                <w:sz w:val="24"/>
                <w:szCs w:val="24"/>
              </w:rPr>
              <w:t>fost</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implementate</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în</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programele</w:t>
            </w:r>
            <w:proofErr w:type="spellEnd"/>
            <w:r w:rsidRPr="00947E37">
              <w:rPr>
                <w:rFonts w:ascii="Times New Roman" w:eastAsia="Times New Roman" w:hAnsi="Times New Roman"/>
                <w:color w:val="000000"/>
                <w:sz w:val="24"/>
                <w:szCs w:val="24"/>
              </w:rPr>
              <w:t xml:space="preserve"> de </w:t>
            </w:r>
            <w:proofErr w:type="spellStart"/>
            <w:r w:rsidRPr="00947E37">
              <w:rPr>
                <w:rFonts w:ascii="Times New Roman" w:eastAsia="Times New Roman" w:hAnsi="Times New Roman"/>
                <w:color w:val="000000"/>
                <w:sz w:val="24"/>
                <w:szCs w:val="24"/>
              </w:rPr>
              <w:t>studii</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universitare</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și</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utilizate</w:t>
            </w:r>
            <w:proofErr w:type="spellEnd"/>
            <w:r w:rsidRPr="00947E37">
              <w:rPr>
                <w:rFonts w:ascii="Times New Roman" w:eastAsia="Times New Roman" w:hAnsi="Times New Roman"/>
                <w:color w:val="000000"/>
                <w:sz w:val="24"/>
                <w:szCs w:val="24"/>
              </w:rPr>
              <w:t xml:space="preserve"> la </w:t>
            </w:r>
            <w:proofErr w:type="spellStart"/>
            <w:r w:rsidRPr="00947E37">
              <w:rPr>
                <w:rFonts w:ascii="Times New Roman" w:eastAsia="Times New Roman" w:hAnsi="Times New Roman"/>
                <w:color w:val="000000"/>
                <w:sz w:val="24"/>
                <w:szCs w:val="24"/>
              </w:rPr>
              <w:t>predarea</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cursuril</w:t>
            </w:r>
            <w:r>
              <w:rPr>
                <w:rFonts w:ascii="Times New Roman" w:eastAsia="Times New Roman" w:hAnsi="Times New Roman"/>
                <w:color w:val="000000"/>
                <w:sz w:val="24"/>
                <w:szCs w:val="24"/>
              </w:rPr>
              <w:t>or</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universitare</w:t>
            </w:r>
            <w:proofErr w:type="spellEnd"/>
            <w:r>
              <w:rPr>
                <w:rFonts w:ascii="Times New Roman" w:eastAsia="Times New Roman" w:hAnsi="Times New Roman"/>
                <w:color w:val="000000"/>
                <w:sz w:val="24"/>
                <w:szCs w:val="24"/>
              </w:rPr>
              <w:t xml:space="preserve"> de </w:t>
            </w:r>
            <w:proofErr w:type="spellStart"/>
            <w:r>
              <w:rPr>
                <w:rFonts w:ascii="Times New Roman" w:eastAsia="Times New Roman" w:hAnsi="Times New Roman"/>
                <w:color w:val="000000"/>
                <w:sz w:val="24"/>
                <w:szCs w:val="24"/>
              </w:rPr>
              <w:t>specialitate</w:t>
            </w:r>
            <w:proofErr w:type="spellEnd"/>
            <w:r>
              <w:rPr>
                <w:rFonts w:ascii="Times New Roman" w:eastAsia="Times New Roman" w:hAnsi="Times New Roman"/>
                <w:color w:val="000000"/>
                <w:sz w:val="24"/>
                <w:szCs w:val="24"/>
              </w:rPr>
              <w:t>,</w:t>
            </w:r>
            <w:r w:rsidRPr="00947E37">
              <w:rPr>
                <w:rFonts w:ascii="Times New Roman" w:eastAsia="Times New Roman" w:hAnsi="Times New Roman"/>
                <w:color w:val="000000"/>
                <w:sz w:val="24"/>
                <w:szCs w:val="24"/>
              </w:rPr>
              <w:t xml:space="preserve"> la </w:t>
            </w:r>
            <w:proofErr w:type="spellStart"/>
            <w:r w:rsidRPr="00947E37">
              <w:rPr>
                <w:rFonts w:ascii="Times New Roman" w:eastAsia="Times New Roman" w:hAnsi="Times New Roman"/>
                <w:color w:val="000000"/>
                <w:sz w:val="24"/>
                <w:szCs w:val="24"/>
              </w:rPr>
              <w:t>realizarea</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seminarelor</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și</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lecțiilor</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tematice</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meselor</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rotunde</w:t>
            </w:r>
            <w:proofErr w:type="spellEnd"/>
            <w:r w:rsidRPr="00947E37">
              <w:rPr>
                <w:rFonts w:ascii="Times New Roman" w:eastAsia="Times New Roman" w:hAnsi="Times New Roman"/>
                <w:color w:val="000000"/>
                <w:sz w:val="24"/>
                <w:szCs w:val="24"/>
              </w:rPr>
              <w:t xml:space="preserve">, </w:t>
            </w:r>
            <w:proofErr w:type="spellStart"/>
            <w:r w:rsidRPr="00947E37">
              <w:rPr>
                <w:rFonts w:ascii="Times New Roman" w:eastAsia="Times New Roman" w:hAnsi="Times New Roman"/>
                <w:color w:val="000000"/>
                <w:sz w:val="24"/>
                <w:szCs w:val="24"/>
              </w:rPr>
              <w:t>cursurilor</w:t>
            </w:r>
            <w:proofErr w:type="spellEnd"/>
            <w:r w:rsidRPr="00947E37">
              <w:rPr>
                <w:rFonts w:ascii="Times New Roman" w:eastAsia="Times New Roman" w:hAnsi="Times New Roman"/>
                <w:color w:val="000000"/>
                <w:sz w:val="24"/>
                <w:szCs w:val="24"/>
              </w:rPr>
              <w:t xml:space="preserve"> de </w:t>
            </w:r>
            <w:proofErr w:type="spellStart"/>
            <w:r w:rsidRPr="00947E37">
              <w:rPr>
                <w:rFonts w:ascii="Times New Roman" w:eastAsia="Times New Roman" w:hAnsi="Times New Roman"/>
                <w:color w:val="000000"/>
                <w:sz w:val="24"/>
                <w:szCs w:val="24"/>
              </w:rPr>
              <w:t>școlarizare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și</w:t>
            </w:r>
            <w:proofErr w:type="spellEnd"/>
            <w:r>
              <w:rPr>
                <w:rFonts w:ascii="Times New Roman" w:eastAsia="Times New Roman" w:hAnsi="Times New Roman"/>
                <w:color w:val="000000"/>
                <w:sz w:val="24"/>
                <w:szCs w:val="24"/>
              </w:rPr>
              <w:t xml:space="preserve"> de </w:t>
            </w:r>
            <w:proofErr w:type="spellStart"/>
            <w:r>
              <w:rPr>
                <w:rFonts w:ascii="Times New Roman" w:eastAsia="Times New Roman" w:hAnsi="Times New Roman"/>
                <w:color w:val="000000"/>
                <w:sz w:val="24"/>
                <w:szCs w:val="24"/>
              </w:rPr>
              <w:t>consultanță</w:t>
            </w:r>
            <w:proofErr w:type="spellEnd"/>
            <w:r>
              <w:rPr>
                <w:rFonts w:ascii="Times New Roman" w:eastAsia="Times New Roman" w:hAnsi="Times New Roman"/>
                <w:color w:val="000000"/>
                <w:sz w:val="24"/>
                <w:szCs w:val="24"/>
              </w:rPr>
              <w:t xml:space="preserve"> a </w:t>
            </w:r>
            <w:proofErr w:type="spellStart"/>
            <w:r>
              <w:rPr>
                <w:rFonts w:ascii="Times New Roman" w:eastAsia="Times New Roman" w:hAnsi="Times New Roman"/>
                <w:color w:val="000000"/>
                <w:sz w:val="24"/>
                <w:szCs w:val="24"/>
              </w:rPr>
              <w:t>crescătorilor</w:t>
            </w:r>
            <w:proofErr w:type="spellEnd"/>
            <w:r>
              <w:rPr>
                <w:rFonts w:ascii="Times New Roman" w:eastAsia="Times New Roman" w:hAnsi="Times New Roman"/>
                <w:color w:val="000000"/>
                <w:sz w:val="24"/>
                <w:szCs w:val="24"/>
              </w:rPr>
              <w:t xml:space="preserve"> de </w:t>
            </w:r>
            <w:proofErr w:type="spellStart"/>
            <w:r>
              <w:rPr>
                <w:rFonts w:ascii="Times New Roman" w:eastAsia="Times New Roman" w:hAnsi="Times New Roman"/>
                <w:color w:val="000000"/>
                <w:sz w:val="24"/>
                <w:szCs w:val="24"/>
              </w:rPr>
              <w:t>animale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agricole</w:t>
            </w:r>
            <w:proofErr w:type="spellEnd"/>
            <w:r w:rsidRPr="00947E37">
              <w:rPr>
                <w:rFonts w:ascii="Times New Roman" w:eastAsia="Times New Roman" w:hAnsi="Times New Roman"/>
                <w:color w:val="000000"/>
                <w:sz w:val="24"/>
                <w:szCs w:val="24"/>
              </w:rPr>
              <w:t>.</w:t>
            </w:r>
          </w:p>
        </w:tc>
      </w:tr>
    </w:tbl>
    <w:p w:rsidR="00A67ECD" w:rsidRDefault="00A67ECD" w:rsidP="00A67ECD">
      <w:pPr>
        <w:rPr>
          <w:color w:val="FF0000"/>
          <w:lang w:val="ro-MO"/>
        </w:rPr>
      </w:pPr>
    </w:p>
    <w:p w:rsidR="00A67ECD" w:rsidRDefault="00A67ECD" w:rsidP="00A67ECD">
      <w:pPr>
        <w:rPr>
          <w:color w:val="FF0000"/>
          <w:lang w:val="ro-MO"/>
        </w:rPr>
      </w:pPr>
    </w:p>
    <w:p w:rsidR="00A67ECD" w:rsidRDefault="00A67ECD" w:rsidP="00A67ECD">
      <w:pPr>
        <w:rPr>
          <w:color w:val="FF0000"/>
          <w:lang w:val="ro-MO"/>
        </w:rPr>
      </w:pPr>
    </w:p>
    <w:p w:rsidR="00A67ECD" w:rsidRDefault="00A67ECD" w:rsidP="00A67ECD">
      <w:pPr>
        <w:rPr>
          <w:color w:val="FF0000"/>
          <w:lang w:val="ro-MO"/>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67ECD" w:rsidRPr="00140BCB" w:rsidTr="00A00BDA">
        <w:tc>
          <w:tcPr>
            <w:tcW w:w="9675" w:type="dxa"/>
          </w:tcPr>
          <w:p w:rsidR="00A67ECD" w:rsidRDefault="00A67ECD" w:rsidP="00A00BDA">
            <w:pPr>
              <w:spacing w:after="0" w:line="276" w:lineRule="auto"/>
              <w:jc w:val="both"/>
              <w:rPr>
                <w:rFonts w:ascii="Times New Roman" w:hAnsi="Times New Roman"/>
                <w:color w:val="000000"/>
                <w:sz w:val="24"/>
                <w:szCs w:val="24"/>
                <w:lang w:val="ro-RO"/>
              </w:rPr>
            </w:pPr>
            <w:r w:rsidRPr="007923A0">
              <w:rPr>
                <w:rFonts w:ascii="Times New Roman" w:hAnsi="Times New Roman"/>
                <w:color w:val="000000"/>
                <w:sz w:val="24"/>
                <w:szCs w:val="24"/>
                <w:lang w:val="ro-RO"/>
              </w:rPr>
              <w:t>The researches carried out within the project of the state program 2020-2023 were focused on the problem related to the improvement of the process of feeding agricultural animals and birds, in conditions of climate resilience, by testing different non-traditional fodder plants to be cultivated in the conditions of the Republic, by using fodder plants with a high potential for growth in drought conditions, as well as by using different fodder resources and biologically active preparations, capable of contributing to the forage base and nutritional requirements of agricultural animals and birds</w:t>
            </w:r>
            <w:r>
              <w:rPr>
                <w:rFonts w:ascii="Times New Roman" w:hAnsi="Times New Roman"/>
                <w:color w:val="000000"/>
                <w:sz w:val="24"/>
                <w:szCs w:val="24"/>
                <w:lang w:val="ro-RO"/>
              </w:rPr>
              <w:t>.</w:t>
            </w:r>
          </w:p>
          <w:p w:rsidR="00A67ECD" w:rsidRDefault="00A67ECD" w:rsidP="00A00BDA">
            <w:pPr>
              <w:spacing w:after="0" w:line="276" w:lineRule="auto"/>
              <w:jc w:val="both"/>
              <w:rPr>
                <w:rFonts w:ascii="Times New Roman" w:hAnsi="Times New Roman"/>
                <w:color w:val="000000"/>
                <w:sz w:val="24"/>
                <w:szCs w:val="24"/>
                <w:lang w:val="ro-RO"/>
              </w:rPr>
            </w:pPr>
            <w:r w:rsidRPr="00602250">
              <w:rPr>
                <w:rFonts w:ascii="Times New Roman" w:hAnsi="Times New Roman"/>
                <w:color w:val="000000"/>
                <w:sz w:val="24"/>
                <w:szCs w:val="24"/>
                <w:lang w:val="ro-RO"/>
              </w:rPr>
              <w:t>At the same time, the research carried out within the implemented project was focused on the development of prevention, prophylaxis and treatment measures in order to ensure the welfare of agricultural animals and birds, which ultimately ensures the obtaining of safe and inofensiv animal products</w:t>
            </w:r>
            <w:r>
              <w:rPr>
                <w:rFonts w:ascii="Times New Roman" w:hAnsi="Times New Roman"/>
                <w:color w:val="000000"/>
                <w:sz w:val="24"/>
                <w:szCs w:val="24"/>
                <w:lang w:val="ro-RO"/>
              </w:rPr>
              <w:t xml:space="preserve">. </w:t>
            </w:r>
          </w:p>
          <w:p w:rsidR="00A67ECD" w:rsidRPr="00E93059" w:rsidRDefault="00A67ECD" w:rsidP="00A00BDA">
            <w:pPr>
              <w:spacing w:after="0" w:line="276" w:lineRule="auto"/>
              <w:jc w:val="both"/>
              <w:rPr>
                <w:rFonts w:ascii="Times New Roman" w:hAnsi="Times New Roman"/>
                <w:color w:val="000000"/>
                <w:sz w:val="24"/>
                <w:szCs w:val="24"/>
                <w:lang w:val="ro-RO"/>
              </w:rPr>
            </w:pPr>
            <w:r w:rsidRPr="00E93059">
              <w:rPr>
                <w:rFonts w:ascii="Times New Roman" w:hAnsi="Times New Roman"/>
                <w:color w:val="000000"/>
                <w:sz w:val="24"/>
                <w:szCs w:val="24"/>
                <w:lang w:val="ro-RO"/>
              </w:rPr>
              <w:t xml:space="preserve">The investigations established the possibility of cultivating and producing fodder (green mass, hay, haysilage) from non-traditional fodder plants such as </w:t>
            </w:r>
            <w:r w:rsidRPr="00E93059">
              <w:rPr>
                <w:rFonts w:ascii="Times New Roman" w:hAnsi="Times New Roman"/>
                <w:i/>
                <w:iCs/>
                <w:color w:val="000000"/>
                <w:sz w:val="24"/>
                <w:szCs w:val="24"/>
                <w:lang w:val="ro-RO"/>
              </w:rPr>
              <w:t>African millet</w:t>
            </w:r>
            <w:r w:rsidRPr="00E93059">
              <w:rPr>
                <w:rFonts w:ascii="Times New Roman" w:hAnsi="Times New Roman"/>
                <w:color w:val="000000"/>
                <w:sz w:val="24"/>
                <w:szCs w:val="24"/>
                <w:lang w:val="ro-RO"/>
              </w:rPr>
              <w:t xml:space="preserve">, </w:t>
            </w:r>
            <w:r w:rsidRPr="00E93059">
              <w:rPr>
                <w:rFonts w:ascii="Times New Roman" w:hAnsi="Times New Roman"/>
                <w:i/>
                <w:iCs/>
                <w:color w:val="000000"/>
                <w:sz w:val="24"/>
                <w:szCs w:val="24"/>
                <w:lang w:val="ro-RO"/>
              </w:rPr>
              <w:t>sorghum X sudan grass hybrid</w:t>
            </w:r>
            <w:r w:rsidRPr="00E93059">
              <w:rPr>
                <w:rFonts w:ascii="Times New Roman" w:hAnsi="Times New Roman"/>
                <w:color w:val="000000"/>
                <w:sz w:val="24"/>
                <w:szCs w:val="24"/>
                <w:lang w:val="ro-RO"/>
              </w:rPr>
              <w:t xml:space="preserve"> </w:t>
            </w:r>
            <w:r w:rsidRPr="00E93059">
              <w:rPr>
                <w:rFonts w:ascii="Times New Roman" w:hAnsi="Times New Roman"/>
                <w:i/>
                <w:iCs/>
                <w:color w:val="000000"/>
                <w:sz w:val="24"/>
                <w:szCs w:val="24"/>
                <w:lang w:val="ro-RO"/>
              </w:rPr>
              <w:t xml:space="preserve">”SASHM </w:t>
            </w:r>
            <w:smartTag w:uri="urn:schemas-microsoft-com:office:smarttags" w:element="metricconverter">
              <w:smartTagPr>
                <w:attr w:name="ProductID" w:val="-4”"/>
              </w:smartTagPr>
              <w:r w:rsidRPr="00E93059">
                <w:rPr>
                  <w:rFonts w:ascii="Times New Roman" w:hAnsi="Times New Roman"/>
                  <w:i/>
                  <w:iCs/>
                  <w:color w:val="000000"/>
                  <w:sz w:val="24"/>
                  <w:szCs w:val="24"/>
                  <w:lang w:val="ro-RO"/>
                </w:rPr>
                <w:t>-4”</w:t>
              </w:r>
            </w:smartTag>
            <w:r w:rsidRPr="00E93059">
              <w:rPr>
                <w:rFonts w:ascii="Times New Roman" w:hAnsi="Times New Roman"/>
                <w:color w:val="000000"/>
                <w:sz w:val="24"/>
                <w:szCs w:val="24"/>
                <w:lang w:val="ro-RO"/>
              </w:rPr>
              <w:t xml:space="preserve">, and </w:t>
            </w:r>
            <w:r w:rsidRPr="00E93059">
              <w:rPr>
                <w:rFonts w:ascii="Times New Roman" w:hAnsi="Times New Roman"/>
                <w:i/>
                <w:iCs/>
                <w:color w:val="000000"/>
                <w:sz w:val="24"/>
                <w:szCs w:val="24"/>
                <w:lang w:val="ro-RO"/>
              </w:rPr>
              <w:t>Astaragalus galegiformis ”Vigor”</w:t>
            </w:r>
            <w:r w:rsidRPr="00E93059">
              <w:rPr>
                <w:rFonts w:ascii="Times New Roman" w:hAnsi="Times New Roman"/>
                <w:color w:val="000000"/>
                <w:sz w:val="24"/>
                <w:szCs w:val="24"/>
                <w:lang w:val="ro-RO"/>
              </w:rPr>
              <w:t>, and their contribution in providing the fodder base.</w:t>
            </w:r>
          </w:p>
          <w:p w:rsidR="00A67ECD" w:rsidRDefault="00A67ECD" w:rsidP="00A00BDA">
            <w:pPr>
              <w:spacing w:after="0" w:line="276" w:lineRule="auto"/>
              <w:jc w:val="both"/>
              <w:rPr>
                <w:rFonts w:ascii="Times New Roman" w:hAnsi="Times New Roman"/>
                <w:sz w:val="24"/>
                <w:szCs w:val="24"/>
                <w:lang w:val="ro-MO"/>
              </w:rPr>
            </w:pPr>
            <w:r w:rsidRPr="00F03812">
              <w:rPr>
                <w:rFonts w:ascii="Times New Roman" w:hAnsi="Times New Roman"/>
                <w:sz w:val="24"/>
                <w:szCs w:val="24"/>
                <w:lang w:val="ro-MO"/>
              </w:rPr>
              <w:t>The use of nut kernel cake and pumpkin seed cake, of local production, in the diet of young pigs breeding and fattening, by partial substitution of soybean meal, gave the possibility to streamline the diet of the mentioned animals</w:t>
            </w:r>
            <w:r w:rsidRPr="000B7D67">
              <w:rPr>
                <w:rFonts w:ascii="Times New Roman" w:hAnsi="Times New Roman"/>
                <w:sz w:val="24"/>
                <w:szCs w:val="24"/>
                <w:lang w:val="ro-MO"/>
              </w:rPr>
              <w:t>.</w:t>
            </w:r>
          </w:p>
          <w:p w:rsidR="00A67ECD" w:rsidRDefault="00A67ECD" w:rsidP="00A00BDA">
            <w:pPr>
              <w:spacing w:after="0" w:line="276" w:lineRule="auto"/>
              <w:jc w:val="both"/>
              <w:rPr>
                <w:rFonts w:ascii="Times New Roman" w:hAnsi="Times New Roman"/>
                <w:sz w:val="24"/>
                <w:szCs w:val="24"/>
                <w:lang w:val="ro-MO"/>
              </w:rPr>
            </w:pPr>
            <w:r w:rsidRPr="00326F30">
              <w:rPr>
                <w:rFonts w:ascii="Times New Roman" w:hAnsi="Times New Roman"/>
                <w:sz w:val="24"/>
                <w:szCs w:val="24"/>
                <w:lang w:val="ro-MO"/>
              </w:rPr>
              <w:t xml:space="preserve">The administration of biomass obtained from </w:t>
            </w:r>
            <w:r w:rsidRPr="00326F30">
              <w:rPr>
                <w:rFonts w:ascii="Times New Roman" w:hAnsi="Times New Roman"/>
                <w:i/>
                <w:iCs/>
                <w:sz w:val="24"/>
                <w:szCs w:val="24"/>
                <w:lang w:val="ro-MO"/>
              </w:rPr>
              <w:t>Streptomyces fradiae</w:t>
            </w:r>
            <w:r w:rsidRPr="00326F30">
              <w:rPr>
                <w:rFonts w:ascii="Times New Roman" w:hAnsi="Times New Roman"/>
                <w:sz w:val="24"/>
                <w:szCs w:val="24"/>
                <w:lang w:val="ro-MO"/>
              </w:rPr>
              <w:t xml:space="preserve"> CNMN-Ac-11 strain in the feeding of different age and production categories of agricultural birds (gallinaceae and palmipeds) established its efficiency on the productive qualities and viability of birds</w:t>
            </w:r>
            <w:r>
              <w:rPr>
                <w:rFonts w:ascii="Times New Roman" w:hAnsi="Times New Roman"/>
                <w:sz w:val="24"/>
                <w:szCs w:val="24"/>
                <w:lang w:val="ro-MO"/>
              </w:rPr>
              <w:t>.</w:t>
            </w:r>
          </w:p>
          <w:p w:rsidR="00A67ECD" w:rsidRPr="00F96103" w:rsidRDefault="00A67ECD" w:rsidP="00A00BDA">
            <w:pPr>
              <w:spacing w:after="0" w:line="276" w:lineRule="auto"/>
              <w:jc w:val="both"/>
              <w:rPr>
                <w:rFonts w:ascii="Times New Roman" w:hAnsi="Times New Roman"/>
                <w:sz w:val="24"/>
                <w:szCs w:val="24"/>
                <w:lang w:val="ro-MO"/>
              </w:rPr>
            </w:pPr>
            <w:r w:rsidRPr="00F96103">
              <w:rPr>
                <w:rFonts w:ascii="Times New Roman" w:hAnsi="Times New Roman"/>
                <w:sz w:val="24"/>
                <w:szCs w:val="24"/>
                <w:lang w:val="ro-MO"/>
              </w:rPr>
              <w:t xml:space="preserve">The investigations carried out during the implementation of the project created the possibility of developing the (innovative) method </w:t>
            </w:r>
            <w:r w:rsidRPr="00B6324D">
              <w:rPr>
                <w:rStyle w:val="a3"/>
                <w:rFonts w:ascii="Times New Roman" w:hAnsi="Times New Roman"/>
                <w:b w:val="0"/>
                <w:sz w:val="24"/>
                <w:szCs w:val="24"/>
                <w:shd w:val="clear" w:color="auto" w:fill="FFFFFF"/>
                <w:lang w:val="ro-MO"/>
              </w:rPr>
              <w:t>SH-test</w:t>
            </w:r>
            <w:r w:rsidRPr="003629D3">
              <w:rPr>
                <w:rStyle w:val="a3"/>
                <w:b w:val="0"/>
                <w:shd w:val="clear" w:color="auto" w:fill="FFFFFF"/>
                <w:lang w:val="ro-MO"/>
              </w:rPr>
              <w:t xml:space="preserve"> </w:t>
            </w:r>
            <w:r w:rsidRPr="00F96103">
              <w:rPr>
                <w:rFonts w:ascii="Times New Roman" w:hAnsi="Times New Roman"/>
                <w:sz w:val="24"/>
                <w:szCs w:val="24"/>
                <w:lang w:val="ro-MO"/>
              </w:rPr>
              <w:t>for the diagnosis of bovine leukosis</w:t>
            </w:r>
          </w:p>
          <w:p w:rsidR="00A67ECD" w:rsidRPr="000B7D67" w:rsidRDefault="00A67ECD" w:rsidP="00A00BDA">
            <w:pPr>
              <w:spacing w:after="0" w:line="276" w:lineRule="auto"/>
              <w:jc w:val="both"/>
              <w:rPr>
                <w:rFonts w:ascii="Times New Roman" w:hAnsi="Times New Roman"/>
                <w:sz w:val="24"/>
                <w:szCs w:val="24"/>
                <w:lang w:val="ro-RO"/>
              </w:rPr>
            </w:pPr>
            <w:r w:rsidRPr="00BF1D28">
              <w:rPr>
                <w:rFonts w:ascii="Times New Roman" w:hAnsi="Times New Roman"/>
                <w:sz w:val="24"/>
                <w:szCs w:val="24"/>
                <w:lang w:val="ro-RO"/>
              </w:rPr>
              <w:t>The researches afforded within the project were carried out within 11 zootechnical entities from different areas of our Republic, and the results obtained were exposed in 125 scientific publications, including 11 articles with IF, 1 monograph, 2 recommendations, 5 guides, 1 university methodological support, 60 scientific articles in recognized journals and collections from our country and abroad, and other scientific publications</w:t>
            </w:r>
            <w:r w:rsidRPr="000B7D67">
              <w:rPr>
                <w:rFonts w:ascii="Times New Roman" w:hAnsi="Times New Roman"/>
                <w:sz w:val="24"/>
                <w:szCs w:val="24"/>
                <w:lang w:val="ro-RO"/>
              </w:rPr>
              <w:t>.</w:t>
            </w:r>
          </w:p>
          <w:p w:rsidR="00A67ECD" w:rsidRDefault="00A67ECD" w:rsidP="00A00BDA">
            <w:pPr>
              <w:spacing w:after="0" w:line="276" w:lineRule="auto"/>
              <w:jc w:val="both"/>
              <w:rPr>
                <w:rFonts w:ascii="Times New Roman" w:hAnsi="Times New Roman"/>
                <w:color w:val="000000"/>
                <w:sz w:val="24"/>
                <w:szCs w:val="24"/>
                <w:lang w:val="ro-RO"/>
              </w:rPr>
            </w:pPr>
            <w:r w:rsidRPr="00C81322">
              <w:rPr>
                <w:rFonts w:ascii="Times New Roman" w:hAnsi="Times New Roman"/>
                <w:color w:val="000000"/>
                <w:sz w:val="24"/>
                <w:szCs w:val="24"/>
                <w:lang w:val="ro-RO"/>
              </w:rPr>
              <w:t xml:space="preserve">The scientific results obtained within the project served as the basis for the successful elaboration and support of one doctoral thesis and five master theses in the field of Animal Husbandry, Veterinary Medicine and </w:t>
            </w:r>
            <w:r>
              <w:rPr>
                <w:rFonts w:ascii="Times New Roman" w:hAnsi="Times New Roman"/>
                <w:color w:val="000000"/>
                <w:sz w:val="24"/>
                <w:szCs w:val="24"/>
                <w:lang w:val="ro-RO"/>
              </w:rPr>
              <w:t>F</w:t>
            </w:r>
            <w:r w:rsidRPr="00C81322">
              <w:rPr>
                <w:rFonts w:ascii="Times New Roman" w:hAnsi="Times New Roman"/>
                <w:color w:val="000000"/>
                <w:sz w:val="24"/>
                <w:szCs w:val="24"/>
                <w:lang w:val="ro-RO"/>
              </w:rPr>
              <w:t>ood safety</w:t>
            </w:r>
            <w:r>
              <w:rPr>
                <w:rFonts w:ascii="Times New Roman" w:hAnsi="Times New Roman"/>
                <w:color w:val="000000"/>
                <w:sz w:val="24"/>
                <w:szCs w:val="24"/>
                <w:lang w:val="ro-RO"/>
              </w:rPr>
              <w:t>.</w:t>
            </w:r>
          </w:p>
          <w:p w:rsidR="00A67ECD" w:rsidRPr="003629D3" w:rsidRDefault="00A67ECD" w:rsidP="00A00BDA">
            <w:pPr>
              <w:spacing w:after="0" w:line="276" w:lineRule="auto"/>
              <w:jc w:val="both"/>
              <w:rPr>
                <w:rFonts w:ascii="Times New Roman" w:hAnsi="Times New Roman"/>
                <w:color w:val="000000"/>
                <w:sz w:val="24"/>
                <w:szCs w:val="24"/>
                <w:lang w:val="ro-RO"/>
              </w:rPr>
            </w:pPr>
            <w:r w:rsidRPr="00B451E9">
              <w:rPr>
                <w:rFonts w:ascii="Times New Roman" w:hAnsi="Times New Roman"/>
                <w:color w:val="000000"/>
                <w:sz w:val="24"/>
                <w:szCs w:val="24"/>
                <w:lang w:val="ro-RO"/>
              </w:rPr>
              <w:t xml:space="preserve">The research results obtained in the project were presented on several scientific events in our country and abroad, were appreciated during various national and international salons of inventions and innovations with </w:t>
            </w:r>
            <w:r w:rsidRPr="00BE29F3">
              <w:rPr>
                <w:rFonts w:ascii="Times New Roman" w:hAnsi="Times New Roman"/>
                <w:color w:val="000000"/>
                <w:sz w:val="24"/>
                <w:szCs w:val="24"/>
                <w:lang w:val="ro-RO"/>
              </w:rPr>
              <w:t xml:space="preserve">picking </w:t>
            </w:r>
            <w:r w:rsidRPr="00B451E9">
              <w:rPr>
                <w:rFonts w:ascii="Times New Roman" w:hAnsi="Times New Roman"/>
                <w:color w:val="000000"/>
                <w:sz w:val="24"/>
                <w:szCs w:val="24"/>
                <w:lang w:val="ro-RO"/>
              </w:rPr>
              <w:t>34 medals, among them19-gold, 12-silver, 3-bronze and 4 diplomas of excellence</w:t>
            </w:r>
            <w:r w:rsidRPr="003629D3">
              <w:rPr>
                <w:rFonts w:ascii="Times New Roman" w:hAnsi="Times New Roman"/>
                <w:color w:val="000000"/>
                <w:sz w:val="24"/>
                <w:szCs w:val="24"/>
                <w:lang w:val="ro-RO"/>
              </w:rPr>
              <w:t xml:space="preserve">. </w:t>
            </w:r>
          </w:p>
          <w:p w:rsidR="00A67ECD" w:rsidRPr="00DE2563" w:rsidRDefault="00A67ECD" w:rsidP="00A00BDA">
            <w:pPr>
              <w:spacing w:line="276" w:lineRule="auto"/>
              <w:jc w:val="both"/>
              <w:rPr>
                <w:lang w:val="ro-RO"/>
              </w:rPr>
            </w:pPr>
            <w:r w:rsidRPr="0002766C">
              <w:rPr>
                <w:rFonts w:ascii="Times New Roman" w:hAnsi="Times New Roman"/>
                <w:color w:val="000000"/>
                <w:sz w:val="24"/>
                <w:szCs w:val="24"/>
                <w:lang w:val="ro-RO"/>
              </w:rPr>
              <w:t>In parallel, they were implemented in the university study programs and used in the teaching of specialized university courses, in the realization of thematic seminars and lessons, round tables, tuition and consulting courses of agricultural livestock breeders</w:t>
            </w:r>
            <w:r w:rsidRPr="003629D3">
              <w:rPr>
                <w:rFonts w:ascii="Times New Roman" w:hAnsi="Times New Roman"/>
                <w:color w:val="000000"/>
                <w:sz w:val="24"/>
                <w:szCs w:val="24"/>
                <w:lang w:val="ro-RO"/>
              </w:rPr>
              <w:t>.</w:t>
            </w:r>
          </w:p>
        </w:tc>
      </w:tr>
    </w:tbl>
    <w:p w:rsidR="00B70BF3" w:rsidRPr="00A67ECD" w:rsidRDefault="00A67ECD">
      <w:pPr>
        <w:rPr>
          <w:lang w:val="ro-MO"/>
        </w:rPr>
      </w:pPr>
    </w:p>
    <w:sectPr w:rsidR="00B70BF3" w:rsidRPr="00A67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2B"/>
    <w:rsid w:val="003C1DAC"/>
    <w:rsid w:val="004F642B"/>
    <w:rsid w:val="008A7174"/>
    <w:rsid w:val="00A67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CD"/>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67ECD"/>
    <w:rPr>
      <w:b/>
      <w:bCs/>
    </w:rPr>
  </w:style>
  <w:style w:type="character" w:styleId="a4">
    <w:name w:val="Emphasis"/>
    <w:basedOn w:val="a0"/>
    <w:uiPriority w:val="20"/>
    <w:qFormat/>
    <w:rsid w:val="00A67E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CD"/>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A67ECD"/>
    <w:rPr>
      <w:b/>
      <w:bCs/>
    </w:rPr>
  </w:style>
  <w:style w:type="character" w:styleId="a4">
    <w:name w:val="Emphasis"/>
    <w:basedOn w:val="a0"/>
    <w:uiPriority w:val="20"/>
    <w:qFormat/>
    <w:rsid w:val="00A67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2</cp:revision>
  <dcterms:created xsi:type="dcterms:W3CDTF">2024-01-12T18:36:00Z</dcterms:created>
  <dcterms:modified xsi:type="dcterms:W3CDTF">2024-01-12T18:39:00Z</dcterms:modified>
</cp:coreProperties>
</file>