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1A23" w14:textId="77777777" w:rsidR="008A4773" w:rsidRPr="008A4773" w:rsidRDefault="008A4773" w:rsidP="008A4773">
      <w:pPr>
        <w:keepNext/>
        <w:spacing w:after="120" w:line="276" w:lineRule="auto"/>
        <w:jc w:val="right"/>
        <w:outlineLvl w:val="0"/>
        <w:rPr>
          <w:rFonts w:ascii="Times New Roman" w:eastAsia="Calibri" w:hAnsi="Times New Roman" w:cs="Times New Roman"/>
          <w:bCs/>
          <w:kern w:val="32"/>
          <w:sz w:val="24"/>
          <w:szCs w:val="24"/>
          <w14:ligatures w14:val="none"/>
        </w:rPr>
      </w:pPr>
      <w:r w:rsidRPr="008A4773">
        <w:rPr>
          <w:rFonts w:ascii="Times New Roman" w:eastAsia="Calibri" w:hAnsi="Times New Roman" w:cs="Times New Roman"/>
          <w:bCs/>
          <w:kern w:val="32"/>
          <w:sz w:val="24"/>
          <w:szCs w:val="24"/>
          <w14:ligatures w14:val="none"/>
        </w:rPr>
        <w:t>Anexa nr. 1</w:t>
      </w:r>
    </w:p>
    <w:p w14:paraId="161997D2" w14:textId="77777777" w:rsidR="008A4773" w:rsidRPr="008A4773" w:rsidRDefault="008A4773" w:rsidP="008A4773">
      <w:pPr>
        <w:keepNext/>
        <w:spacing w:after="120" w:line="276" w:lineRule="auto"/>
        <w:jc w:val="center"/>
        <w:outlineLvl w:val="0"/>
        <w:rPr>
          <w:rFonts w:ascii="Times New Roman" w:eastAsia="Calibri" w:hAnsi="Times New Roman" w:cs="Times New Roman"/>
          <w:b/>
          <w:bCs/>
          <w:kern w:val="32"/>
          <w:sz w:val="24"/>
          <w:szCs w:val="24"/>
          <w14:ligatures w14:val="none"/>
        </w:rPr>
      </w:pPr>
      <w:r w:rsidRPr="008A4773">
        <w:rPr>
          <w:rFonts w:ascii="Times New Roman" w:eastAsia="Calibri" w:hAnsi="Times New Roman" w:cs="Times New Roman"/>
          <w:b/>
          <w:bCs/>
          <w:kern w:val="32"/>
          <w:sz w:val="24"/>
          <w:szCs w:val="24"/>
          <w14:ligatures w14:val="none"/>
        </w:rPr>
        <w:t>Rezumatul activită</w:t>
      </w:r>
      <w:r w:rsidRPr="008A4773">
        <w:rPr>
          <w:rFonts w:ascii="Calibri" w:eastAsia="Calibri" w:hAnsi="Calibri" w:cs="Times New Roman"/>
          <w:b/>
          <w:bCs/>
          <w:kern w:val="32"/>
          <w:sz w:val="24"/>
          <w:szCs w:val="24"/>
          <w14:ligatures w14:val="none"/>
        </w:rPr>
        <w:t>ț</w:t>
      </w:r>
      <w:r w:rsidRPr="008A4773">
        <w:rPr>
          <w:rFonts w:ascii="Times New Roman" w:eastAsia="Calibri" w:hAnsi="Times New Roman" w:cs="Times New Roman"/>
          <w:b/>
          <w:bCs/>
          <w:kern w:val="32"/>
          <w:sz w:val="24"/>
          <w:szCs w:val="24"/>
          <w14:ligatures w14:val="none"/>
        </w:rPr>
        <w:t xml:space="preserve">ii </w:t>
      </w:r>
      <w:r w:rsidRPr="008A4773">
        <w:rPr>
          <w:rFonts w:ascii="Calibri" w:eastAsia="Calibri" w:hAnsi="Calibri" w:cs="Times New Roman"/>
          <w:b/>
          <w:bCs/>
          <w:kern w:val="32"/>
          <w:sz w:val="24"/>
          <w:szCs w:val="24"/>
          <w14:ligatures w14:val="none"/>
        </w:rPr>
        <w:t>ș</w:t>
      </w:r>
      <w:r w:rsidRPr="008A4773">
        <w:rPr>
          <w:rFonts w:ascii="Times New Roman" w:eastAsia="Calibri" w:hAnsi="Times New Roman" w:cs="Times New Roman"/>
          <w:b/>
          <w:bCs/>
          <w:kern w:val="32"/>
          <w:sz w:val="24"/>
          <w:szCs w:val="24"/>
          <w14:ligatures w14:val="none"/>
        </w:rPr>
        <w:t>i a rezultatelor ob</w:t>
      </w:r>
      <w:r w:rsidRPr="008A4773">
        <w:rPr>
          <w:rFonts w:ascii="Calibri" w:eastAsia="Calibri" w:hAnsi="Calibri" w:cs="Times New Roman"/>
          <w:b/>
          <w:bCs/>
          <w:kern w:val="32"/>
          <w:sz w:val="24"/>
          <w:szCs w:val="24"/>
          <w14:ligatures w14:val="none"/>
        </w:rPr>
        <w:t>ț</w:t>
      </w:r>
      <w:r w:rsidRPr="008A4773">
        <w:rPr>
          <w:rFonts w:ascii="Times New Roman" w:eastAsia="Calibri" w:hAnsi="Times New Roman" w:cs="Times New Roman"/>
          <w:b/>
          <w:bCs/>
          <w:kern w:val="32"/>
          <w:sz w:val="24"/>
          <w:szCs w:val="24"/>
          <w14:ligatures w14:val="none"/>
        </w:rPr>
        <w:t>inute în proiect în anul 2023</w:t>
      </w:r>
    </w:p>
    <w:p w14:paraId="6EE2045D" w14:textId="77777777" w:rsidR="008A4773" w:rsidRPr="008A4773" w:rsidRDefault="008A4773" w:rsidP="008A4773">
      <w:pPr>
        <w:tabs>
          <w:tab w:val="left" w:pos="1985"/>
          <w:tab w:val="left" w:pos="5670"/>
        </w:tabs>
        <w:spacing w:after="0" w:line="276" w:lineRule="auto"/>
        <w:jc w:val="center"/>
        <w:rPr>
          <w:rFonts w:ascii="Times New Roman" w:eastAsia="Times New Roman" w:hAnsi="Times New Roman" w:cs="Times New Roman"/>
          <w:b/>
          <w:kern w:val="0"/>
          <w:sz w:val="24"/>
          <w:szCs w:val="24"/>
          <w:lang w:eastAsia="x-none"/>
          <w14:ligatures w14:val="none"/>
        </w:rPr>
      </w:pPr>
      <w:r w:rsidRPr="008A4773">
        <w:rPr>
          <w:rFonts w:ascii="Times New Roman" w:eastAsia="Times New Roman" w:hAnsi="Times New Roman" w:cs="Times New Roman"/>
          <w:kern w:val="0"/>
          <w:sz w:val="24"/>
          <w:szCs w:val="24"/>
          <w:lang w:eastAsia="x-none"/>
          <w14:ligatures w14:val="none"/>
        </w:rPr>
        <w:t xml:space="preserve"> Proiectul:  </w:t>
      </w:r>
      <w:r w:rsidRPr="008A4773">
        <w:rPr>
          <w:rFonts w:ascii="Times New Roman" w:eastAsia="Times New Roman" w:hAnsi="Times New Roman" w:cs="Times New Roman"/>
          <w:b/>
          <w:i/>
          <w:kern w:val="0"/>
          <w:sz w:val="24"/>
          <w:szCs w:val="24"/>
          <w:lang w:eastAsia="x-none"/>
          <w14:ligatures w14:val="none"/>
        </w:rPr>
        <w:t xml:space="preserve">Evaluarea </w:t>
      </w:r>
      <w:r w:rsidRPr="008A4773">
        <w:rPr>
          <w:rFonts w:ascii="Calibri" w:eastAsia="Times New Roman" w:hAnsi="Calibri" w:cs="Times New Roman"/>
          <w:b/>
          <w:i/>
          <w:kern w:val="0"/>
          <w:sz w:val="24"/>
          <w:szCs w:val="24"/>
          <w:lang w:eastAsia="x-none"/>
          <w14:ligatures w14:val="none"/>
        </w:rPr>
        <w:t>ș</w:t>
      </w:r>
      <w:r w:rsidRPr="008A4773">
        <w:rPr>
          <w:rFonts w:ascii="Times New Roman" w:eastAsia="Times New Roman" w:hAnsi="Times New Roman" w:cs="Times New Roman"/>
          <w:b/>
          <w:i/>
          <w:kern w:val="0"/>
          <w:sz w:val="24"/>
          <w:szCs w:val="24"/>
          <w:lang w:eastAsia="x-none"/>
          <w14:ligatures w14:val="none"/>
        </w:rPr>
        <w:t>i optimizarea bilan</w:t>
      </w:r>
      <w:r w:rsidRPr="008A4773">
        <w:rPr>
          <w:rFonts w:ascii="Calibri" w:eastAsia="Times New Roman" w:hAnsi="Calibri" w:cs="Times New Roman"/>
          <w:b/>
          <w:i/>
          <w:kern w:val="0"/>
          <w:sz w:val="24"/>
          <w:szCs w:val="24"/>
          <w:lang w:eastAsia="x-none"/>
          <w14:ligatures w14:val="none"/>
        </w:rPr>
        <w:t>ț</w:t>
      </w:r>
      <w:r w:rsidRPr="008A4773">
        <w:rPr>
          <w:rFonts w:ascii="Times New Roman" w:eastAsia="Times New Roman" w:hAnsi="Times New Roman" w:cs="Times New Roman"/>
          <w:b/>
          <w:i/>
          <w:kern w:val="0"/>
          <w:sz w:val="24"/>
          <w:szCs w:val="24"/>
          <w:lang w:eastAsia="x-none"/>
          <w14:ligatures w14:val="none"/>
        </w:rPr>
        <w:t xml:space="preserve">ului elementelor nutritive </w:t>
      </w:r>
      <w:r w:rsidRPr="008A4773">
        <w:rPr>
          <w:rFonts w:ascii="Calibri" w:eastAsia="Times New Roman" w:hAnsi="Calibri" w:cs="Times New Roman"/>
          <w:b/>
          <w:i/>
          <w:kern w:val="0"/>
          <w:sz w:val="24"/>
          <w:szCs w:val="24"/>
          <w:lang w:eastAsia="x-none"/>
          <w14:ligatures w14:val="none"/>
        </w:rPr>
        <w:t>ș</w:t>
      </w:r>
      <w:r w:rsidRPr="008A4773">
        <w:rPr>
          <w:rFonts w:ascii="Times New Roman" w:eastAsia="Times New Roman" w:hAnsi="Times New Roman" w:cs="Times New Roman"/>
          <w:b/>
          <w:i/>
          <w:kern w:val="0"/>
          <w:sz w:val="24"/>
          <w:szCs w:val="24"/>
          <w:lang w:eastAsia="x-none"/>
          <w14:ligatures w14:val="none"/>
        </w:rPr>
        <w:t>i materiei organice pentru perfec</w:t>
      </w:r>
      <w:r w:rsidRPr="008A4773">
        <w:rPr>
          <w:rFonts w:ascii="Calibri" w:eastAsia="Times New Roman" w:hAnsi="Calibri" w:cs="Times New Roman"/>
          <w:b/>
          <w:i/>
          <w:kern w:val="0"/>
          <w:sz w:val="24"/>
          <w:szCs w:val="24"/>
          <w:lang w:eastAsia="x-none"/>
          <w14:ligatures w14:val="none"/>
        </w:rPr>
        <w:t>ț</w:t>
      </w:r>
      <w:r w:rsidRPr="008A4773">
        <w:rPr>
          <w:rFonts w:ascii="Times New Roman" w:eastAsia="Times New Roman" w:hAnsi="Times New Roman" w:cs="Times New Roman"/>
          <w:b/>
          <w:i/>
          <w:kern w:val="0"/>
          <w:sz w:val="24"/>
          <w:szCs w:val="24"/>
          <w:lang w:eastAsia="x-none"/>
          <w14:ligatures w14:val="none"/>
        </w:rPr>
        <w:t>ionarea sistemului de fertilizare a culturilor agricole prin eficientizarea utilizării îngră</w:t>
      </w:r>
      <w:r w:rsidRPr="008A4773">
        <w:rPr>
          <w:rFonts w:ascii="Calibri" w:eastAsia="Times New Roman" w:hAnsi="Calibri" w:cs="Times New Roman"/>
          <w:b/>
          <w:i/>
          <w:kern w:val="0"/>
          <w:sz w:val="24"/>
          <w:szCs w:val="24"/>
          <w:lang w:eastAsia="x-none"/>
          <w14:ligatures w14:val="none"/>
        </w:rPr>
        <w:t>ș</w:t>
      </w:r>
      <w:r w:rsidRPr="008A4773">
        <w:rPr>
          <w:rFonts w:ascii="Times New Roman" w:eastAsia="Times New Roman" w:hAnsi="Times New Roman" w:cs="Times New Roman"/>
          <w:b/>
          <w:i/>
          <w:kern w:val="0"/>
          <w:sz w:val="24"/>
          <w:szCs w:val="24"/>
          <w:lang w:eastAsia="x-none"/>
          <w14:ligatures w14:val="none"/>
        </w:rPr>
        <w:t xml:space="preserve">ămintelor </w:t>
      </w:r>
      <w:r w:rsidRPr="008A4773">
        <w:rPr>
          <w:rFonts w:ascii="Calibri" w:eastAsia="Times New Roman" w:hAnsi="Calibri" w:cs="Times New Roman"/>
          <w:b/>
          <w:i/>
          <w:kern w:val="0"/>
          <w:sz w:val="24"/>
          <w:szCs w:val="24"/>
          <w:lang w:eastAsia="x-none"/>
          <w14:ligatures w14:val="none"/>
        </w:rPr>
        <w:t>ș</w:t>
      </w:r>
      <w:r w:rsidRPr="008A4773">
        <w:rPr>
          <w:rFonts w:ascii="Times New Roman" w:eastAsia="Times New Roman" w:hAnsi="Times New Roman" w:cs="Times New Roman"/>
          <w:b/>
          <w:i/>
          <w:kern w:val="0"/>
          <w:sz w:val="24"/>
          <w:szCs w:val="24"/>
          <w:lang w:eastAsia="x-none"/>
          <w14:ligatures w14:val="none"/>
        </w:rPr>
        <w:t>i sporirea fertilită</w:t>
      </w:r>
      <w:r w:rsidRPr="008A4773">
        <w:rPr>
          <w:rFonts w:ascii="Calibri" w:eastAsia="Times New Roman" w:hAnsi="Calibri" w:cs="Times New Roman"/>
          <w:b/>
          <w:i/>
          <w:kern w:val="0"/>
          <w:sz w:val="24"/>
          <w:szCs w:val="24"/>
          <w:lang w:eastAsia="x-none"/>
          <w14:ligatures w14:val="none"/>
        </w:rPr>
        <w:t>ț</w:t>
      </w:r>
      <w:r w:rsidRPr="008A4773">
        <w:rPr>
          <w:rFonts w:ascii="Times New Roman" w:eastAsia="Times New Roman" w:hAnsi="Times New Roman" w:cs="Times New Roman"/>
          <w:b/>
          <w:i/>
          <w:kern w:val="0"/>
          <w:sz w:val="24"/>
          <w:szCs w:val="24"/>
          <w:lang w:eastAsia="x-none"/>
          <w14:ligatures w14:val="none"/>
        </w:rPr>
        <w:t>ii solului în agricultura durabilă.</w:t>
      </w:r>
      <w:r w:rsidRPr="008A4773">
        <w:rPr>
          <w:rFonts w:ascii="Times New Roman" w:eastAsia="Times New Roman" w:hAnsi="Times New Roman" w:cs="Times New Roman"/>
          <w:kern w:val="0"/>
          <w:sz w:val="24"/>
          <w:szCs w:val="24"/>
          <w:lang w:eastAsia="x-none"/>
          <w14:ligatures w14:val="none"/>
        </w:rPr>
        <w:t xml:space="preserve"> </w:t>
      </w:r>
    </w:p>
    <w:p w14:paraId="6FCE6303" w14:textId="77777777" w:rsidR="008A4773" w:rsidRPr="008A4773" w:rsidRDefault="008A4773" w:rsidP="008A4773">
      <w:pPr>
        <w:tabs>
          <w:tab w:val="left" w:pos="1985"/>
          <w:tab w:val="left" w:pos="5670"/>
        </w:tabs>
        <w:spacing w:after="0" w:line="276" w:lineRule="auto"/>
        <w:rPr>
          <w:rFonts w:ascii="Times New Roman" w:eastAsia="Times New Roman" w:hAnsi="Times New Roman" w:cs="Times New Roman"/>
          <w:b/>
          <w:kern w:val="0"/>
          <w:sz w:val="24"/>
          <w:szCs w:val="24"/>
          <w:lang w:eastAsia="x-none"/>
          <w14:ligatures w14:val="none"/>
        </w:rPr>
      </w:pPr>
      <w:r w:rsidRPr="008A4773">
        <w:rPr>
          <w:rFonts w:ascii="Times New Roman" w:eastAsia="Times New Roman" w:hAnsi="Times New Roman" w:cs="Times New Roman"/>
          <w:kern w:val="0"/>
          <w:sz w:val="24"/>
          <w:szCs w:val="24"/>
          <w:lang w:eastAsia="x-none"/>
          <w14:ligatures w14:val="none"/>
        </w:rPr>
        <w:t xml:space="preserve">Cifrul proiectului: </w:t>
      </w:r>
      <w:r w:rsidRPr="008A4773">
        <w:rPr>
          <w:rFonts w:ascii="Times New Roman" w:eastAsia="Times New Roman" w:hAnsi="Times New Roman" w:cs="Times New Roman"/>
          <w:b/>
          <w:kern w:val="0"/>
          <w:sz w:val="24"/>
          <w:szCs w:val="24"/>
          <w:lang w:eastAsia="x-none"/>
          <w14:ligatures w14:val="none"/>
        </w:rPr>
        <w:t>20.80009.5107.25</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A4773" w:rsidRPr="008A4773" w14:paraId="330DEE96" w14:textId="77777777" w:rsidTr="008A4773">
        <w:tc>
          <w:tcPr>
            <w:tcW w:w="9558" w:type="dxa"/>
            <w:tcBorders>
              <w:top w:val="single" w:sz="4" w:space="0" w:color="auto"/>
              <w:left w:val="single" w:sz="4" w:space="0" w:color="auto"/>
              <w:bottom w:val="single" w:sz="4" w:space="0" w:color="auto"/>
              <w:right w:val="single" w:sz="4" w:space="0" w:color="auto"/>
            </w:tcBorders>
            <w:hideMark/>
          </w:tcPr>
          <w:p w14:paraId="5BB95469" w14:textId="77777777" w:rsidR="008A4773" w:rsidRPr="008A4773" w:rsidRDefault="008A4773" w:rsidP="008A4773">
            <w:pPr>
              <w:spacing w:after="0" w:line="276" w:lineRule="auto"/>
              <w:jc w:val="center"/>
              <w:rPr>
                <w:rFonts w:ascii="Times New Roman" w:eastAsia="Calibri" w:hAnsi="Times New Roman" w:cs="Times New Roman"/>
                <w:b/>
                <w:kern w:val="0"/>
                <w14:ligatures w14:val="none"/>
              </w:rPr>
            </w:pPr>
            <w:r w:rsidRPr="008A4773">
              <w:rPr>
                <w:rFonts w:ascii="Times New Roman" w:eastAsia="Calibri" w:hAnsi="Times New Roman" w:cs="Times New Roman"/>
                <w:b/>
                <w:kern w:val="0"/>
                <w14:ligatures w14:val="none"/>
              </w:rPr>
              <w:t>REZUMAT - 2023</w:t>
            </w:r>
          </w:p>
          <w:p w14:paraId="6FE836C1" w14:textId="77777777" w:rsidR="008A4773" w:rsidRPr="008A4773" w:rsidRDefault="008A4773" w:rsidP="008A4773">
            <w:pPr>
              <w:spacing w:after="0" w:line="276" w:lineRule="auto"/>
              <w:jc w:val="both"/>
              <w:rPr>
                <w:rFonts w:ascii="Times New Roman" w:eastAsia="Calibri" w:hAnsi="Times New Roman" w:cs="Times New Roman"/>
                <w:kern w:val="0"/>
                <w14:ligatures w14:val="none"/>
              </w:rPr>
            </w:pPr>
            <w:r w:rsidRPr="008A4773">
              <w:rPr>
                <w:rFonts w:ascii="Times New Roman" w:eastAsia="Calibri" w:hAnsi="Times New Roman" w:cs="Times New Roman"/>
                <w:kern w:val="0"/>
                <w14:ligatures w14:val="none"/>
              </w:rPr>
              <w:t xml:space="preserve">      La calcularea </w:t>
            </w:r>
            <w:proofErr w:type="spellStart"/>
            <w:r w:rsidRPr="008A4773">
              <w:rPr>
                <w:rFonts w:ascii="Times New Roman" w:eastAsia="Calibri" w:hAnsi="Times New Roman" w:cs="Times New Roman"/>
                <w:kern w:val="0"/>
                <w14:ligatures w14:val="none"/>
              </w:rPr>
              <w:t>bilanţului</w:t>
            </w:r>
            <w:proofErr w:type="spellEnd"/>
            <w:r w:rsidRPr="008A4773">
              <w:rPr>
                <w:rFonts w:ascii="Times New Roman" w:eastAsia="Calibri" w:hAnsi="Times New Roman" w:cs="Times New Roman"/>
                <w:kern w:val="0"/>
                <w14:ligatures w14:val="none"/>
              </w:rPr>
              <w:t xml:space="preserve"> s-au folosit  datele statistice  privind  </w:t>
            </w:r>
            <w:proofErr w:type="spellStart"/>
            <w:r w:rsidRPr="008A4773">
              <w:rPr>
                <w:rFonts w:ascii="Times New Roman" w:eastAsia="Calibri" w:hAnsi="Times New Roman" w:cs="Times New Roman"/>
                <w:kern w:val="0"/>
                <w14:ligatures w14:val="none"/>
              </w:rPr>
              <w:t>suprafeţele</w:t>
            </w:r>
            <w:proofErr w:type="spellEnd"/>
            <w:r w:rsidRPr="008A4773">
              <w:rPr>
                <w:rFonts w:ascii="Times New Roman" w:eastAsia="Calibri" w:hAnsi="Times New Roman" w:cs="Times New Roman"/>
                <w:kern w:val="0"/>
                <w14:ligatures w14:val="none"/>
              </w:rPr>
              <w:t xml:space="preserv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recoltele culturilor agricole, cantitatea de </w:t>
            </w:r>
            <w:proofErr w:type="spellStart"/>
            <w:r w:rsidRPr="008A4773">
              <w:rPr>
                <w:rFonts w:ascii="Times New Roman" w:eastAsia="Calibri" w:hAnsi="Times New Roman" w:cs="Times New Roman"/>
                <w:kern w:val="0"/>
                <w14:ligatures w14:val="none"/>
              </w:rPr>
              <w:t>îngrăşăminte</w:t>
            </w:r>
            <w:proofErr w:type="spellEnd"/>
            <w:r w:rsidRPr="008A4773">
              <w:rPr>
                <w:rFonts w:ascii="Times New Roman" w:eastAsia="Calibri" w:hAnsi="Times New Roman" w:cs="Times New Roman"/>
                <w:kern w:val="0"/>
                <w14:ligatures w14:val="none"/>
              </w:rPr>
              <w:t xml:space="preserve">  minerale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organice administrate. Obiectele de studiu au fost: solul </w:t>
            </w:r>
            <w:proofErr w:type="spellStart"/>
            <w:r w:rsidRPr="008A4773">
              <w:rPr>
                <w:rFonts w:ascii="Times New Roman" w:eastAsia="Calibri" w:hAnsi="Times New Roman" w:cs="Times New Roman"/>
                <w:kern w:val="0"/>
                <w14:ligatures w14:val="none"/>
              </w:rPr>
              <w:t>cenuşiu</w:t>
            </w:r>
            <w:proofErr w:type="spellEnd"/>
            <w:r w:rsidRPr="008A4773">
              <w:rPr>
                <w:rFonts w:ascii="Times New Roman" w:eastAsia="Calibri" w:hAnsi="Times New Roman" w:cs="Times New Roman"/>
                <w:kern w:val="0"/>
                <w14:ligatures w14:val="none"/>
              </w:rPr>
              <w:t xml:space="preserve"> de pădure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cernoziomul levigat de la </w:t>
            </w:r>
            <w:proofErr w:type="spellStart"/>
            <w:r w:rsidRPr="008A4773">
              <w:rPr>
                <w:rFonts w:ascii="Times New Roman" w:eastAsia="Calibri" w:hAnsi="Times New Roman" w:cs="Times New Roman"/>
                <w:kern w:val="0"/>
                <w14:ligatures w14:val="none"/>
              </w:rPr>
              <w:t>staţiunea</w:t>
            </w:r>
            <w:proofErr w:type="spellEnd"/>
            <w:r w:rsidRPr="008A4773">
              <w:rPr>
                <w:rFonts w:ascii="Times New Roman" w:eastAsia="Calibri" w:hAnsi="Times New Roman" w:cs="Times New Roman"/>
                <w:kern w:val="0"/>
                <w14:ligatures w14:val="none"/>
              </w:rPr>
              <w:t xml:space="preserve"> de lungă durată din </w:t>
            </w:r>
            <w:proofErr w:type="spellStart"/>
            <w:r w:rsidRPr="008A4773">
              <w:rPr>
                <w:rFonts w:ascii="Times New Roman" w:eastAsia="Calibri" w:hAnsi="Times New Roman" w:cs="Times New Roman"/>
                <w:kern w:val="0"/>
                <w14:ligatures w14:val="none"/>
              </w:rPr>
              <w:t>com</w:t>
            </w:r>
            <w:proofErr w:type="spellEnd"/>
            <w:r w:rsidRPr="008A4773">
              <w:rPr>
                <w:rFonts w:ascii="Times New Roman" w:eastAsia="Calibri" w:hAnsi="Times New Roman" w:cs="Times New Roman"/>
                <w:kern w:val="0"/>
                <w14:ligatures w14:val="none"/>
              </w:rPr>
              <w:t xml:space="preserve">. Ivancea, r-l Orhei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cernoziomul </w:t>
            </w:r>
            <w:proofErr w:type="spellStart"/>
            <w:r w:rsidRPr="008A4773">
              <w:rPr>
                <w:rFonts w:ascii="Times New Roman" w:eastAsia="Calibri" w:hAnsi="Times New Roman" w:cs="Times New Roman"/>
                <w:kern w:val="0"/>
                <w14:ligatures w14:val="none"/>
              </w:rPr>
              <w:t>carbonatic</w:t>
            </w:r>
            <w:proofErr w:type="spellEnd"/>
            <w:r w:rsidRPr="008A4773">
              <w:rPr>
                <w:rFonts w:ascii="Times New Roman" w:eastAsia="Calibri" w:hAnsi="Times New Roman" w:cs="Times New Roman"/>
                <w:kern w:val="0"/>
                <w14:ligatures w14:val="none"/>
              </w:rPr>
              <w:t xml:space="preserve"> din </w:t>
            </w:r>
            <w:proofErr w:type="spellStart"/>
            <w:r w:rsidRPr="008A4773">
              <w:rPr>
                <w:rFonts w:ascii="Times New Roman" w:eastAsia="Calibri" w:hAnsi="Times New Roman" w:cs="Times New Roman"/>
                <w:kern w:val="0"/>
                <w14:ligatures w14:val="none"/>
              </w:rPr>
              <w:t>com</w:t>
            </w:r>
            <w:proofErr w:type="spellEnd"/>
            <w:r w:rsidRPr="008A4773">
              <w:rPr>
                <w:rFonts w:ascii="Times New Roman" w:eastAsia="Calibri" w:hAnsi="Times New Roman" w:cs="Times New Roman"/>
                <w:kern w:val="0"/>
                <w14:ligatures w14:val="none"/>
              </w:rPr>
              <w:t xml:space="preserve">. Grigorievca, r-l </w:t>
            </w:r>
            <w:proofErr w:type="spellStart"/>
            <w:r w:rsidRPr="008A4773">
              <w:rPr>
                <w:rFonts w:ascii="Times New Roman" w:eastAsia="Calibri" w:hAnsi="Times New Roman" w:cs="Times New Roman"/>
                <w:kern w:val="0"/>
                <w14:ligatures w14:val="none"/>
              </w:rPr>
              <w:t>Căuşeni</w:t>
            </w:r>
            <w:proofErr w:type="spellEnd"/>
            <w:r w:rsidRPr="008A4773">
              <w:rPr>
                <w:rFonts w:ascii="Times New Roman" w:eastAsia="Calibri" w:hAnsi="Times New Roman" w:cs="Times New Roman"/>
                <w:kern w:val="0"/>
                <w14:ligatures w14:val="none"/>
              </w:rPr>
              <w:t xml:space="preserve">; asolamentele de câmp cu următoarele culturi: grâu de toamnă, porumb boabe, floarea-soarelui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leguminoase pentru boabe; </w:t>
            </w:r>
            <w:proofErr w:type="spellStart"/>
            <w:r w:rsidRPr="008A4773">
              <w:rPr>
                <w:rFonts w:ascii="Times New Roman" w:eastAsia="Calibri" w:hAnsi="Times New Roman" w:cs="Times New Roman"/>
                <w:kern w:val="0"/>
                <w14:ligatures w14:val="none"/>
              </w:rPr>
              <w:t>deşeurile</w:t>
            </w:r>
            <w:proofErr w:type="spellEnd"/>
            <w:r w:rsidRPr="008A4773">
              <w:rPr>
                <w:rFonts w:ascii="Times New Roman" w:eastAsia="Calibri" w:hAnsi="Times New Roman" w:cs="Times New Roman"/>
                <w:kern w:val="0"/>
                <w14:ligatures w14:val="none"/>
              </w:rPr>
              <w:t xml:space="preserve"> organogene: drojdiile vinicole, borhotul de cereale, vinasa, nămolul deshidratat în </w:t>
            </w:r>
            <w:proofErr w:type="spellStart"/>
            <w:r w:rsidRPr="008A4773">
              <w:rPr>
                <w:rFonts w:ascii="Times New Roman" w:eastAsia="Calibri" w:hAnsi="Times New Roman" w:cs="Times New Roman"/>
                <w:kern w:val="0"/>
                <w14:ligatures w14:val="none"/>
              </w:rPr>
              <w:t>geotuburi</w:t>
            </w:r>
            <w:proofErr w:type="spellEnd"/>
            <w:r w:rsidRPr="008A4773">
              <w:rPr>
                <w:rFonts w:ascii="Times New Roman" w:eastAsia="Calibri" w:hAnsi="Times New Roman" w:cs="Times New Roman"/>
                <w:kern w:val="0"/>
                <w14:ligatures w14:val="none"/>
              </w:rPr>
              <w:t xml:space="preserve">, gunoiul de grajd amestecat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paiele nefermentate  în cadrul a patru experien</w:t>
            </w:r>
            <w:r w:rsidRPr="008A4773">
              <w:rPr>
                <w:rFonts w:ascii="Calibri" w:eastAsia="Calibri" w:hAnsi="Calibri" w:cs="Times New Roman"/>
                <w:kern w:val="0"/>
                <w14:ligatures w14:val="none"/>
              </w:rPr>
              <w:t>ț</w:t>
            </w:r>
            <w:r w:rsidRPr="008A4773">
              <w:rPr>
                <w:rFonts w:ascii="Times New Roman" w:eastAsia="Calibri" w:hAnsi="Times New Roman" w:cs="Times New Roman"/>
                <w:kern w:val="0"/>
                <w14:ligatures w14:val="none"/>
              </w:rPr>
              <w:t xml:space="preserve">e de câmp. Obiectivul </w:t>
            </w:r>
            <w:proofErr w:type="spellStart"/>
            <w:r w:rsidRPr="008A4773">
              <w:rPr>
                <w:rFonts w:ascii="Times New Roman" w:eastAsia="Calibri" w:hAnsi="Times New Roman" w:cs="Times New Roman"/>
                <w:kern w:val="0"/>
                <w14:ligatures w14:val="none"/>
              </w:rPr>
              <w:t>investigaţiilor</w:t>
            </w:r>
            <w:proofErr w:type="spellEnd"/>
            <w:r w:rsidRPr="008A4773">
              <w:rPr>
                <w:rFonts w:ascii="Times New Roman" w:eastAsia="Calibri" w:hAnsi="Times New Roman" w:cs="Times New Roman"/>
                <w:kern w:val="0"/>
                <w14:ligatures w14:val="none"/>
              </w:rPr>
              <w:t xml:space="preserve"> în anul </w:t>
            </w:r>
            <w:smartTag w:uri="urn:schemas-microsoft-com:office:smarttags" w:element="metricconverter">
              <w:smartTagPr>
                <w:attr w:name="ProductID" w:val="2023 a"/>
              </w:smartTagPr>
              <w:r w:rsidRPr="008A4773">
                <w:rPr>
                  <w:rFonts w:ascii="Times New Roman" w:eastAsia="Calibri" w:hAnsi="Times New Roman" w:cs="Times New Roman"/>
                  <w:kern w:val="0"/>
                  <w14:ligatures w14:val="none"/>
                </w:rPr>
                <w:t>2023 a</w:t>
              </w:r>
            </w:smartTag>
            <w:r w:rsidRPr="008A4773">
              <w:rPr>
                <w:rFonts w:ascii="Times New Roman" w:eastAsia="Calibri" w:hAnsi="Times New Roman" w:cs="Times New Roman"/>
                <w:kern w:val="0"/>
                <w14:ligatures w14:val="none"/>
              </w:rPr>
              <w:t xml:space="preserve"> constat în generalizarea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sistematizarea datelor statistice privind </w:t>
            </w:r>
            <w:proofErr w:type="spellStart"/>
            <w:r w:rsidRPr="008A4773">
              <w:rPr>
                <w:rFonts w:ascii="Times New Roman" w:eastAsia="Calibri" w:hAnsi="Times New Roman" w:cs="Times New Roman"/>
                <w:kern w:val="24"/>
                <w14:ligatures w14:val="none"/>
              </w:rPr>
              <w:t>evoluţia</w:t>
            </w:r>
            <w:proofErr w:type="spellEnd"/>
            <w:r w:rsidRPr="008A4773">
              <w:rPr>
                <w:rFonts w:ascii="Times New Roman" w:eastAsia="Calibri" w:hAnsi="Times New Roman" w:cs="Times New Roman"/>
                <w:kern w:val="24"/>
                <w14:ligatures w14:val="none"/>
              </w:rPr>
              <w:t xml:space="preserve"> </w:t>
            </w:r>
            <w:proofErr w:type="spellStart"/>
            <w:r w:rsidRPr="008A4773">
              <w:rPr>
                <w:rFonts w:ascii="Times New Roman" w:eastAsia="Calibri" w:hAnsi="Times New Roman" w:cs="Times New Roman"/>
                <w:kern w:val="24"/>
                <w14:ligatures w14:val="none"/>
              </w:rPr>
              <w:t>suprafeţelor</w:t>
            </w:r>
            <w:proofErr w:type="spellEnd"/>
            <w:r w:rsidRPr="008A4773">
              <w:rPr>
                <w:rFonts w:ascii="Times New Roman" w:eastAsia="Calibri" w:hAnsi="Times New Roman" w:cs="Times New Roman"/>
                <w:kern w:val="24"/>
                <w14:ligatures w14:val="none"/>
              </w:rPr>
              <w:t>, productivitatea culturilor agricole,</w:t>
            </w:r>
            <w:r w:rsidRPr="008A4773">
              <w:rPr>
                <w:rFonts w:ascii="Times New Roman" w:eastAsia="Calibri" w:hAnsi="Times New Roman" w:cs="Times New Roman"/>
                <w:kern w:val="0"/>
                <w14:ligatures w14:val="none"/>
              </w:rPr>
              <w:t xml:space="preserve"> administrarea </w:t>
            </w:r>
            <w:proofErr w:type="spellStart"/>
            <w:r w:rsidRPr="008A4773">
              <w:rPr>
                <w:rFonts w:ascii="Times New Roman" w:eastAsia="Calibri" w:hAnsi="Times New Roman" w:cs="Times New Roman"/>
                <w:kern w:val="0"/>
                <w14:ligatures w14:val="none"/>
              </w:rPr>
              <w:t>îngrăşămintelor</w:t>
            </w:r>
            <w:proofErr w:type="spellEnd"/>
            <w:r w:rsidRPr="008A4773">
              <w:rPr>
                <w:rFonts w:ascii="Times New Roman" w:eastAsia="Calibri" w:hAnsi="Times New Roman" w:cs="Times New Roman"/>
                <w:kern w:val="0"/>
                <w14:ligatures w14:val="none"/>
              </w:rPr>
              <w:t xml:space="preserve"> minerale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organice în agricultura Moldovei în perioada 1991-2020 pe ramuri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total. Determinarea </w:t>
            </w:r>
            <w:proofErr w:type="spellStart"/>
            <w:r w:rsidRPr="008A4773">
              <w:rPr>
                <w:rFonts w:ascii="Times New Roman" w:eastAsia="Calibri" w:hAnsi="Times New Roman" w:cs="Times New Roman"/>
                <w:kern w:val="0"/>
                <w14:ligatures w14:val="none"/>
              </w:rPr>
              <w:t>bilanţului</w:t>
            </w:r>
            <w:proofErr w:type="spellEnd"/>
            <w:r w:rsidRPr="008A4773">
              <w:rPr>
                <w:rFonts w:ascii="Times New Roman" w:eastAsia="Calibri" w:hAnsi="Times New Roman" w:cs="Times New Roman"/>
                <w:kern w:val="0"/>
                <w14:ligatures w14:val="none"/>
              </w:rPr>
              <w:t xml:space="preserve">  humusului,  azotului, fosforului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potasiului pe grupe de  culturi. </w:t>
            </w:r>
            <w:proofErr w:type="spellStart"/>
            <w:r w:rsidRPr="008A4773">
              <w:rPr>
                <w:rFonts w:ascii="Times New Roman" w:eastAsia="Calibri" w:hAnsi="Times New Roman" w:cs="Times New Roman"/>
                <w:kern w:val="0"/>
                <w14:ligatures w14:val="none"/>
              </w:rPr>
              <w:t>Menţinerea</w:t>
            </w:r>
            <w:proofErr w:type="spellEnd"/>
            <w:r w:rsidRPr="008A4773">
              <w:rPr>
                <w:rFonts w:ascii="Times New Roman" w:eastAsia="Calibri" w:hAnsi="Times New Roman" w:cs="Times New Roman"/>
                <w:kern w:val="0"/>
                <w14:ligatures w14:val="none"/>
              </w:rPr>
              <w:t xml:space="preserve"> </w:t>
            </w:r>
            <w:proofErr w:type="spellStart"/>
            <w:r w:rsidRPr="008A4773">
              <w:rPr>
                <w:rFonts w:ascii="Times New Roman" w:eastAsia="Calibri" w:hAnsi="Times New Roman" w:cs="Times New Roman"/>
                <w:kern w:val="0"/>
                <w14:ligatures w14:val="none"/>
              </w:rPr>
              <w:t>funcţionalităţii</w:t>
            </w:r>
            <w:proofErr w:type="spellEnd"/>
            <w:r w:rsidRPr="008A4773">
              <w:rPr>
                <w:rFonts w:ascii="Times New Roman" w:eastAsia="Calibri" w:hAnsi="Times New Roman" w:cs="Times New Roman"/>
                <w:kern w:val="0"/>
                <w14:ligatures w14:val="none"/>
              </w:rPr>
              <w:t xml:space="preserve"> </w:t>
            </w:r>
            <w:proofErr w:type="spellStart"/>
            <w:r w:rsidRPr="008A4773">
              <w:rPr>
                <w:rFonts w:ascii="Times New Roman" w:eastAsia="Calibri" w:hAnsi="Times New Roman" w:cs="Times New Roman"/>
                <w:kern w:val="0"/>
                <w14:ligatures w14:val="none"/>
              </w:rPr>
              <w:t>experienţelor</w:t>
            </w:r>
            <w:proofErr w:type="spellEnd"/>
            <w:r w:rsidRPr="008A4773">
              <w:rPr>
                <w:rFonts w:ascii="Times New Roman" w:eastAsia="Calibri" w:hAnsi="Times New Roman" w:cs="Times New Roman"/>
                <w:kern w:val="0"/>
                <w14:ligatures w14:val="none"/>
              </w:rPr>
              <w:t xml:space="preserve"> de lungă durată.</w:t>
            </w:r>
          </w:p>
          <w:p w14:paraId="3A89788F" w14:textId="77777777" w:rsidR="008A4773" w:rsidRPr="008A4773" w:rsidRDefault="008A4773" w:rsidP="008A4773">
            <w:pPr>
              <w:spacing w:before="60" w:after="0" w:line="276" w:lineRule="auto"/>
              <w:jc w:val="both"/>
              <w:rPr>
                <w:rFonts w:ascii="Times New Roman" w:eastAsia="Calibri" w:hAnsi="Times New Roman" w:cs="Times New Roman"/>
                <w:kern w:val="0"/>
                <w14:ligatures w14:val="none"/>
              </w:rPr>
            </w:pPr>
            <w:r w:rsidRPr="008A4773">
              <w:rPr>
                <w:rFonts w:ascii="Times New Roman" w:eastAsia="Calibri" w:hAnsi="Times New Roman" w:cs="Times New Roman"/>
                <w:b/>
                <w:kern w:val="0"/>
                <w14:ligatures w14:val="none"/>
              </w:rPr>
              <w:t xml:space="preserve">     Rezultatele ob</w:t>
            </w:r>
            <w:r w:rsidRPr="008A4773">
              <w:rPr>
                <w:rFonts w:ascii="Calibri" w:eastAsia="Calibri" w:hAnsi="Calibri" w:cs="Times New Roman"/>
                <w:b/>
                <w:kern w:val="0"/>
                <w14:ligatures w14:val="none"/>
              </w:rPr>
              <w:t>ț</w:t>
            </w:r>
            <w:r w:rsidRPr="008A4773">
              <w:rPr>
                <w:rFonts w:ascii="Times New Roman" w:eastAsia="Calibri" w:hAnsi="Times New Roman" w:cs="Times New Roman"/>
                <w:b/>
                <w:kern w:val="0"/>
                <w14:ligatures w14:val="none"/>
              </w:rPr>
              <w:t>inute.</w:t>
            </w:r>
            <w:r w:rsidRPr="008A4773">
              <w:rPr>
                <w:rFonts w:ascii="Times New Roman" w:eastAsia="Calibri" w:hAnsi="Times New Roman" w:cs="Times New Roman"/>
                <w:kern w:val="0"/>
                <w14:ligatures w14:val="none"/>
              </w:rPr>
              <w:t xml:space="preserve"> Au fost întocmite borderourile cu date statistice generalizate </w:t>
            </w:r>
            <w:r w:rsidRPr="008A4773">
              <w:rPr>
                <w:rFonts w:ascii="Calibri" w:eastAsia="Calibri" w:hAnsi="Calibri" w:cs="Times New Roman"/>
                <w:kern w:val="0"/>
                <w14:ligatures w14:val="none"/>
              </w:rPr>
              <w:t>ș</w:t>
            </w:r>
            <w:r w:rsidRPr="008A4773">
              <w:rPr>
                <w:rFonts w:ascii="Times New Roman" w:eastAsia="Calibri" w:hAnsi="Times New Roman" w:cs="Times New Roman"/>
                <w:kern w:val="0"/>
                <w14:ligatures w14:val="none"/>
              </w:rPr>
              <w:t>i sistematizate privind  suprafe</w:t>
            </w:r>
            <w:r w:rsidRPr="008A4773">
              <w:rPr>
                <w:rFonts w:ascii="Calibri" w:eastAsia="Calibri" w:hAnsi="Calibri" w:cs="Times New Roman"/>
                <w:kern w:val="0"/>
                <w14:ligatures w14:val="none"/>
              </w:rPr>
              <w:t>ț</w:t>
            </w:r>
            <w:r w:rsidRPr="008A4773">
              <w:rPr>
                <w:rFonts w:ascii="Times New Roman" w:eastAsia="Calibri" w:hAnsi="Times New Roman" w:cs="Times New Roman"/>
                <w:kern w:val="0"/>
                <w14:ligatures w14:val="none"/>
              </w:rPr>
              <w:t xml:space="preserve">ele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recoltele culturilor  cerealiere, culturilor tehnice, leguminoase boabe, legume de câmp, plante de </w:t>
            </w:r>
            <w:proofErr w:type="spellStart"/>
            <w:r w:rsidRPr="008A4773">
              <w:rPr>
                <w:rFonts w:ascii="Times New Roman" w:eastAsia="Calibri" w:hAnsi="Times New Roman" w:cs="Times New Roman"/>
                <w:kern w:val="0"/>
                <w14:ligatures w14:val="none"/>
              </w:rPr>
              <w:t>nutreţ</w:t>
            </w:r>
            <w:proofErr w:type="spellEnd"/>
            <w:r w:rsidRPr="008A4773">
              <w:rPr>
                <w:rFonts w:ascii="Times New Roman" w:eastAsia="Calibri" w:hAnsi="Times New Roman" w:cs="Times New Roman"/>
                <w:kern w:val="0"/>
                <w14:ligatures w14:val="none"/>
              </w:rPr>
              <w:t xml:space="preserve">, </w:t>
            </w:r>
            <w:proofErr w:type="spellStart"/>
            <w:r w:rsidRPr="008A4773">
              <w:rPr>
                <w:rFonts w:ascii="Times New Roman" w:eastAsia="Calibri" w:hAnsi="Times New Roman" w:cs="Times New Roman"/>
                <w:kern w:val="0"/>
                <w14:ligatures w14:val="none"/>
              </w:rPr>
              <w:t>plantaţii</w:t>
            </w:r>
            <w:proofErr w:type="spellEnd"/>
            <w:r w:rsidRPr="008A4773">
              <w:rPr>
                <w:rFonts w:ascii="Times New Roman" w:eastAsia="Calibri" w:hAnsi="Times New Roman" w:cs="Times New Roman"/>
                <w:kern w:val="0"/>
                <w14:ligatures w14:val="none"/>
              </w:rPr>
              <w:t xml:space="preserve"> multianuale, administrarea </w:t>
            </w:r>
            <w:proofErr w:type="spellStart"/>
            <w:r w:rsidRPr="008A4773">
              <w:rPr>
                <w:rFonts w:ascii="Times New Roman" w:eastAsia="Calibri" w:hAnsi="Times New Roman" w:cs="Times New Roman"/>
                <w:kern w:val="0"/>
                <w14:ligatures w14:val="none"/>
              </w:rPr>
              <w:t>îngrăşămintelor</w:t>
            </w:r>
            <w:proofErr w:type="spellEnd"/>
            <w:r w:rsidRPr="008A4773">
              <w:rPr>
                <w:rFonts w:ascii="Times New Roman" w:eastAsia="Calibri" w:hAnsi="Times New Roman" w:cs="Times New Roman"/>
                <w:kern w:val="0"/>
                <w14:ligatures w14:val="none"/>
              </w:rPr>
              <w:t xml:space="preserve"> minerale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organice  în scopul</w:t>
            </w:r>
            <w:r w:rsidRPr="008A4773">
              <w:rPr>
                <w:rFonts w:ascii="Times New Roman" w:eastAsia="Calibri" w:hAnsi="Times New Roman" w:cs="Times New Roman"/>
                <w:bCs/>
                <w:kern w:val="0"/>
                <w14:ligatures w14:val="none"/>
              </w:rPr>
              <w:t xml:space="preserve"> evaluării </w:t>
            </w:r>
            <w:proofErr w:type="spellStart"/>
            <w:r w:rsidRPr="008A4773">
              <w:rPr>
                <w:rFonts w:ascii="Times New Roman" w:eastAsia="Calibri" w:hAnsi="Times New Roman" w:cs="Times New Roman"/>
                <w:bCs/>
                <w:kern w:val="0"/>
                <w14:ligatures w14:val="none"/>
              </w:rPr>
              <w:t>bilanţului</w:t>
            </w:r>
            <w:proofErr w:type="spellEnd"/>
            <w:r w:rsidRPr="008A4773">
              <w:rPr>
                <w:rFonts w:ascii="Times New Roman" w:eastAsia="Calibri" w:hAnsi="Times New Roman" w:cs="Times New Roman"/>
                <w:bCs/>
                <w:kern w:val="0"/>
                <w14:ligatures w14:val="none"/>
              </w:rPr>
              <w:t xml:space="preserve"> humusului </w:t>
            </w:r>
            <w:proofErr w:type="spellStart"/>
            <w:r w:rsidRPr="008A4773">
              <w:rPr>
                <w:rFonts w:ascii="Times New Roman" w:eastAsia="Calibri" w:hAnsi="Times New Roman" w:cs="Times New Roman"/>
                <w:bCs/>
                <w:kern w:val="0"/>
                <w14:ligatures w14:val="none"/>
              </w:rPr>
              <w:t>şi</w:t>
            </w:r>
            <w:proofErr w:type="spellEnd"/>
            <w:r w:rsidRPr="008A4773">
              <w:rPr>
                <w:rFonts w:ascii="Times New Roman" w:eastAsia="Calibri" w:hAnsi="Times New Roman" w:cs="Times New Roman"/>
                <w:bCs/>
                <w:kern w:val="0"/>
                <w14:ligatures w14:val="none"/>
              </w:rPr>
              <w:t xml:space="preserve"> elementelor nutritive  în agricultura Republicii Moldova </w:t>
            </w:r>
            <w:r w:rsidRPr="008A4773">
              <w:rPr>
                <w:rFonts w:ascii="Times New Roman" w:eastAsia="Calibri" w:hAnsi="Times New Roman" w:cs="Times New Roman"/>
                <w:kern w:val="0"/>
                <w14:ligatures w14:val="none"/>
              </w:rPr>
              <w:t xml:space="preserve"> în perioada 1991-2020 pe ramuri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total. S-a determinat bilan</w:t>
            </w:r>
            <w:r w:rsidRPr="008A4773">
              <w:rPr>
                <w:rFonts w:ascii="Calibri" w:eastAsia="Calibri" w:hAnsi="Calibri" w:cs="Times New Roman"/>
                <w:kern w:val="0"/>
                <w14:ligatures w14:val="none"/>
              </w:rPr>
              <w:t>ț</w:t>
            </w:r>
            <w:r w:rsidRPr="008A4773">
              <w:rPr>
                <w:rFonts w:ascii="Times New Roman" w:eastAsia="Calibri" w:hAnsi="Times New Roman" w:cs="Times New Roman"/>
                <w:kern w:val="0"/>
                <w14:ligatures w14:val="none"/>
              </w:rPr>
              <w:t xml:space="preserve">ul humusului, azotului, fosforului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potasiului pe </w:t>
            </w:r>
            <w:r w:rsidRPr="008A4773">
              <w:rPr>
                <w:rFonts w:ascii="Calibri" w:eastAsia="Calibri" w:hAnsi="Calibri" w:cs="Times New Roman"/>
                <w:kern w:val="0"/>
                <w14:ligatures w14:val="none"/>
              </w:rPr>
              <w:t>ș</w:t>
            </w:r>
            <w:r w:rsidRPr="008A4773">
              <w:rPr>
                <w:rFonts w:ascii="Times New Roman" w:eastAsia="Calibri" w:hAnsi="Times New Roman" w:cs="Times New Roman"/>
                <w:kern w:val="0"/>
                <w14:ligatures w14:val="none"/>
              </w:rPr>
              <w:t>ase grupe de culturi, după trei parametri:  kg/ha, t/ha</w:t>
            </w:r>
            <w:r w:rsidRPr="008A4773">
              <w:rPr>
                <w:rFonts w:ascii="Times New Roman" w:eastAsia="Calibri" w:hAnsi="Times New Roman" w:cs="Times New Roman"/>
                <w:bCs/>
                <w:kern w:val="0"/>
                <w14:ligatures w14:val="none"/>
              </w:rPr>
              <w:t xml:space="preserve"> </w:t>
            </w:r>
            <w:proofErr w:type="spellStart"/>
            <w:r w:rsidRPr="008A4773">
              <w:rPr>
                <w:rFonts w:ascii="Times New Roman" w:eastAsia="Calibri" w:hAnsi="Times New Roman" w:cs="Times New Roman"/>
                <w:bCs/>
                <w:kern w:val="0"/>
                <w14:ligatures w14:val="none"/>
              </w:rPr>
              <w:t>şi</w:t>
            </w:r>
            <w:proofErr w:type="spellEnd"/>
            <w:r w:rsidRPr="008A4773">
              <w:rPr>
                <w:rFonts w:ascii="Times New Roman" w:eastAsia="Calibri" w:hAnsi="Times New Roman" w:cs="Times New Roman"/>
                <w:bCs/>
                <w:kern w:val="0"/>
                <w14:ligatures w14:val="none"/>
              </w:rPr>
              <w:t xml:space="preserve"> mii tone pe </w:t>
            </w:r>
            <w:proofErr w:type="spellStart"/>
            <w:r w:rsidRPr="008A4773">
              <w:rPr>
                <w:rFonts w:ascii="Times New Roman" w:eastAsia="Calibri" w:hAnsi="Times New Roman" w:cs="Times New Roman"/>
                <w:bCs/>
                <w:kern w:val="0"/>
                <w14:ligatures w14:val="none"/>
              </w:rPr>
              <w:t>suprafaţa</w:t>
            </w:r>
            <w:proofErr w:type="spellEnd"/>
            <w:r w:rsidRPr="008A4773">
              <w:rPr>
                <w:rFonts w:ascii="Times New Roman" w:eastAsia="Calibri" w:hAnsi="Times New Roman" w:cs="Times New Roman"/>
                <w:bCs/>
                <w:kern w:val="0"/>
                <w14:ligatures w14:val="none"/>
              </w:rPr>
              <w:t xml:space="preserve"> agricolă totală.</w:t>
            </w:r>
            <w:r w:rsidRPr="008A4773">
              <w:rPr>
                <w:rFonts w:ascii="Times New Roman" w:eastAsia="Calibri" w:hAnsi="Times New Roman" w:cs="Times New Roman"/>
                <w:kern w:val="0"/>
                <w14:ligatures w14:val="none"/>
              </w:rPr>
              <w:t xml:space="preserve"> În urma evaluării  efectuate s-a stabilit că </w:t>
            </w:r>
            <w:proofErr w:type="spellStart"/>
            <w:r w:rsidRPr="008A4773">
              <w:rPr>
                <w:rFonts w:ascii="Times New Roman" w:eastAsia="Calibri" w:hAnsi="Times New Roman" w:cs="Times New Roman"/>
                <w:kern w:val="0"/>
                <w14:ligatures w14:val="none"/>
              </w:rPr>
              <w:t>bilanţul</w:t>
            </w:r>
            <w:proofErr w:type="spellEnd"/>
            <w:r w:rsidRPr="008A4773">
              <w:rPr>
                <w:rFonts w:ascii="Times New Roman" w:eastAsia="Calibri" w:hAnsi="Times New Roman" w:cs="Times New Roman"/>
                <w:kern w:val="0"/>
                <w14:ligatures w14:val="none"/>
              </w:rPr>
              <w:t xml:space="preserve"> humusului timp de 30 de ani a fost negativ la toate  grupele  de culturi din studiu.  </w:t>
            </w:r>
          </w:p>
          <w:p w14:paraId="46E2D5E6" w14:textId="77777777" w:rsidR="008A4773" w:rsidRPr="008A4773" w:rsidRDefault="008A4773" w:rsidP="008A4773">
            <w:pPr>
              <w:spacing w:before="60" w:after="0" w:line="276" w:lineRule="auto"/>
              <w:jc w:val="both"/>
              <w:rPr>
                <w:rFonts w:ascii="Times New Roman" w:eastAsia="Calibri" w:hAnsi="Times New Roman" w:cs="Times New Roman"/>
                <w:kern w:val="0"/>
                <w14:ligatures w14:val="none"/>
              </w:rPr>
            </w:pPr>
            <w:r w:rsidRPr="008A4773">
              <w:rPr>
                <w:rFonts w:ascii="Times New Roman" w:eastAsia="Calibri" w:hAnsi="Times New Roman" w:cs="Times New Roman"/>
                <w:kern w:val="0"/>
                <w14:ligatures w14:val="none"/>
              </w:rPr>
              <w:t xml:space="preserve">     Pe ansamblul </w:t>
            </w:r>
            <w:proofErr w:type="spellStart"/>
            <w:r w:rsidRPr="008A4773">
              <w:rPr>
                <w:rFonts w:ascii="Times New Roman" w:eastAsia="Calibri" w:hAnsi="Times New Roman" w:cs="Times New Roman"/>
                <w:kern w:val="0"/>
                <w14:ligatures w14:val="none"/>
              </w:rPr>
              <w:t>suprafeţei</w:t>
            </w:r>
            <w:proofErr w:type="spellEnd"/>
            <w:r w:rsidRPr="008A4773">
              <w:rPr>
                <w:rFonts w:ascii="Times New Roman" w:eastAsia="Calibri" w:hAnsi="Times New Roman" w:cs="Times New Roman"/>
                <w:kern w:val="0"/>
                <w14:ligatures w14:val="none"/>
              </w:rPr>
              <w:t xml:space="preserve">  evaluate </w:t>
            </w:r>
            <w:proofErr w:type="spellStart"/>
            <w:r w:rsidRPr="008A4773">
              <w:rPr>
                <w:rFonts w:ascii="Times New Roman" w:eastAsia="Calibri" w:hAnsi="Times New Roman" w:cs="Times New Roman"/>
                <w:kern w:val="0"/>
                <w14:ligatures w14:val="none"/>
              </w:rPr>
              <w:t>bilanţul</w:t>
            </w:r>
            <w:proofErr w:type="spellEnd"/>
            <w:r w:rsidRPr="008A4773">
              <w:rPr>
                <w:rFonts w:ascii="Times New Roman" w:eastAsia="Calibri" w:hAnsi="Times New Roman" w:cs="Times New Roman"/>
                <w:kern w:val="0"/>
                <w14:ligatures w14:val="none"/>
              </w:rPr>
              <w:t xml:space="preserve"> anual al  humusului  în  medie pe perioada 1991-</w:t>
            </w:r>
            <w:smartTag w:uri="urn:schemas-microsoft-com:office:smarttags" w:element="metricconverter">
              <w:smartTagPr>
                <w:attr w:name="ProductID" w:val="2020 a"/>
              </w:smartTagPr>
              <w:r w:rsidRPr="008A4773">
                <w:rPr>
                  <w:rFonts w:ascii="Times New Roman" w:eastAsia="Calibri" w:hAnsi="Times New Roman" w:cs="Times New Roman"/>
                  <w:kern w:val="0"/>
                  <w14:ligatures w14:val="none"/>
                </w:rPr>
                <w:t>2020 a</w:t>
              </w:r>
            </w:smartTag>
            <w:r w:rsidRPr="008A4773">
              <w:rPr>
                <w:rFonts w:ascii="Times New Roman" w:eastAsia="Calibri" w:hAnsi="Times New Roman" w:cs="Times New Roman"/>
                <w:kern w:val="0"/>
                <w14:ligatures w14:val="none"/>
              </w:rPr>
              <w:t xml:space="preserve"> fost de cca -980 kg/ha la culturilor  cerealiere,  </w:t>
            </w:r>
            <w:smartTag w:uri="urn:schemas-microsoft-com:office:smarttags" w:element="metricconverter">
              <w:smartTagPr>
                <w:attr w:name="ProductID" w:val="-868 kg"/>
              </w:smartTagPr>
              <w:r w:rsidRPr="008A4773">
                <w:rPr>
                  <w:rFonts w:ascii="Times New Roman" w:eastAsia="Calibri" w:hAnsi="Times New Roman" w:cs="Times New Roman"/>
                  <w:kern w:val="0"/>
                  <w14:ligatures w14:val="none"/>
                </w:rPr>
                <w:t>-</w:t>
              </w:r>
              <w:smartTag w:uri="urn:schemas-microsoft-com:office:smarttags" w:element="metricconverter">
                <w:smartTagPr>
                  <w:attr w:name="ProductID" w:val="868 kg"/>
                </w:smartTagPr>
                <w:r w:rsidRPr="008A4773">
                  <w:rPr>
                    <w:rFonts w:ascii="Times New Roman" w:eastAsia="Calibri" w:hAnsi="Times New Roman" w:cs="Times New Roman"/>
                    <w:kern w:val="0"/>
                    <w14:ligatures w14:val="none"/>
                  </w:rPr>
                  <w:t>868 kg</w:t>
                </w:r>
              </w:smartTag>
            </w:smartTag>
            <w:r w:rsidRPr="008A4773">
              <w:rPr>
                <w:rFonts w:ascii="Times New Roman" w:eastAsia="Calibri" w:hAnsi="Times New Roman" w:cs="Times New Roman"/>
                <w:kern w:val="0"/>
                <w14:ligatures w14:val="none"/>
              </w:rPr>
              <w:t xml:space="preserve"> la culturilor tehnice,  </w:t>
            </w:r>
            <w:smartTag w:uri="urn:schemas-microsoft-com:office:smarttags" w:element="metricconverter">
              <w:smartTagPr>
                <w:attr w:name="ProductID" w:val="-430 kg"/>
              </w:smartTagPr>
              <w:r w:rsidRPr="008A4773">
                <w:rPr>
                  <w:rFonts w:ascii="Times New Roman" w:eastAsia="Calibri" w:hAnsi="Times New Roman" w:cs="Times New Roman"/>
                  <w:kern w:val="0"/>
                  <w14:ligatures w14:val="none"/>
                </w:rPr>
                <w:t>-430 kg</w:t>
              </w:r>
            </w:smartTag>
            <w:r w:rsidRPr="008A4773">
              <w:rPr>
                <w:rFonts w:ascii="Times New Roman" w:eastAsia="Calibri" w:hAnsi="Times New Roman" w:cs="Times New Roman"/>
                <w:kern w:val="0"/>
                <w14:ligatures w14:val="none"/>
              </w:rPr>
              <w:t xml:space="preserve">  la leguminoase boabe,  </w:t>
            </w:r>
            <w:smartTag w:uri="urn:schemas-microsoft-com:office:smarttags" w:element="metricconverter">
              <w:smartTagPr>
                <w:attr w:name="ProductID" w:val="-544 kg"/>
              </w:smartTagPr>
              <w:r w:rsidRPr="008A4773">
                <w:rPr>
                  <w:rFonts w:ascii="Times New Roman" w:eastAsia="Calibri" w:hAnsi="Times New Roman" w:cs="Times New Roman"/>
                  <w:kern w:val="0"/>
                  <w14:ligatures w14:val="none"/>
                </w:rPr>
                <w:t>-544 kg</w:t>
              </w:r>
            </w:smartTag>
            <w:r w:rsidRPr="008A4773">
              <w:rPr>
                <w:rFonts w:ascii="Times New Roman" w:eastAsia="Calibri" w:hAnsi="Times New Roman" w:cs="Times New Roman"/>
                <w:kern w:val="0"/>
                <w14:ligatures w14:val="none"/>
              </w:rPr>
              <w:t xml:space="preserve">  la  legume de câmp,  </w:t>
            </w:r>
            <w:smartTag w:uri="urn:schemas-microsoft-com:office:smarttags" w:element="metricconverter">
              <w:smartTagPr>
                <w:attr w:name="ProductID" w:val="-432 kg"/>
              </w:smartTagPr>
              <w:r w:rsidRPr="008A4773">
                <w:rPr>
                  <w:rFonts w:ascii="Times New Roman" w:eastAsia="Calibri" w:hAnsi="Times New Roman" w:cs="Times New Roman"/>
                  <w:kern w:val="0"/>
                  <w14:ligatures w14:val="none"/>
                </w:rPr>
                <w:t>-432 kg</w:t>
              </w:r>
            </w:smartTag>
            <w:r w:rsidRPr="008A4773">
              <w:rPr>
                <w:rFonts w:ascii="Times New Roman" w:eastAsia="Calibri" w:hAnsi="Times New Roman" w:cs="Times New Roman"/>
                <w:kern w:val="0"/>
                <w14:ligatures w14:val="none"/>
              </w:rPr>
              <w:t xml:space="preserve"> la plante de </w:t>
            </w:r>
            <w:proofErr w:type="spellStart"/>
            <w:r w:rsidRPr="008A4773">
              <w:rPr>
                <w:rFonts w:ascii="Times New Roman" w:eastAsia="Calibri" w:hAnsi="Times New Roman" w:cs="Times New Roman"/>
                <w:kern w:val="0"/>
                <w14:ligatures w14:val="none"/>
              </w:rPr>
              <w:t>nutreţ</w:t>
            </w:r>
            <w:proofErr w:type="spellEnd"/>
            <w:r w:rsidRPr="008A4773">
              <w:rPr>
                <w:rFonts w:ascii="Times New Roman" w:eastAsia="Calibri" w:hAnsi="Times New Roman" w:cs="Times New Roman"/>
                <w:kern w:val="0"/>
                <w14:ligatures w14:val="none"/>
              </w:rPr>
              <w:t xml:space="preserv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-328 kg/ha la </w:t>
            </w:r>
            <w:proofErr w:type="spellStart"/>
            <w:r w:rsidRPr="008A4773">
              <w:rPr>
                <w:rFonts w:ascii="Times New Roman" w:eastAsia="Calibri" w:hAnsi="Times New Roman" w:cs="Times New Roman"/>
                <w:kern w:val="0"/>
                <w14:ligatures w14:val="none"/>
              </w:rPr>
              <w:t>plantaţii</w:t>
            </w:r>
            <w:proofErr w:type="spellEnd"/>
            <w:r w:rsidRPr="008A4773">
              <w:rPr>
                <w:rFonts w:ascii="Times New Roman" w:eastAsia="Calibri" w:hAnsi="Times New Roman" w:cs="Times New Roman"/>
                <w:kern w:val="0"/>
                <w14:ligatures w14:val="none"/>
              </w:rPr>
              <w:t xml:space="preserve"> multianuale. În total în această perioadă la </w:t>
            </w:r>
            <w:smartTag w:uri="urn:schemas-microsoft-com:office:smarttags" w:element="metricconverter">
              <w:smartTagPr>
                <w:attr w:name="ProductID" w:val="1 ha"/>
              </w:smartTagPr>
              <w:r w:rsidRPr="008A4773">
                <w:rPr>
                  <w:rFonts w:ascii="Times New Roman" w:eastAsia="Calibri" w:hAnsi="Times New Roman" w:cs="Times New Roman"/>
                  <w:kern w:val="0"/>
                  <w14:ligatures w14:val="none"/>
                </w:rPr>
                <w:t>1 ha</w:t>
              </w:r>
            </w:smartTag>
            <w:r w:rsidRPr="008A4773">
              <w:rPr>
                <w:rFonts w:ascii="Times New Roman" w:eastAsia="Calibri" w:hAnsi="Times New Roman" w:cs="Times New Roman"/>
                <w:kern w:val="0"/>
                <w14:ligatures w14:val="none"/>
              </w:rPr>
              <w:t xml:space="preserve"> de teren  s-a pierdut,  respectiv: 29 t/ha, 26,0 t, 12,9 t, 16,3 t, 12,9 t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9,8 t/ha  de   humus. În  medie  pe 30 de  ani </w:t>
            </w:r>
            <w:proofErr w:type="spellStart"/>
            <w:r w:rsidRPr="008A4773">
              <w:rPr>
                <w:rFonts w:ascii="Times New Roman" w:eastAsia="Calibri" w:hAnsi="Times New Roman" w:cs="Times New Roman"/>
                <w:kern w:val="0"/>
                <w14:ligatures w14:val="none"/>
              </w:rPr>
              <w:t>bilanţul</w:t>
            </w:r>
            <w:proofErr w:type="spellEnd"/>
            <w:r w:rsidRPr="008A4773">
              <w:rPr>
                <w:rFonts w:ascii="Times New Roman" w:eastAsia="Calibri" w:hAnsi="Times New Roman" w:cs="Times New Roman"/>
                <w:kern w:val="0"/>
                <w14:ligatures w14:val="none"/>
              </w:rPr>
              <w:t xml:space="preserve"> azotului a fost negativ de la  -492 kg/ha sub </w:t>
            </w:r>
            <w:proofErr w:type="spellStart"/>
            <w:r w:rsidRPr="008A4773">
              <w:rPr>
                <w:rFonts w:ascii="Times New Roman" w:eastAsia="Calibri" w:hAnsi="Times New Roman" w:cs="Times New Roman"/>
                <w:kern w:val="0"/>
                <w14:ligatures w14:val="none"/>
              </w:rPr>
              <w:t>plantaţiile</w:t>
            </w:r>
            <w:proofErr w:type="spellEnd"/>
            <w:r w:rsidRPr="008A4773">
              <w:rPr>
                <w:rFonts w:ascii="Times New Roman" w:eastAsia="Calibri" w:hAnsi="Times New Roman" w:cs="Times New Roman"/>
                <w:kern w:val="0"/>
                <w14:ligatures w14:val="none"/>
              </w:rPr>
              <w:t xml:space="preserve"> multianuale până  la -1471 kg/ha sub culturile cerealiere, fosforului de la -135 kg/ha până la  -1074 kg/ha la plantele de </w:t>
            </w:r>
            <w:proofErr w:type="spellStart"/>
            <w:r w:rsidRPr="008A4773">
              <w:rPr>
                <w:rFonts w:ascii="Times New Roman" w:eastAsia="Calibri" w:hAnsi="Times New Roman" w:cs="Times New Roman"/>
                <w:kern w:val="0"/>
                <w14:ligatures w14:val="none"/>
              </w:rPr>
              <w:t>nutreţ</w:t>
            </w:r>
            <w:proofErr w:type="spellEnd"/>
            <w:r w:rsidRPr="008A4773">
              <w:rPr>
                <w:rFonts w:ascii="Times New Roman" w:eastAsia="Calibri" w:hAnsi="Times New Roman" w:cs="Times New Roman"/>
                <w:kern w:val="0"/>
                <w14:ligatures w14:val="none"/>
              </w:rPr>
              <w:t xml:space="preserve">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de la  -648 kg/ha la multianuale până la 1748 la leguminoase pentru potasiu. În total la arabil  anual se pierd din circuitul agricol: 1262 mii tone de humus, 63 mii tone  de azot, 24 mii tone de fosfor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88 mii tone de potasiu, sub culturile multianuale,  respectiv: 42-56 mii tone de materie organică; 2,1-2,8 mii tone de azot; 2,0-3,6 mii tone de fosfor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2,0-4,4 mii tone de potasiu. Raportat în medie la întreaga </w:t>
            </w:r>
            <w:proofErr w:type="spellStart"/>
            <w:r w:rsidRPr="008A4773">
              <w:rPr>
                <w:rFonts w:ascii="Times New Roman" w:eastAsia="Calibri" w:hAnsi="Times New Roman" w:cs="Times New Roman"/>
                <w:kern w:val="0"/>
                <w14:ligatures w14:val="none"/>
              </w:rPr>
              <w:t>suprafaţă</w:t>
            </w:r>
            <w:proofErr w:type="spellEnd"/>
            <w:r w:rsidRPr="008A4773">
              <w:rPr>
                <w:rFonts w:ascii="Times New Roman" w:eastAsia="Calibri" w:hAnsi="Times New Roman" w:cs="Times New Roman"/>
                <w:kern w:val="0"/>
                <w14:ligatures w14:val="none"/>
              </w:rPr>
              <w:t xml:space="preserve"> agricolă cercetată deficitul anual a constituit: 1316 mii tone de humus; 64,1 mii tone de azot; 26,7 mii tone de fosfor </w:t>
            </w:r>
            <w:proofErr w:type="spellStart"/>
            <w:r w:rsidRPr="008A4773">
              <w:rPr>
                <w:rFonts w:ascii="Times New Roman" w:eastAsia="Calibri" w:hAnsi="Times New Roman" w:cs="Times New Roman"/>
                <w:kern w:val="0"/>
                <w14:ligatures w14:val="none"/>
              </w:rPr>
              <w:t>şi</w:t>
            </w:r>
            <w:proofErr w:type="spellEnd"/>
            <w:r w:rsidRPr="008A4773">
              <w:rPr>
                <w:rFonts w:ascii="Times New Roman" w:eastAsia="Calibri" w:hAnsi="Times New Roman" w:cs="Times New Roman"/>
                <w:kern w:val="0"/>
                <w14:ligatures w14:val="none"/>
              </w:rPr>
              <w:t xml:space="preserve"> 96 mii tone de potasiu. Au fost elaborate modele de </w:t>
            </w:r>
            <w:proofErr w:type="spellStart"/>
            <w:r w:rsidRPr="008A4773">
              <w:rPr>
                <w:rFonts w:ascii="Times New Roman" w:eastAsia="Calibri" w:hAnsi="Times New Roman" w:cs="Times New Roman"/>
                <w:kern w:val="0"/>
                <w14:ligatures w14:val="none"/>
              </w:rPr>
              <w:t>bilanţ</w:t>
            </w:r>
            <w:proofErr w:type="spellEnd"/>
            <w:r w:rsidRPr="008A4773">
              <w:rPr>
                <w:rFonts w:ascii="Times New Roman" w:eastAsia="Calibri" w:hAnsi="Times New Roman" w:cs="Times New Roman"/>
                <w:kern w:val="0"/>
                <w14:ligatures w14:val="none"/>
              </w:rPr>
              <w:t xml:space="preserve"> pentru diferite zone pedoclimatice a Moldovei. În experien</w:t>
            </w:r>
            <w:r w:rsidRPr="008A4773">
              <w:rPr>
                <w:rFonts w:ascii="Calibri" w:eastAsia="Calibri" w:hAnsi="Calibri" w:cs="Times New Roman"/>
                <w:kern w:val="0"/>
                <w14:ligatures w14:val="none"/>
              </w:rPr>
              <w:t>ț</w:t>
            </w:r>
            <w:r w:rsidRPr="008A4773">
              <w:rPr>
                <w:rFonts w:ascii="Times New Roman" w:eastAsia="Calibri" w:hAnsi="Times New Roman" w:cs="Times New Roman"/>
                <w:kern w:val="0"/>
                <w14:ligatures w14:val="none"/>
              </w:rPr>
              <w:t xml:space="preserve">ele de câmp s-au </w:t>
            </w:r>
            <w:proofErr w:type="spellStart"/>
            <w:r w:rsidRPr="008A4773">
              <w:rPr>
                <w:rFonts w:ascii="Times New Roman" w:eastAsia="Calibri" w:hAnsi="Times New Roman" w:cs="Times New Roman"/>
                <w:kern w:val="0"/>
                <w14:ligatures w14:val="none"/>
              </w:rPr>
              <w:t>obţinut</w:t>
            </w:r>
            <w:proofErr w:type="spellEnd"/>
            <w:r w:rsidRPr="008A4773">
              <w:rPr>
                <w:rFonts w:ascii="Times New Roman" w:eastAsia="Calibri" w:hAnsi="Times New Roman" w:cs="Times New Roman"/>
                <w:kern w:val="0"/>
                <w14:ligatures w14:val="none"/>
              </w:rPr>
              <w:t xml:space="preserve">  date generalizate pe perioada 2020-2023 privind </w:t>
            </w:r>
            <w:proofErr w:type="spellStart"/>
            <w:r w:rsidRPr="008A4773">
              <w:rPr>
                <w:rFonts w:ascii="Times New Roman" w:eastAsia="Calibri" w:hAnsi="Times New Roman" w:cs="Times New Roman"/>
                <w:kern w:val="24"/>
                <w14:ligatures w14:val="none"/>
              </w:rPr>
              <w:t>evoluţia</w:t>
            </w:r>
            <w:proofErr w:type="spellEnd"/>
            <w:r w:rsidRPr="008A4773">
              <w:rPr>
                <w:rFonts w:ascii="Times New Roman" w:eastAsia="Calibri" w:hAnsi="Times New Roman" w:cs="Times New Roman"/>
                <w:kern w:val="24"/>
                <w14:ligatures w14:val="none"/>
              </w:rPr>
              <w:t xml:space="preserve"> stării regimurilor nutritive </w:t>
            </w:r>
            <w:proofErr w:type="spellStart"/>
            <w:r w:rsidRPr="008A4773">
              <w:rPr>
                <w:rFonts w:ascii="Times New Roman" w:eastAsia="Calibri" w:hAnsi="Times New Roman" w:cs="Times New Roman"/>
                <w:kern w:val="24"/>
                <w14:ligatures w14:val="none"/>
              </w:rPr>
              <w:t>şi</w:t>
            </w:r>
            <w:proofErr w:type="spellEnd"/>
            <w:r w:rsidRPr="008A4773">
              <w:rPr>
                <w:rFonts w:ascii="Times New Roman" w:eastAsia="Calibri" w:hAnsi="Times New Roman" w:cs="Times New Roman"/>
                <w:kern w:val="24"/>
                <w14:ligatures w14:val="none"/>
              </w:rPr>
              <w:t xml:space="preserve"> </w:t>
            </w:r>
            <w:proofErr w:type="spellStart"/>
            <w:r w:rsidRPr="008A4773">
              <w:rPr>
                <w:rFonts w:ascii="Times New Roman" w:eastAsia="Calibri" w:hAnsi="Times New Roman" w:cs="Times New Roman"/>
                <w:kern w:val="24"/>
                <w14:ligatures w14:val="none"/>
              </w:rPr>
              <w:t>productivităţii</w:t>
            </w:r>
            <w:proofErr w:type="spellEnd"/>
            <w:r w:rsidRPr="008A4773">
              <w:rPr>
                <w:rFonts w:ascii="Times New Roman" w:eastAsia="Calibri" w:hAnsi="Times New Roman" w:cs="Times New Roman"/>
                <w:kern w:val="24"/>
                <w14:ligatures w14:val="none"/>
              </w:rPr>
              <w:t xml:space="preserve"> culturilor agricole sub </w:t>
            </w:r>
            <w:proofErr w:type="spellStart"/>
            <w:r w:rsidRPr="008A4773">
              <w:rPr>
                <w:rFonts w:ascii="Times New Roman" w:eastAsia="Calibri" w:hAnsi="Times New Roman" w:cs="Times New Roman"/>
                <w:kern w:val="24"/>
                <w14:ligatures w14:val="none"/>
              </w:rPr>
              <w:t>influenţa</w:t>
            </w:r>
            <w:proofErr w:type="spellEnd"/>
            <w:r w:rsidRPr="008A4773">
              <w:rPr>
                <w:rFonts w:ascii="Times New Roman" w:eastAsia="Calibri" w:hAnsi="Times New Roman" w:cs="Times New Roman"/>
                <w:kern w:val="24"/>
                <w14:ligatures w14:val="none"/>
              </w:rPr>
              <w:t xml:space="preserve"> </w:t>
            </w:r>
            <w:proofErr w:type="spellStart"/>
            <w:r w:rsidRPr="008A4773">
              <w:rPr>
                <w:rFonts w:ascii="Times New Roman" w:eastAsia="Calibri" w:hAnsi="Times New Roman" w:cs="Times New Roman"/>
                <w:kern w:val="24"/>
                <w14:ligatures w14:val="none"/>
              </w:rPr>
              <w:t>îngrăşămintelor</w:t>
            </w:r>
            <w:proofErr w:type="spellEnd"/>
            <w:r w:rsidRPr="008A4773">
              <w:rPr>
                <w:rFonts w:ascii="Times New Roman" w:eastAsia="Calibri" w:hAnsi="Times New Roman" w:cs="Times New Roman"/>
                <w:kern w:val="24"/>
                <w14:ligatures w14:val="none"/>
              </w:rPr>
              <w:t xml:space="preserve"> minerale </w:t>
            </w:r>
            <w:proofErr w:type="spellStart"/>
            <w:r w:rsidRPr="008A4773">
              <w:rPr>
                <w:rFonts w:ascii="Times New Roman" w:eastAsia="Calibri" w:hAnsi="Times New Roman" w:cs="Times New Roman"/>
                <w:kern w:val="24"/>
                <w14:ligatures w14:val="none"/>
              </w:rPr>
              <w:t>şi</w:t>
            </w:r>
            <w:proofErr w:type="spellEnd"/>
            <w:r w:rsidRPr="008A4773">
              <w:rPr>
                <w:rFonts w:ascii="Times New Roman" w:eastAsia="Calibri" w:hAnsi="Times New Roman" w:cs="Times New Roman"/>
                <w:kern w:val="24"/>
                <w14:ligatures w14:val="none"/>
              </w:rPr>
              <w:t xml:space="preserve"> organice în sco</w:t>
            </w:r>
            <w:r w:rsidRPr="008A4773">
              <w:rPr>
                <w:rFonts w:ascii="Times New Roman" w:eastAsia="Calibri" w:hAnsi="Times New Roman" w:cs="Times New Roman"/>
                <w:kern w:val="0"/>
                <w14:ligatures w14:val="none"/>
              </w:rPr>
              <w:t>pul perfec</w:t>
            </w:r>
            <w:r w:rsidRPr="008A4773">
              <w:rPr>
                <w:rFonts w:ascii="Calibri" w:eastAsia="Calibri" w:hAnsi="Calibri" w:cs="Times New Roman"/>
                <w:kern w:val="0"/>
                <w14:ligatures w14:val="none"/>
              </w:rPr>
              <w:t>ț</w:t>
            </w:r>
            <w:r w:rsidRPr="008A4773">
              <w:rPr>
                <w:rFonts w:ascii="Times New Roman" w:eastAsia="Calibri" w:hAnsi="Times New Roman" w:cs="Times New Roman"/>
                <w:kern w:val="0"/>
                <w14:ligatures w14:val="none"/>
              </w:rPr>
              <w:t xml:space="preserve">ionării recomandărilor privind aplicarea </w:t>
            </w:r>
            <w:proofErr w:type="spellStart"/>
            <w:r w:rsidRPr="008A4773">
              <w:rPr>
                <w:rFonts w:ascii="Times New Roman" w:eastAsia="Calibri" w:hAnsi="Times New Roman" w:cs="Times New Roman"/>
                <w:kern w:val="0"/>
                <w14:ligatures w14:val="none"/>
              </w:rPr>
              <w:t>îngrăşămintelor</w:t>
            </w:r>
            <w:proofErr w:type="spellEnd"/>
            <w:r w:rsidRPr="008A4773">
              <w:rPr>
                <w:rFonts w:ascii="Times New Roman" w:eastAsia="Calibri" w:hAnsi="Times New Roman" w:cs="Times New Roman"/>
                <w:kern w:val="0"/>
                <w14:ligatures w14:val="none"/>
              </w:rPr>
              <w:t xml:space="preserve"> în asolamentele de câmp.</w:t>
            </w:r>
          </w:p>
          <w:p w14:paraId="0734AB21" w14:textId="77777777" w:rsidR="008A4773" w:rsidRPr="008A4773" w:rsidRDefault="008A4773" w:rsidP="008A4773">
            <w:pPr>
              <w:spacing w:before="60" w:after="0" w:line="276" w:lineRule="auto"/>
              <w:jc w:val="center"/>
              <w:rPr>
                <w:rFonts w:ascii="Times New Roman" w:eastAsia="Times New Roman" w:hAnsi="Times New Roman" w:cs="Times New Roman"/>
                <w:b/>
                <w:color w:val="000000"/>
                <w:kern w:val="0"/>
                <w:lang w:val="en-GB"/>
                <w14:ligatures w14:val="none"/>
              </w:rPr>
            </w:pPr>
            <w:r w:rsidRPr="008A4773">
              <w:rPr>
                <w:rFonts w:ascii="Times New Roman" w:eastAsia="Times New Roman" w:hAnsi="Times New Roman" w:cs="Times New Roman"/>
                <w:b/>
                <w:color w:val="000000"/>
                <w:kern w:val="0"/>
                <w:lang w:val="en-GB"/>
                <w14:ligatures w14:val="none"/>
              </w:rPr>
              <w:t>SUMMARY - 2023</w:t>
            </w:r>
          </w:p>
          <w:p w14:paraId="0A95CAE9" w14:textId="77777777" w:rsidR="008A4773" w:rsidRPr="008A4773" w:rsidRDefault="008A4773" w:rsidP="008A4773">
            <w:pPr>
              <w:spacing w:before="60" w:after="0" w:line="276" w:lineRule="auto"/>
              <w:jc w:val="both"/>
              <w:rPr>
                <w:rFonts w:ascii="Times New Roman" w:eastAsia="Times New Roman" w:hAnsi="Times New Roman" w:cs="Times New Roman"/>
                <w:color w:val="000000"/>
                <w:kern w:val="0"/>
                <w:lang w:val="en-GB"/>
                <w14:ligatures w14:val="none"/>
              </w:rPr>
            </w:pPr>
            <w:r w:rsidRPr="008A4773">
              <w:rPr>
                <w:rFonts w:ascii="Times New Roman" w:eastAsia="Times New Roman" w:hAnsi="Times New Roman" w:cs="Times New Roman"/>
                <w:color w:val="000000"/>
                <w:kern w:val="0"/>
                <w:lang w:val="en-GB"/>
                <w14:ligatures w14:val="none"/>
              </w:rPr>
              <w:t xml:space="preserve"> When calculating the balance, statistical data were used regarding the areas and harvests of agricultural crops, the amount of mineral and organic fertilizers administered. The objects of study were: the </w:t>
            </w:r>
            <w:proofErr w:type="spellStart"/>
            <w:r w:rsidRPr="008A4773">
              <w:rPr>
                <w:rFonts w:ascii="Times New Roman" w:eastAsia="Times New Roman" w:hAnsi="Times New Roman" w:cs="Times New Roman"/>
                <w:color w:val="000000"/>
                <w:kern w:val="0"/>
                <w:lang w:val="en-GB"/>
                <w14:ligatures w14:val="none"/>
              </w:rPr>
              <w:t>gray</w:t>
            </w:r>
            <w:proofErr w:type="spellEnd"/>
            <w:r w:rsidRPr="008A4773">
              <w:rPr>
                <w:rFonts w:ascii="Times New Roman" w:eastAsia="Times New Roman" w:hAnsi="Times New Roman" w:cs="Times New Roman"/>
                <w:color w:val="000000"/>
                <w:kern w:val="0"/>
                <w:lang w:val="en-GB"/>
                <w14:ligatures w14:val="none"/>
              </w:rPr>
              <w:t xml:space="preserve"> forest soil and leached chernozem from the long-term resort in </w:t>
            </w:r>
            <w:proofErr w:type="spellStart"/>
            <w:r w:rsidRPr="008A4773">
              <w:rPr>
                <w:rFonts w:ascii="Times New Roman" w:eastAsia="Times New Roman" w:hAnsi="Times New Roman" w:cs="Times New Roman"/>
                <w:color w:val="000000"/>
                <w:kern w:val="0"/>
                <w:lang w:val="en-GB"/>
                <w14:ligatures w14:val="none"/>
              </w:rPr>
              <w:t>Ivancea</w:t>
            </w:r>
            <w:proofErr w:type="spellEnd"/>
            <w:r w:rsidRPr="008A4773">
              <w:rPr>
                <w:rFonts w:ascii="Times New Roman" w:eastAsia="Times New Roman" w:hAnsi="Times New Roman" w:cs="Times New Roman"/>
                <w:color w:val="000000"/>
                <w:kern w:val="0"/>
                <w:lang w:val="en-GB"/>
                <w14:ligatures w14:val="none"/>
              </w:rPr>
              <w:t xml:space="preserve"> commune, Orhei district and the carbonate chernozem from Grigorievca commune, </w:t>
            </w:r>
            <w:proofErr w:type="spellStart"/>
            <w:r w:rsidRPr="008A4773">
              <w:rPr>
                <w:rFonts w:ascii="Times New Roman" w:eastAsia="Times New Roman" w:hAnsi="Times New Roman" w:cs="Times New Roman"/>
                <w:color w:val="000000"/>
                <w:kern w:val="0"/>
                <w:lang w:val="en-GB"/>
                <w14:ligatures w14:val="none"/>
              </w:rPr>
              <w:t>Căuşeni</w:t>
            </w:r>
            <w:proofErr w:type="spellEnd"/>
            <w:r w:rsidRPr="008A4773">
              <w:rPr>
                <w:rFonts w:ascii="Times New Roman" w:eastAsia="Times New Roman" w:hAnsi="Times New Roman" w:cs="Times New Roman"/>
                <w:color w:val="000000"/>
                <w:kern w:val="0"/>
                <w:lang w:val="en-GB"/>
                <w14:ligatures w14:val="none"/>
              </w:rPr>
              <w:t xml:space="preserve"> district; field rotations with the following crops: winter </w:t>
            </w:r>
            <w:r w:rsidRPr="008A4773">
              <w:rPr>
                <w:rFonts w:ascii="Times New Roman" w:eastAsia="Times New Roman" w:hAnsi="Times New Roman" w:cs="Times New Roman"/>
                <w:color w:val="000000"/>
                <w:kern w:val="0"/>
                <w:lang w:val="en-GB"/>
                <w14:ligatures w14:val="none"/>
              </w:rPr>
              <w:lastRenderedPageBreak/>
              <w:t xml:space="preserve">wheat, grain corn, sunflowers and legumes for grains; organic wastes: wine yeasts, grain wort, vinasse, dehydrated sludge in </w:t>
            </w:r>
            <w:proofErr w:type="spellStart"/>
            <w:r w:rsidRPr="008A4773">
              <w:rPr>
                <w:rFonts w:ascii="Times New Roman" w:eastAsia="Times New Roman" w:hAnsi="Times New Roman" w:cs="Times New Roman"/>
                <w:color w:val="000000"/>
                <w:kern w:val="0"/>
                <w:lang w:val="en-GB"/>
                <w14:ligatures w14:val="none"/>
              </w:rPr>
              <w:t>geotubes</w:t>
            </w:r>
            <w:proofErr w:type="spellEnd"/>
            <w:r w:rsidRPr="008A4773">
              <w:rPr>
                <w:rFonts w:ascii="Times New Roman" w:eastAsia="Times New Roman" w:hAnsi="Times New Roman" w:cs="Times New Roman"/>
                <w:color w:val="000000"/>
                <w:kern w:val="0"/>
                <w:lang w:val="en-GB"/>
                <w14:ligatures w14:val="none"/>
              </w:rPr>
              <w:t xml:space="preserve">, mixed manure and unfermented straw in four field experiences. The objective of the investigations in 2023 consisted in the generalization and systematization of statistical data regarding the evolution of surfaces, the productivity of agricultural crops, the administration of mineral and organic fertilizers in the agriculture of </w:t>
            </w:r>
            <w:smartTag w:uri="urn:schemas-microsoft-com:office:smarttags" w:element="place">
              <w:smartTag w:uri="urn:schemas-microsoft-com:office:smarttags" w:element="country-region">
                <w:r w:rsidRPr="008A4773">
                  <w:rPr>
                    <w:rFonts w:ascii="Times New Roman" w:eastAsia="Times New Roman" w:hAnsi="Times New Roman" w:cs="Times New Roman"/>
                    <w:color w:val="000000"/>
                    <w:kern w:val="0"/>
                    <w:lang w:val="en-GB"/>
                    <w14:ligatures w14:val="none"/>
                  </w:rPr>
                  <w:t>Moldova</w:t>
                </w:r>
              </w:smartTag>
            </w:smartTag>
            <w:r w:rsidRPr="008A4773">
              <w:rPr>
                <w:rFonts w:ascii="Times New Roman" w:eastAsia="Times New Roman" w:hAnsi="Times New Roman" w:cs="Times New Roman"/>
                <w:color w:val="000000"/>
                <w:kern w:val="0"/>
                <w:lang w:val="en-GB"/>
                <w14:ligatures w14:val="none"/>
              </w:rPr>
              <w:t xml:space="preserve"> in the period 1991-2020 by branches and in total. Determining the balance of humus, nitrogen, phosphorus and potassium by groups of crops. Maintaining the functionality of long-lasting experiences.</w:t>
            </w:r>
          </w:p>
          <w:p w14:paraId="2F960FC8" w14:textId="77777777" w:rsidR="008A4773" w:rsidRPr="008A4773" w:rsidRDefault="008A4773" w:rsidP="008A4773">
            <w:pPr>
              <w:spacing w:before="60" w:after="0" w:line="276" w:lineRule="auto"/>
              <w:jc w:val="both"/>
              <w:rPr>
                <w:rFonts w:ascii="Times New Roman" w:eastAsia="Times New Roman" w:hAnsi="Times New Roman" w:cs="Times New Roman"/>
                <w:color w:val="000000"/>
                <w:kern w:val="0"/>
                <w:lang w:val="en-GB"/>
                <w14:ligatures w14:val="none"/>
              </w:rPr>
            </w:pPr>
            <w:r w:rsidRPr="008A4773">
              <w:rPr>
                <w:rFonts w:ascii="Times New Roman" w:eastAsia="Times New Roman" w:hAnsi="Times New Roman" w:cs="Times New Roman"/>
                <w:b/>
                <w:i/>
                <w:color w:val="000000"/>
                <w:kern w:val="0"/>
                <w:lang w:val="en-GB"/>
                <w14:ligatures w14:val="none"/>
              </w:rPr>
              <w:t>The results obtained.</w:t>
            </w:r>
            <w:r w:rsidRPr="008A4773">
              <w:rPr>
                <w:rFonts w:ascii="Times New Roman" w:eastAsia="Times New Roman" w:hAnsi="Times New Roman" w:cs="Times New Roman"/>
                <w:color w:val="000000"/>
                <w:kern w:val="0"/>
                <w:lang w:val="en-GB"/>
                <w14:ligatures w14:val="none"/>
              </w:rPr>
              <w:t xml:space="preserve"> The reports were drawn up with generalized and systematized statistical data regarding the areas and harvests of cereal crops, technical crops, legumes, field vegetables, fodder plants, perennial plantations, the administration of mineral and organic fertilizers for the purpose of evaluating the balance of humus and nutritional elements in the agriculture of the Republic Moldova in the period 1991-2020 by branches and total. The balance of humus, nitrogen, phosphorus and potassium was determined on six groups of crops, according to three parameters: kg/ha, t/ha and thousands of tons on the total agricultural area. Following the evaluation, it was determined that the humus balance for 30 years was negative for all groups of crops in the study. </w:t>
            </w:r>
          </w:p>
          <w:p w14:paraId="2AE83BE8" w14:textId="77777777" w:rsidR="008A4773" w:rsidRPr="008A4773" w:rsidRDefault="008A4773" w:rsidP="008A4773">
            <w:pPr>
              <w:spacing w:before="60" w:after="0" w:line="276" w:lineRule="auto"/>
              <w:jc w:val="both"/>
              <w:rPr>
                <w:rFonts w:ascii="Times New Roman" w:eastAsia="Times New Roman" w:hAnsi="Times New Roman" w:cs="Times New Roman"/>
                <w:color w:val="000000"/>
                <w:kern w:val="0"/>
                <w:lang w:val="en-GB"/>
                <w14:ligatures w14:val="none"/>
              </w:rPr>
            </w:pPr>
            <w:r w:rsidRPr="008A4773">
              <w:rPr>
                <w:rFonts w:ascii="Times New Roman" w:eastAsia="Times New Roman" w:hAnsi="Times New Roman" w:cs="Times New Roman"/>
                <w:color w:val="000000"/>
                <w:kern w:val="0"/>
                <w:lang w:val="en-GB"/>
                <w14:ligatures w14:val="none"/>
              </w:rPr>
              <w:t xml:space="preserve">On the entire assessed surface, the average annual humus balance for the period 1991-2020 was about -980 kg/ha for cereal crops, </w:t>
            </w:r>
            <w:smartTag w:uri="urn:schemas-microsoft-com:office:smarttags" w:element="metricconverter">
              <w:smartTagPr>
                <w:attr w:name="ProductID" w:val="-868 kg"/>
              </w:smartTagPr>
              <w:r w:rsidRPr="008A4773">
                <w:rPr>
                  <w:rFonts w:ascii="Times New Roman" w:eastAsia="Times New Roman" w:hAnsi="Times New Roman" w:cs="Times New Roman"/>
                  <w:color w:val="000000"/>
                  <w:kern w:val="0"/>
                  <w:lang w:val="en-GB"/>
                  <w14:ligatures w14:val="none"/>
                </w:rPr>
                <w:t>-868 kg</w:t>
              </w:r>
            </w:smartTag>
            <w:r w:rsidRPr="008A4773">
              <w:rPr>
                <w:rFonts w:ascii="Times New Roman" w:eastAsia="Times New Roman" w:hAnsi="Times New Roman" w:cs="Times New Roman"/>
                <w:color w:val="000000"/>
                <w:kern w:val="0"/>
                <w:lang w:val="en-GB"/>
                <w14:ligatures w14:val="none"/>
              </w:rPr>
              <w:t xml:space="preserve"> for technical crops, </w:t>
            </w:r>
            <w:smartTag w:uri="urn:schemas-microsoft-com:office:smarttags" w:element="metricconverter">
              <w:smartTagPr>
                <w:attr w:name="ProductID" w:val="-430 kg"/>
              </w:smartTagPr>
              <w:r w:rsidRPr="008A4773">
                <w:rPr>
                  <w:rFonts w:ascii="Times New Roman" w:eastAsia="Times New Roman" w:hAnsi="Times New Roman" w:cs="Times New Roman"/>
                  <w:color w:val="000000"/>
                  <w:kern w:val="0"/>
                  <w:lang w:val="en-GB"/>
                  <w14:ligatures w14:val="none"/>
                </w:rPr>
                <w:t>-430 kg</w:t>
              </w:r>
            </w:smartTag>
            <w:r w:rsidRPr="008A4773">
              <w:rPr>
                <w:rFonts w:ascii="Times New Roman" w:eastAsia="Times New Roman" w:hAnsi="Times New Roman" w:cs="Times New Roman"/>
                <w:color w:val="000000"/>
                <w:kern w:val="0"/>
                <w:lang w:val="en-GB"/>
                <w14:ligatures w14:val="none"/>
              </w:rPr>
              <w:t xml:space="preserve"> for legumes, </w:t>
            </w:r>
            <w:smartTag w:uri="urn:schemas-microsoft-com:office:smarttags" w:element="metricconverter">
              <w:smartTagPr>
                <w:attr w:name="ProductID" w:val="-544 kg"/>
              </w:smartTagPr>
              <w:r w:rsidRPr="008A4773">
                <w:rPr>
                  <w:rFonts w:ascii="Times New Roman" w:eastAsia="Times New Roman" w:hAnsi="Times New Roman" w:cs="Times New Roman"/>
                  <w:color w:val="000000"/>
                  <w:kern w:val="0"/>
                  <w:lang w:val="en-GB"/>
                  <w14:ligatures w14:val="none"/>
                </w:rPr>
                <w:t>-544 kg</w:t>
              </w:r>
            </w:smartTag>
            <w:r w:rsidRPr="008A4773">
              <w:rPr>
                <w:rFonts w:ascii="Times New Roman" w:eastAsia="Times New Roman" w:hAnsi="Times New Roman" w:cs="Times New Roman"/>
                <w:color w:val="000000"/>
                <w:kern w:val="0"/>
                <w:lang w:val="en-GB"/>
                <w14:ligatures w14:val="none"/>
              </w:rPr>
              <w:t xml:space="preserve"> for field vegetables, </w:t>
            </w:r>
            <w:smartTag w:uri="urn:schemas-microsoft-com:office:smarttags" w:element="metricconverter">
              <w:smartTagPr>
                <w:attr w:name="ProductID" w:val="-432 kg"/>
              </w:smartTagPr>
              <w:r w:rsidRPr="008A4773">
                <w:rPr>
                  <w:rFonts w:ascii="Times New Roman" w:eastAsia="Times New Roman" w:hAnsi="Times New Roman" w:cs="Times New Roman"/>
                  <w:color w:val="000000"/>
                  <w:kern w:val="0"/>
                  <w:lang w:val="en-GB"/>
                  <w14:ligatures w14:val="none"/>
                </w:rPr>
                <w:t>-432 kg</w:t>
              </w:r>
            </w:smartTag>
            <w:r w:rsidRPr="008A4773">
              <w:rPr>
                <w:rFonts w:ascii="Times New Roman" w:eastAsia="Times New Roman" w:hAnsi="Times New Roman" w:cs="Times New Roman"/>
                <w:color w:val="000000"/>
                <w:kern w:val="0"/>
                <w:lang w:val="en-GB"/>
                <w14:ligatures w14:val="none"/>
              </w:rPr>
              <w:t xml:space="preserve"> for fodder plants and -328 kg/ha for perennial plantations. In total during this period per </w:t>
            </w:r>
            <w:smartTag w:uri="urn:schemas-microsoft-com:office:smarttags" w:element="metricconverter">
              <w:smartTagPr>
                <w:attr w:name="ProductID" w:val="1 ha"/>
              </w:smartTagPr>
              <w:r w:rsidRPr="008A4773">
                <w:rPr>
                  <w:rFonts w:ascii="Times New Roman" w:eastAsia="Times New Roman" w:hAnsi="Times New Roman" w:cs="Times New Roman"/>
                  <w:color w:val="000000"/>
                  <w:kern w:val="0"/>
                  <w:lang w:val="en-GB"/>
                  <w14:ligatures w14:val="none"/>
                </w:rPr>
                <w:t>1 ha</w:t>
              </w:r>
            </w:smartTag>
            <w:r w:rsidRPr="008A4773">
              <w:rPr>
                <w:rFonts w:ascii="Times New Roman" w:eastAsia="Times New Roman" w:hAnsi="Times New Roman" w:cs="Times New Roman"/>
                <w:color w:val="000000"/>
                <w:kern w:val="0"/>
                <w:lang w:val="en-GB"/>
                <w14:ligatures w14:val="none"/>
              </w:rPr>
              <w:t xml:space="preserve"> of land was lost, respectively: 29 t/ha, 26.0 t, 12.9 t, 16.3 t, 12.9 t and 9.8 t/ha of humus. On average over 30 years, the nitrogen balance was negative from -492 kg/ha under perennial plantations to -1471 kg/ha under cereal crops, phosphorus from -135 kg/ha to -1074 kg/ha in crops fodder and from -648 kg/ha in perennials to </w:t>
            </w:r>
            <w:smartTag w:uri="urn:schemas-microsoft-com:office:smarttags" w:element="metricconverter">
              <w:smartTagPr>
                <w:attr w:name="ProductID" w:val="1748 in"/>
              </w:smartTagPr>
              <w:r w:rsidRPr="008A4773">
                <w:rPr>
                  <w:rFonts w:ascii="Times New Roman" w:eastAsia="Times New Roman" w:hAnsi="Times New Roman" w:cs="Times New Roman"/>
                  <w:color w:val="000000"/>
                  <w:kern w:val="0"/>
                  <w:lang w:val="en-GB"/>
                  <w14:ligatures w14:val="none"/>
                </w:rPr>
                <w:t>1748 in</w:t>
              </w:r>
            </w:smartTag>
            <w:r w:rsidRPr="008A4773">
              <w:rPr>
                <w:rFonts w:ascii="Times New Roman" w:eastAsia="Times New Roman" w:hAnsi="Times New Roman" w:cs="Times New Roman"/>
                <w:color w:val="000000"/>
                <w:kern w:val="0"/>
                <w:lang w:val="en-GB"/>
                <w14:ligatures w14:val="none"/>
              </w:rPr>
              <w:t xml:space="preserve"> legumes for potassium. In total, annual arable land loses from the agricultural circuit: 1262 thousand tons of humus, 63 thousand tons of nitrogen, 24 thousand tons of phosphorus and 88 thousand tons of potassium, under perennial crops, respectively: 42-56 thousand tons of organic matter; 2.1-2.8 thousand tons of nitrogen; 2.0-3.6 thousand tons of phosphorus and 2.0-4.4 thousand tons of potassium. Compared to the average of the entire researched agricultural area, the annual deficit constituted: 1316 thousand tons of humus; 64.1 thousand tons of nitrogen; 26.7 thousand tons of phosphorus and 96 thousand tons of potassium. Balance models were developed for different pedoclimatic zones of </w:t>
            </w:r>
            <w:smartTag w:uri="urn:schemas-microsoft-com:office:smarttags" w:element="country-region">
              <w:smartTag w:uri="urn:schemas-microsoft-com:office:smarttags" w:element="place">
                <w:r w:rsidRPr="008A4773">
                  <w:rPr>
                    <w:rFonts w:ascii="Times New Roman" w:eastAsia="Times New Roman" w:hAnsi="Times New Roman" w:cs="Times New Roman"/>
                    <w:color w:val="000000"/>
                    <w:kern w:val="0"/>
                    <w:lang w:val="en-GB"/>
                    <w14:ligatures w14:val="none"/>
                  </w:rPr>
                  <w:t>Moldova</w:t>
                </w:r>
              </w:smartTag>
            </w:smartTag>
            <w:r w:rsidRPr="008A4773">
              <w:rPr>
                <w:rFonts w:ascii="Times New Roman" w:eastAsia="Times New Roman" w:hAnsi="Times New Roman" w:cs="Times New Roman"/>
                <w:color w:val="000000"/>
                <w:kern w:val="0"/>
                <w:lang w:val="en-GB"/>
                <w14:ligatures w14:val="none"/>
              </w:rPr>
              <w:t>.</w:t>
            </w:r>
          </w:p>
          <w:p w14:paraId="2A4EFB5D" w14:textId="77777777" w:rsidR="008A4773" w:rsidRPr="008A4773" w:rsidRDefault="008A4773" w:rsidP="008A4773">
            <w:pPr>
              <w:spacing w:before="60" w:after="0" w:line="276" w:lineRule="auto"/>
              <w:jc w:val="both"/>
              <w:rPr>
                <w:rFonts w:ascii="Times New Roman" w:eastAsia="Calibri" w:hAnsi="Times New Roman" w:cs="Times New Roman"/>
                <w:bCs/>
                <w:kern w:val="0"/>
                <w14:ligatures w14:val="none"/>
              </w:rPr>
            </w:pPr>
            <w:r w:rsidRPr="008A4773">
              <w:rPr>
                <w:rFonts w:ascii="Times New Roman" w:eastAsia="Times New Roman" w:hAnsi="Times New Roman" w:cs="Times New Roman"/>
                <w:color w:val="000000"/>
                <w:kern w:val="0"/>
                <w:lang w:val="en-GB"/>
                <w14:ligatures w14:val="none"/>
              </w:rPr>
              <w:t>In the field experiences, generalized data were obtained for the period 2020-2023 regarding the evolution of the state of nutritional regimes and the productivity of agricultural crops under the influence of mineral and organic fertilizers in order to improve the recommendations regarding the application of fertilizers in field rotations.</w:t>
            </w:r>
          </w:p>
        </w:tc>
      </w:tr>
    </w:tbl>
    <w:p w14:paraId="3886B521" w14:textId="77777777" w:rsidR="008A4773" w:rsidRPr="008A4773" w:rsidRDefault="008A4773" w:rsidP="008A4773">
      <w:pPr>
        <w:spacing w:after="120" w:line="276" w:lineRule="auto"/>
        <w:jc w:val="both"/>
        <w:rPr>
          <w:rFonts w:ascii="Times New Roman" w:eastAsia="Calibri" w:hAnsi="Times New Roman" w:cs="Times New Roman"/>
          <w:b/>
          <w:i/>
          <w:kern w:val="0"/>
          <w:sz w:val="24"/>
          <w:szCs w:val="24"/>
          <w14:ligatures w14:val="none"/>
        </w:rPr>
      </w:pPr>
    </w:p>
    <w:p w14:paraId="22DF7527" w14:textId="77777777" w:rsidR="008A4773" w:rsidRPr="008A4773" w:rsidRDefault="008A4773" w:rsidP="008A4773">
      <w:pPr>
        <w:spacing w:after="120" w:line="276" w:lineRule="auto"/>
        <w:rPr>
          <w:rFonts w:ascii="Times New Roman" w:eastAsia="Times New Roman" w:hAnsi="Times New Roman" w:cs="Times New Roman"/>
          <w:color w:val="FF0000"/>
          <w:kern w:val="0"/>
          <w:sz w:val="24"/>
          <w:szCs w:val="24"/>
          <w:lang w:eastAsia="ru-RU"/>
          <w14:ligatures w14:val="none"/>
        </w:rPr>
      </w:pPr>
      <w:r w:rsidRPr="008A4773">
        <w:rPr>
          <w:rFonts w:ascii="Times New Roman" w:eastAsia="Times New Roman" w:hAnsi="Times New Roman" w:cs="Times New Roman"/>
          <w:kern w:val="0"/>
          <w:sz w:val="24"/>
          <w:szCs w:val="24"/>
          <w:lang w:eastAsia="ru-RU"/>
          <w14:ligatures w14:val="none"/>
        </w:rPr>
        <w:t>Conducătorul de proiect     ____________________          dr. Vasile Lungu</w:t>
      </w:r>
    </w:p>
    <w:p w14:paraId="719E1B8D" w14:textId="77777777" w:rsidR="008A4773" w:rsidRPr="008A4773" w:rsidRDefault="008A4773" w:rsidP="008A4773">
      <w:pPr>
        <w:spacing w:after="120" w:line="276" w:lineRule="auto"/>
        <w:rPr>
          <w:rFonts w:ascii="Times New Roman" w:eastAsia="Times New Roman" w:hAnsi="Times New Roman" w:cs="Times New Roman"/>
          <w:kern w:val="0"/>
          <w:sz w:val="24"/>
          <w:szCs w:val="24"/>
          <w:lang w:eastAsia="ru-RU"/>
          <w14:ligatures w14:val="none"/>
        </w:rPr>
      </w:pPr>
      <w:r w:rsidRPr="008A4773">
        <w:rPr>
          <w:rFonts w:ascii="Times New Roman" w:eastAsia="Times New Roman" w:hAnsi="Times New Roman" w:cs="Times New Roman"/>
          <w:kern w:val="0"/>
          <w:sz w:val="24"/>
          <w:szCs w:val="24"/>
          <w:lang w:eastAsia="ru-RU"/>
          <w14:ligatures w14:val="none"/>
        </w:rPr>
        <w:t xml:space="preserve">Data: _________________ </w:t>
      </w:r>
    </w:p>
    <w:p w14:paraId="5993EDE0" w14:textId="77777777" w:rsidR="008A4773" w:rsidRPr="008A4773" w:rsidRDefault="008A4773" w:rsidP="008A4773">
      <w:pPr>
        <w:spacing w:after="120" w:line="276" w:lineRule="auto"/>
        <w:rPr>
          <w:rFonts w:ascii="Times New Roman" w:eastAsia="Times New Roman" w:hAnsi="Times New Roman" w:cs="Times New Roman"/>
          <w:kern w:val="0"/>
          <w:sz w:val="24"/>
          <w:szCs w:val="24"/>
          <w:lang w:eastAsia="ru-RU"/>
          <w14:ligatures w14:val="none"/>
        </w:rPr>
      </w:pPr>
      <w:r w:rsidRPr="008A4773">
        <w:rPr>
          <w:rFonts w:ascii="Times New Roman" w:eastAsia="Times New Roman" w:hAnsi="Times New Roman" w:cs="Times New Roman"/>
          <w:kern w:val="0"/>
          <w:sz w:val="24"/>
          <w:szCs w:val="24"/>
          <w:lang w:eastAsia="ru-RU"/>
          <w14:ligatures w14:val="none"/>
        </w:rPr>
        <w:t>LŞ</w:t>
      </w:r>
    </w:p>
    <w:p w14:paraId="3C5A41A0" w14:textId="77777777" w:rsidR="00D249F6" w:rsidRDefault="00D249F6"/>
    <w:sectPr w:rsidR="00D249F6" w:rsidSect="00507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BD"/>
    <w:rsid w:val="003B04D5"/>
    <w:rsid w:val="0050752C"/>
    <w:rsid w:val="008A4773"/>
    <w:rsid w:val="009373BD"/>
    <w:rsid w:val="00D249F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F2497F-E8A4-4961-A9EE-FF9B9BC1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1125</Words>
  <Characters>6531</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2024-01-15T11:56:00Z</dcterms:created>
  <dcterms:modified xsi:type="dcterms:W3CDTF">2024-01-15T11:57:00Z</dcterms:modified>
</cp:coreProperties>
</file>