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D29" w:rsidRDefault="00E57D29" w:rsidP="00BB0A87">
      <w:pPr>
        <w:pBdr>
          <w:top w:val="nil"/>
          <w:left w:val="nil"/>
          <w:bottom w:val="nil"/>
          <w:right w:val="nil"/>
          <w:between w:val="nil"/>
        </w:pBdr>
        <w:spacing w:after="0"/>
        <w:ind w:firstLine="567"/>
        <w:jc w:val="center"/>
        <w:rPr>
          <w:rFonts w:ascii="Times New Roman" w:eastAsia="Times New Roman" w:hAnsi="Times New Roman"/>
          <w:b/>
          <w:bCs/>
          <w:i/>
          <w:iCs/>
          <w:color w:val="000000"/>
          <w:sz w:val="24"/>
          <w:szCs w:val="24"/>
          <w:lang w:val="ro-RO"/>
        </w:rPr>
      </w:pPr>
      <w:r w:rsidRPr="00703D3E">
        <w:rPr>
          <w:rFonts w:ascii="Times New Roman" w:eastAsia="Times New Roman" w:hAnsi="Times New Roman"/>
          <w:b/>
          <w:bCs/>
          <w:i/>
          <w:iCs/>
          <w:color w:val="000000"/>
          <w:sz w:val="24"/>
          <w:szCs w:val="24"/>
          <w:lang w:val="ro-RO"/>
        </w:rPr>
        <w:t>Rezumatul pentru anul 2023</w:t>
      </w:r>
    </w:p>
    <w:p w:rsidR="00E57D29" w:rsidRPr="00703D3E" w:rsidRDefault="00E57D29" w:rsidP="00BB0A87">
      <w:pPr>
        <w:pBdr>
          <w:top w:val="nil"/>
          <w:left w:val="nil"/>
          <w:bottom w:val="nil"/>
          <w:right w:val="nil"/>
          <w:between w:val="nil"/>
        </w:pBdr>
        <w:spacing w:after="0"/>
        <w:ind w:firstLine="567"/>
        <w:jc w:val="center"/>
        <w:rPr>
          <w:rFonts w:ascii="Times New Roman" w:eastAsia="Times New Roman" w:hAnsi="Times New Roman"/>
          <w:b/>
          <w:bCs/>
          <w:i/>
          <w:iCs/>
          <w:color w:val="000000"/>
          <w:sz w:val="24"/>
          <w:szCs w:val="24"/>
          <w:lang w:val="ro-RO"/>
        </w:rPr>
      </w:pPr>
    </w:p>
    <w:p w:rsidR="00E57D29" w:rsidRPr="00703D3E" w:rsidRDefault="00E57D29" w:rsidP="00BB0A87">
      <w:pPr>
        <w:keepNext/>
        <w:tabs>
          <w:tab w:val="left" w:pos="851"/>
        </w:tabs>
        <w:spacing w:after="0"/>
        <w:ind w:firstLine="567"/>
        <w:jc w:val="both"/>
        <w:outlineLvl w:val="0"/>
        <w:rPr>
          <w:rFonts w:ascii="Times New Roman" w:hAnsi="Times New Roman"/>
          <w:sz w:val="24"/>
          <w:szCs w:val="24"/>
          <w:lang w:val="ro-RO"/>
        </w:rPr>
      </w:pPr>
      <w:r w:rsidRPr="00703D3E">
        <w:rPr>
          <w:rFonts w:ascii="Times New Roman" w:hAnsi="Times New Roman"/>
          <w:sz w:val="24"/>
          <w:szCs w:val="24"/>
          <w:lang w:val="ro-RO"/>
        </w:rPr>
        <w:t xml:space="preserve">Cercetările efectuate din cadrul proiectului TIPCL 20.80009.5107.26 au fost orientate la crearea soiurilor şi hibrizilor noi şi elementelor tehnologice de producere a cartofului şi legumelor în contextul schimbărilor climatice. </w:t>
      </w:r>
    </w:p>
    <w:p w:rsidR="00E57D29" w:rsidRPr="00703D3E" w:rsidRDefault="00E57D29" w:rsidP="00BB0A87">
      <w:pPr>
        <w:tabs>
          <w:tab w:val="right" w:pos="8504"/>
        </w:tabs>
        <w:spacing w:after="0"/>
        <w:ind w:firstLine="567"/>
        <w:jc w:val="both"/>
        <w:rPr>
          <w:rFonts w:ascii="Times New Roman" w:hAnsi="Times New Roman"/>
          <w:color w:val="FF0000"/>
          <w:sz w:val="24"/>
          <w:szCs w:val="24"/>
          <w:lang w:val="ro-RO"/>
        </w:rPr>
      </w:pPr>
      <w:r w:rsidRPr="00703D3E">
        <w:rPr>
          <w:rFonts w:ascii="Times New Roman" w:hAnsi="Times New Roman"/>
          <w:sz w:val="24"/>
          <w:szCs w:val="24"/>
          <w:lang w:val="ro-RO"/>
        </w:rPr>
        <w:t>În cadrul etapei curente, au fost semănate</w:t>
      </w:r>
      <w:r w:rsidRPr="00703D3E">
        <w:rPr>
          <w:rFonts w:ascii="Times New Roman" w:hAnsi="Times New Roman"/>
          <w:color w:val="000000"/>
          <w:sz w:val="24"/>
          <w:szCs w:val="24"/>
          <w:lang w:val="ro-RO"/>
        </w:rPr>
        <w:t xml:space="preserve"> şi crescute răsadurile de culturi legumicole (linii, forme parentale, hibrizi, soiuri) – tomate, ardei (dulci şi iuţi), vinete, praj, </w:t>
      </w:r>
      <w:proofErr w:type="spellStart"/>
      <w:r w:rsidRPr="00703D3E">
        <w:rPr>
          <w:rFonts w:ascii="Times New Roman" w:hAnsi="Times New Roman"/>
          <w:color w:val="000000"/>
          <w:sz w:val="24"/>
          <w:szCs w:val="24"/>
          <w:lang w:val="ro-RO"/>
        </w:rPr>
        <w:t>mamordica</w:t>
      </w:r>
      <w:proofErr w:type="spellEnd"/>
      <w:r w:rsidRPr="00703D3E">
        <w:rPr>
          <w:rFonts w:ascii="Times New Roman" w:hAnsi="Times New Roman"/>
          <w:color w:val="000000"/>
          <w:sz w:val="24"/>
          <w:szCs w:val="24"/>
          <w:lang w:val="ro-RO"/>
        </w:rPr>
        <w:t xml:space="preserve">. Au fost semănate culturile de ceapă, cucurbitacee (pepene verde, pepene galben, dovlecel, patison, dovleac, lufa). De asemenea, a fost pregătit terenul prin lucrarea solului şi amplasarea parcelelor, selectat materialul pentru plantare şi semănat conform experiențelor planificate din cadrul programului de cercetare şi schemelor de montare a experiențelor, completate registrele de evidență, monitorizate experiențele </w:t>
      </w:r>
      <w:r>
        <w:rPr>
          <w:rFonts w:ascii="Times New Roman" w:hAnsi="Times New Roman"/>
          <w:color w:val="000000"/>
          <w:sz w:val="24"/>
          <w:szCs w:val="24"/>
          <w:lang w:val="ro-RO"/>
        </w:rPr>
        <w:t>şi obținute date științifice. Pâ</w:t>
      </w:r>
      <w:r w:rsidRPr="00703D3E">
        <w:rPr>
          <w:rFonts w:ascii="Times New Roman" w:hAnsi="Times New Roman"/>
          <w:color w:val="000000"/>
          <w:sz w:val="24"/>
          <w:szCs w:val="24"/>
          <w:lang w:val="ro-RO"/>
        </w:rPr>
        <w:t xml:space="preserve">nă la etapa actuală, au fost transplantate în câmp deschis şi solarii, culturile crescute prin răsad, semănate şi plantate experienţele conform schemelor de cercetare, efectuate lucrările de îngrijire a plantelor (lucrări de întreținere a solului, fertilizarea, protecţia de boli şi dăunători, irigare etc.), colectare date </w:t>
      </w:r>
      <w:proofErr w:type="spellStart"/>
      <w:r w:rsidRPr="00703D3E">
        <w:rPr>
          <w:rFonts w:ascii="Times New Roman" w:hAnsi="Times New Roman"/>
          <w:color w:val="000000"/>
          <w:sz w:val="24"/>
          <w:szCs w:val="24"/>
          <w:lang w:val="ro-RO"/>
        </w:rPr>
        <w:t>biometrice</w:t>
      </w:r>
      <w:proofErr w:type="spellEnd"/>
      <w:r w:rsidRPr="00703D3E">
        <w:rPr>
          <w:rFonts w:ascii="Times New Roman" w:hAnsi="Times New Roman"/>
          <w:color w:val="000000"/>
          <w:sz w:val="24"/>
          <w:szCs w:val="24"/>
          <w:lang w:val="ro-RO"/>
        </w:rPr>
        <w:t xml:space="preserve"> conform fazelor de dezvoltare a plantelor, pregătite materialele pentru începerea polenizărilor.</w:t>
      </w:r>
    </w:p>
    <w:p w:rsidR="00E57D29" w:rsidRPr="00703D3E" w:rsidRDefault="00E57D29" w:rsidP="00BB0A87">
      <w:pPr>
        <w:tabs>
          <w:tab w:val="right" w:pos="8504"/>
        </w:tabs>
        <w:spacing w:after="0"/>
        <w:ind w:firstLine="567"/>
        <w:jc w:val="both"/>
        <w:rPr>
          <w:rFonts w:ascii="Times New Roman" w:hAnsi="Times New Roman"/>
          <w:color w:val="000000"/>
          <w:sz w:val="24"/>
          <w:szCs w:val="24"/>
          <w:lang w:val="ro-RO"/>
        </w:rPr>
      </w:pPr>
      <w:r w:rsidRPr="00703D3E">
        <w:rPr>
          <w:rFonts w:ascii="Times New Roman" w:hAnsi="Times New Roman"/>
          <w:color w:val="000000"/>
          <w:sz w:val="24"/>
          <w:szCs w:val="24"/>
          <w:lang w:val="ro-RO"/>
        </w:rPr>
        <w:t>În prima cultură, au fost amplasate experienţele de cercetare şi evaluare a soiurilor noi de cartof (</w:t>
      </w:r>
      <w:r w:rsidRPr="00703D3E">
        <w:rPr>
          <w:rFonts w:ascii="Times New Roman" w:hAnsi="Times New Roman"/>
          <w:i/>
          <w:color w:val="000000"/>
          <w:sz w:val="24"/>
          <w:szCs w:val="24"/>
          <w:lang w:val="ro-RO"/>
        </w:rPr>
        <w:t xml:space="preserve">Agata, </w:t>
      </w:r>
      <w:proofErr w:type="spellStart"/>
      <w:r w:rsidRPr="00703D3E">
        <w:rPr>
          <w:rFonts w:ascii="Times New Roman" w:hAnsi="Times New Roman"/>
          <w:i/>
          <w:color w:val="000000"/>
          <w:sz w:val="24"/>
          <w:szCs w:val="24"/>
          <w:lang w:val="ro-RO"/>
        </w:rPr>
        <w:t>Alouette</w:t>
      </w:r>
      <w:proofErr w:type="spellEnd"/>
      <w:r w:rsidRPr="00703D3E">
        <w:rPr>
          <w:rFonts w:ascii="Times New Roman" w:hAnsi="Times New Roman"/>
          <w:i/>
          <w:color w:val="000000"/>
          <w:sz w:val="24"/>
          <w:szCs w:val="24"/>
          <w:lang w:val="ro-RO"/>
        </w:rPr>
        <w:t xml:space="preserve">, Arizona, </w:t>
      </w:r>
      <w:proofErr w:type="spellStart"/>
      <w:r w:rsidRPr="00703D3E">
        <w:rPr>
          <w:rFonts w:ascii="Times New Roman" w:hAnsi="Times New Roman"/>
          <w:i/>
          <w:color w:val="000000"/>
          <w:sz w:val="24"/>
          <w:szCs w:val="24"/>
          <w:lang w:val="ro-RO"/>
        </w:rPr>
        <w:t>Red</w:t>
      </w:r>
      <w:proofErr w:type="spellEnd"/>
      <w:r w:rsidRPr="00703D3E">
        <w:rPr>
          <w:rFonts w:ascii="Times New Roman" w:hAnsi="Times New Roman"/>
          <w:i/>
          <w:color w:val="000000"/>
          <w:sz w:val="24"/>
          <w:szCs w:val="24"/>
          <w:lang w:val="ro-RO"/>
        </w:rPr>
        <w:t xml:space="preserve"> Blue, </w:t>
      </w:r>
      <w:proofErr w:type="spellStart"/>
      <w:r w:rsidRPr="00703D3E">
        <w:rPr>
          <w:rFonts w:ascii="Times New Roman" w:hAnsi="Times New Roman"/>
          <w:i/>
          <w:color w:val="000000"/>
          <w:sz w:val="24"/>
          <w:szCs w:val="24"/>
          <w:lang w:val="ro-RO"/>
        </w:rPr>
        <w:t>Corason</w:t>
      </w:r>
      <w:proofErr w:type="spellEnd"/>
      <w:r w:rsidRPr="00703D3E">
        <w:rPr>
          <w:rFonts w:ascii="Times New Roman" w:hAnsi="Times New Roman"/>
          <w:i/>
          <w:color w:val="000000"/>
          <w:sz w:val="24"/>
          <w:szCs w:val="24"/>
          <w:lang w:val="ro-RO"/>
        </w:rPr>
        <w:t xml:space="preserve">, </w:t>
      </w:r>
      <w:proofErr w:type="spellStart"/>
      <w:r w:rsidRPr="00703D3E">
        <w:rPr>
          <w:rFonts w:ascii="Times New Roman" w:hAnsi="Times New Roman"/>
          <w:i/>
          <w:color w:val="000000"/>
          <w:sz w:val="24"/>
          <w:szCs w:val="24"/>
          <w:lang w:val="ro-RO"/>
        </w:rPr>
        <w:t>Esmee</w:t>
      </w:r>
      <w:proofErr w:type="spellEnd"/>
      <w:r w:rsidRPr="00703D3E">
        <w:rPr>
          <w:rFonts w:ascii="Times New Roman" w:hAnsi="Times New Roman"/>
          <w:i/>
          <w:color w:val="000000"/>
          <w:sz w:val="24"/>
          <w:szCs w:val="24"/>
          <w:lang w:val="ro-RO"/>
        </w:rPr>
        <w:t xml:space="preserve">, </w:t>
      </w:r>
      <w:proofErr w:type="spellStart"/>
      <w:r w:rsidRPr="00703D3E">
        <w:rPr>
          <w:rFonts w:ascii="Times New Roman" w:hAnsi="Times New Roman"/>
          <w:i/>
          <w:color w:val="000000"/>
          <w:sz w:val="24"/>
          <w:szCs w:val="24"/>
          <w:lang w:val="ro-RO"/>
        </w:rPr>
        <w:t>Evolution</w:t>
      </w:r>
      <w:proofErr w:type="spellEnd"/>
      <w:r w:rsidRPr="00703D3E">
        <w:rPr>
          <w:rFonts w:ascii="Times New Roman" w:hAnsi="Times New Roman"/>
          <w:i/>
          <w:color w:val="000000"/>
          <w:sz w:val="24"/>
          <w:szCs w:val="24"/>
          <w:lang w:val="ro-RO"/>
        </w:rPr>
        <w:t xml:space="preserve">, </w:t>
      </w:r>
      <w:proofErr w:type="spellStart"/>
      <w:r w:rsidRPr="00703D3E">
        <w:rPr>
          <w:rFonts w:ascii="Times New Roman" w:hAnsi="Times New Roman"/>
          <w:i/>
          <w:color w:val="000000"/>
          <w:sz w:val="24"/>
          <w:szCs w:val="24"/>
          <w:lang w:val="ro-RO"/>
        </w:rPr>
        <w:t>Joline</w:t>
      </w:r>
      <w:proofErr w:type="spellEnd"/>
      <w:r w:rsidRPr="00703D3E">
        <w:rPr>
          <w:rFonts w:ascii="Times New Roman" w:hAnsi="Times New Roman"/>
          <w:i/>
          <w:color w:val="000000"/>
          <w:sz w:val="24"/>
          <w:szCs w:val="24"/>
          <w:lang w:val="ro-RO"/>
        </w:rPr>
        <w:t xml:space="preserve">, Levante, </w:t>
      </w:r>
      <w:proofErr w:type="spellStart"/>
      <w:r w:rsidRPr="00703D3E">
        <w:rPr>
          <w:rFonts w:ascii="Times New Roman" w:hAnsi="Times New Roman"/>
          <w:i/>
          <w:color w:val="000000"/>
          <w:sz w:val="24"/>
          <w:szCs w:val="24"/>
          <w:lang w:val="ro-RO"/>
        </w:rPr>
        <w:t>Meriem</w:t>
      </w:r>
      <w:proofErr w:type="spellEnd"/>
      <w:r w:rsidRPr="00703D3E">
        <w:rPr>
          <w:rFonts w:ascii="Times New Roman" w:hAnsi="Times New Roman"/>
          <w:i/>
          <w:color w:val="000000"/>
          <w:sz w:val="24"/>
          <w:szCs w:val="24"/>
          <w:lang w:val="ro-RO"/>
        </w:rPr>
        <w:t xml:space="preserve">, </w:t>
      </w:r>
      <w:proofErr w:type="spellStart"/>
      <w:r w:rsidRPr="00703D3E">
        <w:rPr>
          <w:rFonts w:ascii="Times New Roman" w:hAnsi="Times New Roman"/>
          <w:i/>
          <w:color w:val="000000"/>
          <w:sz w:val="24"/>
          <w:szCs w:val="24"/>
          <w:lang w:val="ro-RO"/>
        </w:rPr>
        <w:t>Paradiso</w:t>
      </w:r>
      <w:proofErr w:type="spellEnd"/>
      <w:r w:rsidRPr="00703D3E">
        <w:rPr>
          <w:rFonts w:ascii="Times New Roman" w:hAnsi="Times New Roman"/>
          <w:i/>
          <w:color w:val="000000"/>
          <w:sz w:val="24"/>
          <w:szCs w:val="24"/>
          <w:lang w:val="ro-RO"/>
        </w:rPr>
        <w:t xml:space="preserve">, </w:t>
      </w:r>
      <w:proofErr w:type="spellStart"/>
      <w:r w:rsidRPr="00703D3E">
        <w:rPr>
          <w:rFonts w:ascii="Times New Roman" w:hAnsi="Times New Roman"/>
          <w:i/>
          <w:color w:val="000000"/>
          <w:sz w:val="24"/>
          <w:szCs w:val="24"/>
          <w:lang w:val="ro-RO"/>
        </w:rPr>
        <w:t>Picaso</w:t>
      </w:r>
      <w:proofErr w:type="spellEnd"/>
      <w:r w:rsidRPr="00703D3E">
        <w:rPr>
          <w:rFonts w:ascii="Times New Roman" w:hAnsi="Times New Roman"/>
          <w:i/>
          <w:color w:val="000000"/>
          <w:sz w:val="24"/>
          <w:szCs w:val="24"/>
          <w:lang w:val="ro-RO"/>
        </w:rPr>
        <w:t xml:space="preserve">, </w:t>
      </w:r>
      <w:proofErr w:type="spellStart"/>
      <w:r w:rsidRPr="00703D3E">
        <w:rPr>
          <w:rFonts w:ascii="Times New Roman" w:hAnsi="Times New Roman"/>
          <w:i/>
          <w:color w:val="000000"/>
          <w:sz w:val="24"/>
          <w:szCs w:val="24"/>
          <w:lang w:val="ro-RO"/>
        </w:rPr>
        <w:t>Prince</w:t>
      </w:r>
      <w:proofErr w:type="spellEnd"/>
      <w:r w:rsidRPr="00703D3E">
        <w:rPr>
          <w:rFonts w:ascii="Times New Roman" w:hAnsi="Times New Roman"/>
          <w:i/>
          <w:color w:val="000000"/>
          <w:sz w:val="24"/>
          <w:szCs w:val="24"/>
          <w:lang w:val="ro-RO"/>
        </w:rPr>
        <w:t xml:space="preserve">, </w:t>
      </w:r>
      <w:proofErr w:type="spellStart"/>
      <w:r w:rsidRPr="00703D3E">
        <w:rPr>
          <w:rFonts w:ascii="Times New Roman" w:hAnsi="Times New Roman"/>
          <w:i/>
          <w:color w:val="000000"/>
          <w:sz w:val="24"/>
          <w:szCs w:val="24"/>
          <w:lang w:val="ro-RO"/>
        </w:rPr>
        <w:t>Ranomi</w:t>
      </w:r>
      <w:proofErr w:type="spellEnd"/>
      <w:r w:rsidRPr="00703D3E">
        <w:rPr>
          <w:rFonts w:ascii="Times New Roman" w:hAnsi="Times New Roman"/>
          <w:i/>
          <w:color w:val="000000"/>
          <w:sz w:val="24"/>
          <w:szCs w:val="24"/>
          <w:lang w:val="ro-RO"/>
        </w:rPr>
        <w:t xml:space="preserve">, Riviera, </w:t>
      </w:r>
      <w:proofErr w:type="spellStart"/>
      <w:r w:rsidRPr="00703D3E">
        <w:rPr>
          <w:rFonts w:ascii="Times New Roman" w:hAnsi="Times New Roman"/>
          <w:i/>
          <w:color w:val="000000"/>
          <w:sz w:val="24"/>
          <w:szCs w:val="24"/>
          <w:lang w:val="ro-RO"/>
        </w:rPr>
        <w:t>Severina</w:t>
      </w:r>
      <w:proofErr w:type="spellEnd"/>
      <w:r w:rsidRPr="00703D3E">
        <w:rPr>
          <w:rFonts w:ascii="Times New Roman" w:hAnsi="Times New Roman"/>
          <w:i/>
          <w:color w:val="000000"/>
          <w:sz w:val="24"/>
          <w:szCs w:val="24"/>
          <w:lang w:val="ro-RO"/>
        </w:rPr>
        <w:t xml:space="preserve">, Vogue, </w:t>
      </w:r>
      <w:r w:rsidRPr="00703D3E">
        <w:rPr>
          <w:rFonts w:ascii="Times New Roman" w:hAnsi="Times New Roman"/>
          <w:color w:val="000000"/>
          <w:sz w:val="24"/>
          <w:szCs w:val="24"/>
          <w:lang w:val="ro-RO"/>
        </w:rPr>
        <w:t xml:space="preserve">ş.a.) destinate pentru producerea în cultura ecologică şi convențională şi în cultura a doua în diferite zone ale republicii (Anenii Noi – Gura Bâcului, Puhăceni; Ştefan-Vodă – </w:t>
      </w:r>
      <w:proofErr w:type="spellStart"/>
      <w:r w:rsidRPr="00703D3E">
        <w:rPr>
          <w:rFonts w:ascii="Times New Roman" w:hAnsi="Times New Roman"/>
          <w:color w:val="000000"/>
          <w:sz w:val="24"/>
          <w:szCs w:val="24"/>
          <w:lang w:val="ro-RO"/>
        </w:rPr>
        <w:t>Caplani</w:t>
      </w:r>
      <w:proofErr w:type="spellEnd"/>
      <w:r w:rsidRPr="00703D3E">
        <w:rPr>
          <w:rFonts w:ascii="Times New Roman" w:hAnsi="Times New Roman"/>
          <w:color w:val="000000"/>
          <w:sz w:val="24"/>
          <w:szCs w:val="24"/>
          <w:lang w:val="ro-RO"/>
        </w:rPr>
        <w:t xml:space="preserve">; Criuleni; Briceni – </w:t>
      </w:r>
      <w:proofErr w:type="spellStart"/>
      <w:r w:rsidRPr="00703D3E">
        <w:rPr>
          <w:rFonts w:ascii="Times New Roman" w:hAnsi="Times New Roman"/>
          <w:color w:val="000000"/>
          <w:sz w:val="24"/>
          <w:szCs w:val="24"/>
          <w:lang w:val="ro-RO"/>
        </w:rPr>
        <w:t>Cărăcuşenii</w:t>
      </w:r>
      <w:proofErr w:type="spellEnd"/>
      <w:r w:rsidRPr="00703D3E">
        <w:rPr>
          <w:rFonts w:ascii="Times New Roman" w:hAnsi="Times New Roman"/>
          <w:color w:val="000000"/>
          <w:sz w:val="24"/>
          <w:szCs w:val="24"/>
          <w:lang w:val="ro-RO"/>
        </w:rPr>
        <w:t xml:space="preserve"> Noi; Ialoveni - Costeşti). În total, la moment au fost plantate 14 de soiuri noi de cartof de diferite grupe de maturitate şi destinaţii de utilizare. În urma </w:t>
      </w:r>
      <w:r w:rsidRPr="00703D3E">
        <w:rPr>
          <w:rFonts w:ascii="Times New Roman" w:hAnsi="Times New Roman"/>
          <w:bCs/>
          <w:color w:val="000000"/>
          <w:sz w:val="24"/>
          <w:szCs w:val="24"/>
          <w:lang w:val="ro-RO"/>
        </w:rPr>
        <w:t xml:space="preserve">cercetărilor efectuate în anii precedenţi la Comisia de Stat în testare se află două soiuri de cartof </w:t>
      </w:r>
      <w:proofErr w:type="spellStart"/>
      <w:r w:rsidRPr="00703D3E">
        <w:rPr>
          <w:rFonts w:ascii="Times New Roman" w:hAnsi="Times New Roman"/>
          <w:i/>
          <w:color w:val="000000"/>
          <w:sz w:val="24"/>
          <w:szCs w:val="24"/>
          <w:lang w:val="ro-RO"/>
        </w:rPr>
        <w:t>Alouette</w:t>
      </w:r>
      <w:proofErr w:type="spellEnd"/>
      <w:r w:rsidRPr="00703D3E">
        <w:rPr>
          <w:rFonts w:ascii="Times New Roman" w:hAnsi="Times New Roman"/>
          <w:color w:val="000000"/>
          <w:sz w:val="24"/>
          <w:szCs w:val="24"/>
          <w:lang w:val="ro-RO"/>
        </w:rPr>
        <w:t xml:space="preserve"> și </w:t>
      </w:r>
      <w:proofErr w:type="spellStart"/>
      <w:r w:rsidRPr="00703D3E">
        <w:rPr>
          <w:rFonts w:ascii="Times New Roman" w:hAnsi="Times New Roman"/>
          <w:i/>
          <w:color w:val="000000"/>
          <w:sz w:val="24"/>
          <w:szCs w:val="24"/>
          <w:lang w:val="ro-RO"/>
        </w:rPr>
        <w:t>Paradiso</w:t>
      </w:r>
      <w:proofErr w:type="spellEnd"/>
      <w:r w:rsidRPr="00703D3E">
        <w:rPr>
          <w:rFonts w:ascii="Times New Roman" w:hAnsi="Times New Roman"/>
          <w:color w:val="000000"/>
          <w:sz w:val="24"/>
          <w:szCs w:val="24"/>
          <w:lang w:val="ro-RO"/>
        </w:rPr>
        <w:t xml:space="preserve">. Un rol important în producerea seminţei calitative de cartof o are cultura a doua sau cultura de vară. Pentru moment se pregăteşte materialul de plantat, se elaborează schemele şi se pregăteşte ternul pentru amplasarea experienţelor. Rezultatele obţinute de noi în ultimii ani demonstrează că cultura a doua poate fi o alternativă de diminuare a efectelor nocive în sensul degenerării cartofului, în condiţiile schimbărilor climatice şi economice globale. </w:t>
      </w:r>
    </w:p>
    <w:p w:rsidR="00E57D29" w:rsidRPr="00703D3E" w:rsidRDefault="00E57D29" w:rsidP="00BB0A87">
      <w:pPr>
        <w:tabs>
          <w:tab w:val="right" w:pos="8504"/>
        </w:tabs>
        <w:spacing w:after="0"/>
        <w:ind w:firstLine="567"/>
        <w:jc w:val="both"/>
        <w:rPr>
          <w:rFonts w:ascii="Times New Roman" w:hAnsi="Times New Roman"/>
          <w:bCs/>
          <w:i/>
          <w:color w:val="000000"/>
          <w:sz w:val="24"/>
          <w:szCs w:val="24"/>
          <w:lang w:val="ro-RO"/>
        </w:rPr>
      </w:pPr>
      <w:r w:rsidRPr="00703D3E">
        <w:rPr>
          <w:rFonts w:ascii="Times New Roman" w:hAnsi="Times New Roman"/>
          <w:color w:val="000000"/>
          <w:sz w:val="24"/>
          <w:szCs w:val="24"/>
          <w:lang w:val="ro-RO"/>
        </w:rPr>
        <w:t xml:space="preserve">La cultura tomatelor, în scopul efectuării procesului de ameliorare şi creare a hibrizilor noi, au fost montate experiențele utilizând 4 linii </w:t>
      </w:r>
      <w:proofErr w:type="spellStart"/>
      <w:r w:rsidRPr="00703D3E">
        <w:rPr>
          <w:rFonts w:ascii="Times New Roman" w:hAnsi="Times New Roman"/>
          <w:color w:val="000000"/>
          <w:sz w:val="24"/>
          <w:szCs w:val="24"/>
          <w:lang w:val="ro-RO"/>
        </w:rPr>
        <w:t>androsterile</w:t>
      </w:r>
      <w:proofErr w:type="spellEnd"/>
      <w:r w:rsidRPr="00703D3E">
        <w:rPr>
          <w:rFonts w:ascii="Times New Roman" w:hAnsi="Times New Roman"/>
          <w:color w:val="000000"/>
          <w:sz w:val="24"/>
          <w:szCs w:val="24"/>
          <w:lang w:val="ro-RO"/>
        </w:rPr>
        <w:t xml:space="preserve"> de forme materne şi 18 soiuri de forme paterne cu scopul obţinerii de noi combinații hibride la tomate. Total colecția de tomate, în anul 2023 constituie 175 de mostre. </w:t>
      </w:r>
      <w:r w:rsidRPr="00703D3E">
        <w:rPr>
          <w:rFonts w:ascii="Times New Roman" w:hAnsi="Times New Roman"/>
          <w:bCs/>
          <w:color w:val="000000"/>
          <w:sz w:val="24"/>
          <w:szCs w:val="24"/>
          <w:lang w:val="ro-RO"/>
        </w:rPr>
        <w:t xml:space="preserve">În rezultatul cercetărilor din anii precedenți a fost creat și transmis pentru evaluare în Comisia de stat de evaluare a soiurilor un soi de tomate cu fructul mare – </w:t>
      </w:r>
      <w:proofErr w:type="spellStart"/>
      <w:r w:rsidRPr="00703D3E">
        <w:rPr>
          <w:rFonts w:ascii="Times New Roman" w:hAnsi="Times New Roman"/>
          <w:bCs/>
          <w:i/>
          <w:color w:val="000000"/>
          <w:sz w:val="24"/>
          <w:szCs w:val="24"/>
          <w:lang w:val="ro-RO"/>
        </w:rPr>
        <w:t>Rosagold</w:t>
      </w:r>
      <w:proofErr w:type="spellEnd"/>
      <w:r w:rsidRPr="00703D3E">
        <w:rPr>
          <w:rFonts w:ascii="Times New Roman" w:hAnsi="Times New Roman"/>
          <w:bCs/>
          <w:color w:val="000000"/>
          <w:sz w:val="24"/>
          <w:szCs w:val="24"/>
          <w:lang w:val="ro-RO"/>
        </w:rPr>
        <w:t xml:space="preserve">. Soiul are calități gustative bune, destinat pentru consum în stare proaspătă, este recomandat pentru cultivarea pe suport în spații protejate și câmp deschis. În urma cercetărilor, au fost evidenţiate şi se studiază în producere 3 soiuri de perspectivă: </w:t>
      </w:r>
      <w:r w:rsidRPr="00703D3E">
        <w:rPr>
          <w:rFonts w:ascii="Times New Roman" w:hAnsi="Times New Roman"/>
          <w:bCs/>
          <w:i/>
          <w:color w:val="000000"/>
          <w:sz w:val="24"/>
          <w:szCs w:val="24"/>
          <w:lang w:val="ro-RO"/>
        </w:rPr>
        <w:t>Intriga</w:t>
      </w:r>
      <w:r w:rsidRPr="00703D3E">
        <w:rPr>
          <w:rFonts w:ascii="Times New Roman" w:hAnsi="Times New Roman"/>
          <w:bCs/>
          <w:color w:val="000000"/>
          <w:sz w:val="24"/>
          <w:szCs w:val="24"/>
          <w:lang w:val="ro-RO"/>
        </w:rPr>
        <w:t xml:space="preserve"> – timpuriu, </w:t>
      </w:r>
      <w:r w:rsidRPr="00703D3E">
        <w:rPr>
          <w:rFonts w:ascii="Times New Roman" w:hAnsi="Times New Roman"/>
          <w:bCs/>
          <w:i/>
          <w:color w:val="000000"/>
          <w:sz w:val="24"/>
          <w:szCs w:val="24"/>
          <w:lang w:val="ro-RO"/>
        </w:rPr>
        <w:t>Sol</w:t>
      </w:r>
      <w:r w:rsidRPr="00703D3E">
        <w:rPr>
          <w:rFonts w:ascii="Times New Roman" w:hAnsi="Times New Roman"/>
          <w:bCs/>
          <w:color w:val="000000"/>
          <w:sz w:val="24"/>
          <w:szCs w:val="24"/>
          <w:lang w:val="ro-RO"/>
        </w:rPr>
        <w:t xml:space="preserve"> – mediu, </w:t>
      </w:r>
      <w:r w:rsidRPr="00703D3E">
        <w:rPr>
          <w:rFonts w:ascii="Times New Roman" w:hAnsi="Times New Roman"/>
          <w:bCs/>
          <w:i/>
          <w:color w:val="000000"/>
          <w:sz w:val="24"/>
          <w:szCs w:val="24"/>
          <w:lang w:val="ro-RO"/>
        </w:rPr>
        <w:t>Punguţa</w:t>
      </w:r>
      <w:r w:rsidRPr="00703D3E">
        <w:rPr>
          <w:rFonts w:ascii="Times New Roman" w:hAnsi="Times New Roman"/>
          <w:bCs/>
          <w:color w:val="000000"/>
          <w:sz w:val="24"/>
          <w:szCs w:val="24"/>
          <w:lang w:val="ro-RO"/>
        </w:rPr>
        <w:t xml:space="preserve"> – semi-timpuriu și un soi cu fructul galben – </w:t>
      </w:r>
      <w:r w:rsidRPr="00703D3E">
        <w:rPr>
          <w:rFonts w:ascii="Times New Roman" w:hAnsi="Times New Roman"/>
          <w:bCs/>
          <w:i/>
          <w:color w:val="000000"/>
          <w:sz w:val="24"/>
          <w:szCs w:val="24"/>
          <w:lang w:val="ro-RO"/>
        </w:rPr>
        <w:t>Delicios.</w:t>
      </w:r>
    </w:p>
    <w:p w:rsidR="00E57D29" w:rsidRPr="00703D3E" w:rsidRDefault="00E57D29" w:rsidP="00BB0A87">
      <w:pPr>
        <w:tabs>
          <w:tab w:val="right" w:pos="8504"/>
        </w:tabs>
        <w:spacing w:after="0"/>
        <w:ind w:firstLine="567"/>
        <w:jc w:val="both"/>
        <w:rPr>
          <w:rFonts w:ascii="Times New Roman" w:hAnsi="Times New Roman"/>
          <w:bCs/>
          <w:color w:val="000000"/>
          <w:sz w:val="24"/>
          <w:szCs w:val="24"/>
          <w:lang w:val="ro-RO"/>
        </w:rPr>
      </w:pPr>
      <w:r w:rsidRPr="00703D3E">
        <w:rPr>
          <w:rFonts w:ascii="Times New Roman" w:hAnsi="Times New Roman"/>
          <w:bCs/>
          <w:color w:val="000000"/>
          <w:sz w:val="24"/>
          <w:szCs w:val="24"/>
          <w:lang w:val="ro-RO"/>
        </w:rPr>
        <w:t>Datele obţinute în rezultatul cercetărilor ne permit de a face concluzii şi recomandări pentru implementarea rezultatelor în producere şi diseminarea lor prin organizarea loturilor demonstrative.</w:t>
      </w:r>
    </w:p>
    <w:p w:rsidR="00E57D29" w:rsidRDefault="00E57D29" w:rsidP="00BB0A87">
      <w:pPr>
        <w:pBdr>
          <w:top w:val="nil"/>
          <w:left w:val="nil"/>
          <w:bottom w:val="nil"/>
          <w:right w:val="nil"/>
          <w:between w:val="nil"/>
        </w:pBdr>
        <w:tabs>
          <w:tab w:val="left" w:pos="1233"/>
        </w:tabs>
        <w:spacing w:after="0"/>
        <w:ind w:firstLine="567"/>
        <w:jc w:val="both"/>
        <w:rPr>
          <w:rFonts w:ascii="Times New Roman" w:eastAsia="Times New Roman" w:hAnsi="Times New Roman"/>
          <w:i/>
          <w:iCs/>
          <w:color w:val="000000"/>
          <w:sz w:val="24"/>
          <w:szCs w:val="24"/>
          <w:lang w:val="ro-RO"/>
        </w:rPr>
      </w:pPr>
      <w:r>
        <w:rPr>
          <w:rFonts w:ascii="Times New Roman" w:eastAsia="Times New Roman" w:hAnsi="Times New Roman"/>
          <w:i/>
          <w:iCs/>
          <w:color w:val="000000"/>
          <w:sz w:val="24"/>
          <w:szCs w:val="24"/>
          <w:lang w:val="ro-RO"/>
        </w:rPr>
        <w:tab/>
      </w:r>
    </w:p>
    <w:p w:rsidR="00E57D29" w:rsidRDefault="00E57D29" w:rsidP="00BB0A87">
      <w:pPr>
        <w:pBdr>
          <w:top w:val="nil"/>
          <w:left w:val="nil"/>
          <w:bottom w:val="nil"/>
          <w:right w:val="nil"/>
          <w:between w:val="nil"/>
        </w:pBdr>
        <w:tabs>
          <w:tab w:val="left" w:pos="1233"/>
        </w:tabs>
        <w:spacing w:after="0"/>
        <w:ind w:firstLine="567"/>
        <w:jc w:val="both"/>
        <w:rPr>
          <w:rFonts w:ascii="Times New Roman" w:eastAsia="Times New Roman" w:hAnsi="Times New Roman"/>
          <w:i/>
          <w:iCs/>
          <w:color w:val="000000"/>
          <w:sz w:val="24"/>
          <w:szCs w:val="24"/>
          <w:lang w:val="ro-RO"/>
        </w:rPr>
      </w:pPr>
    </w:p>
    <w:p w:rsidR="00E57D29" w:rsidRDefault="00E57D29" w:rsidP="00BB0A87">
      <w:pPr>
        <w:pBdr>
          <w:top w:val="nil"/>
          <w:left w:val="nil"/>
          <w:bottom w:val="nil"/>
          <w:right w:val="nil"/>
          <w:between w:val="nil"/>
        </w:pBdr>
        <w:tabs>
          <w:tab w:val="left" w:pos="1233"/>
        </w:tabs>
        <w:spacing w:after="0"/>
        <w:ind w:firstLine="567"/>
        <w:jc w:val="both"/>
        <w:rPr>
          <w:rFonts w:ascii="Times New Roman" w:eastAsia="Times New Roman" w:hAnsi="Times New Roman"/>
          <w:i/>
          <w:iCs/>
          <w:color w:val="000000"/>
          <w:sz w:val="24"/>
          <w:szCs w:val="24"/>
          <w:lang w:val="ro-RO"/>
        </w:rPr>
      </w:pPr>
    </w:p>
    <w:p w:rsidR="00E57D29" w:rsidRPr="00703D3E" w:rsidRDefault="00E57D29" w:rsidP="00BB0A87">
      <w:pPr>
        <w:pBdr>
          <w:top w:val="nil"/>
          <w:left w:val="nil"/>
          <w:bottom w:val="nil"/>
          <w:right w:val="nil"/>
          <w:between w:val="nil"/>
        </w:pBdr>
        <w:tabs>
          <w:tab w:val="left" w:pos="1233"/>
        </w:tabs>
        <w:spacing w:after="0"/>
        <w:ind w:firstLine="567"/>
        <w:jc w:val="both"/>
        <w:rPr>
          <w:rFonts w:ascii="Times New Roman" w:eastAsia="Times New Roman" w:hAnsi="Times New Roman"/>
          <w:i/>
          <w:iCs/>
          <w:color w:val="000000"/>
          <w:sz w:val="24"/>
          <w:szCs w:val="24"/>
          <w:lang w:val="ro-RO"/>
        </w:rPr>
      </w:pPr>
    </w:p>
    <w:p w:rsidR="00E57D29" w:rsidRPr="00E57D29" w:rsidRDefault="00E57D29" w:rsidP="00BB0A87">
      <w:pPr>
        <w:pBdr>
          <w:top w:val="nil"/>
          <w:left w:val="nil"/>
          <w:bottom w:val="nil"/>
          <w:right w:val="nil"/>
          <w:between w:val="nil"/>
        </w:pBdr>
        <w:spacing w:after="0"/>
        <w:ind w:firstLine="567"/>
        <w:jc w:val="center"/>
        <w:rPr>
          <w:rFonts w:ascii="Times New Roman" w:eastAsia="Times New Roman" w:hAnsi="Times New Roman"/>
          <w:b/>
          <w:bCs/>
          <w:i/>
          <w:iCs/>
          <w:color w:val="000000"/>
          <w:sz w:val="24"/>
          <w:szCs w:val="24"/>
          <w:lang w:val="en-US"/>
        </w:rPr>
      </w:pPr>
      <w:r w:rsidRPr="00E57D29">
        <w:rPr>
          <w:rFonts w:ascii="Times New Roman" w:eastAsia="Times New Roman" w:hAnsi="Times New Roman"/>
          <w:b/>
          <w:bCs/>
          <w:i/>
          <w:iCs/>
          <w:color w:val="000000"/>
          <w:sz w:val="24"/>
          <w:szCs w:val="24"/>
          <w:lang w:val="en-US"/>
        </w:rPr>
        <w:lastRenderedPageBreak/>
        <w:t>The summary for the year 2023</w:t>
      </w:r>
    </w:p>
    <w:p w:rsidR="00E57D29" w:rsidRPr="00E57D29" w:rsidRDefault="00E57D29" w:rsidP="00BB0A87">
      <w:pPr>
        <w:pBdr>
          <w:top w:val="nil"/>
          <w:left w:val="nil"/>
          <w:bottom w:val="nil"/>
          <w:right w:val="nil"/>
          <w:between w:val="nil"/>
        </w:pBdr>
        <w:spacing w:after="0"/>
        <w:ind w:firstLine="567"/>
        <w:jc w:val="center"/>
        <w:rPr>
          <w:rFonts w:ascii="Times New Roman" w:eastAsia="Times New Roman" w:hAnsi="Times New Roman"/>
          <w:b/>
          <w:bCs/>
          <w:i/>
          <w:iCs/>
          <w:color w:val="000000"/>
          <w:sz w:val="24"/>
          <w:szCs w:val="24"/>
          <w:lang w:val="en-US"/>
        </w:rPr>
      </w:pPr>
    </w:p>
    <w:p w:rsidR="00E57D29" w:rsidRPr="00E57D29" w:rsidRDefault="00E57D29" w:rsidP="00BB0A87">
      <w:pPr>
        <w:tabs>
          <w:tab w:val="left" w:pos="851"/>
        </w:tabs>
        <w:spacing w:after="0"/>
        <w:ind w:firstLine="567"/>
        <w:jc w:val="both"/>
        <w:rPr>
          <w:rFonts w:ascii="Times New Roman" w:hAnsi="Times New Roman"/>
          <w:sz w:val="24"/>
          <w:szCs w:val="24"/>
          <w:lang w:val="en-US"/>
        </w:rPr>
      </w:pPr>
      <w:r w:rsidRPr="00E57D29">
        <w:rPr>
          <w:rFonts w:ascii="Times New Roman" w:hAnsi="Times New Roman"/>
          <w:sz w:val="24"/>
          <w:szCs w:val="24"/>
          <w:lang w:val="en-US"/>
        </w:rPr>
        <w:t>The research carried out within the TIPCL 20.80009.5107.26 project was oriented towards the creation of new varieties and hybrids and the technological elements of potato and vegetable production in the context of climate change.</w:t>
      </w:r>
    </w:p>
    <w:p w:rsidR="00E57D29" w:rsidRPr="00E57D29" w:rsidRDefault="00E57D29" w:rsidP="00BB0A87">
      <w:pPr>
        <w:tabs>
          <w:tab w:val="left" w:pos="851"/>
        </w:tabs>
        <w:spacing w:after="0"/>
        <w:ind w:firstLine="567"/>
        <w:jc w:val="both"/>
        <w:rPr>
          <w:rFonts w:ascii="Times New Roman" w:hAnsi="Times New Roman"/>
          <w:sz w:val="24"/>
          <w:szCs w:val="24"/>
          <w:lang w:val="en-US"/>
        </w:rPr>
      </w:pPr>
      <w:r w:rsidRPr="00E57D29">
        <w:rPr>
          <w:rFonts w:ascii="Times New Roman" w:hAnsi="Times New Roman"/>
          <w:sz w:val="24"/>
          <w:szCs w:val="24"/>
          <w:lang w:val="en-US"/>
        </w:rPr>
        <w:t xml:space="preserve">In the current stage, the seedlings of vegetable crops (lines, parental forms, hybrids, varieties) were sown and grown - tomatoes, peppers (sweet and hot), eggplants, parsnips, bitter gourd. Onion crops, </w:t>
      </w:r>
      <w:proofErr w:type="spellStart"/>
      <w:r w:rsidRPr="00E57D29">
        <w:rPr>
          <w:rFonts w:ascii="Times New Roman" w:hAnsi="Times New Roman"/>
          <w:sz w:val="24"/>
          <w:szCs w:val="24"/>
          <w:lang w:val="en-US"/>
        </w:rPr>
        <w:t>cucurbitaceae</w:t>
      </w:r>
      <w:proofErr w:type="spellEnd"/>
      <w:r w:rsidRPr="00E57D29">
        <w:rPr>
          <w:rFonts w:ascii="Times New Roman" w:hAnsi="Times New Roman"/>
          <w:sz w:val="24"/>
          <w:szCs w:val="24"/>
          <w:lang w:val="en-US"/>
        </w:rPr>
        <w:t xml:space="preserve"> (watermelon, cantaloupe, pumpkin, squash, gourd, </w:t>
      </w:r>
      <w:proofErr w:type="spellStart"/>
      <w:proofErr w:type="gramStart"/>
      <w:r w:rsidRPr="00E57D29">
        <w:rPr>
          <w:rFonts w:ascii="Times New Roman" w:hAnsi="Times New Roman"/>
          <w:sz w:val="24"/>
          <w:szCs w:val="24"/>
          <w:lang w:val="en-US"/>
        </w:rPr>
        <w:t>loofah</w:t>
      </w:r>
      <w:proofErr w:type="spellEnd"/>
      <w:proofErr w:type="gramEnd"/>
      <w:r w:rsidRPr="00E57D29">
        <w:rPr>
          <w:rFonts w:ascii="Times New Roman" w:hAnsi="Times New Roman"/>
          <w:sz w:val="24"/>
          <w:szCs w:val="24"/>
          <w:lang w:val="en-US"/>
        </w:rPr>
        <w:t>) were sown. Also, the land was prepared by working the soil and the location of the plots, the material for planting was selected and sown according to the experiences planned within the research program and the mounting schemes of the experiences, the record books were completed, the experiences were monitored and scientific data were obtained. Up to the current stage, they were transplanted in the open field and the solariums, the crops were grown by seedlings, the experiments were sown and planted according to the research schemes, the plant care works were carried out (soil maintenance works, fertilization, protection from diseases and pests, irrigation etc.), collection of biometric data according to the phases of plant development, materials prepared for the start of pollination.</w:t>
      </w:r>
    </w:p>
    <w:p w:rsidR="00E57D29" w:rsidRPr="00E57D29" w:rsidRDefault="00E57D29" w:rsidP="00BB0A87">
      <w:pPr>
        <w:tabs>
          <w:tab w:val="left" w:pos="851"/>
        </w:tabs>
        <w:spacing w:after="0"/>
        <w:ind w:firstLine="567"/>
        <w:jc w:val="both"/>
        <w:rPr>
          <w:rFonts w:ascii="Times New Roman" w:hAnsi="Times New Roman"/>
          <w:sz w:val="24"/>
          <w:szCs w:val="24"/>
          <w:lang w:val="en-US"/>
        </w:rPr>
      </w:pPr>
      <w:r w:rsidRPr="00E57D29">
        <w:rPr>
          <w:rFonts w:ascii="Times New Roman" w:hAnsi="Times New Roman"/>
          <w:sz w:val="24"/>
          <w:szCs w:val="24"/>
          <w:lang w:val="en-US"/>
        </w:rPr>
        <w:t>In the first crop, the research and evaluation experiences of new potato varieties were placed (</w:t>
      </w:r>
      <w:proofErr w:type="spellStart"/>
      <w:r w:rsidRPr="00E57D29">
        <w:rPr>
          <w:rFonts w:ascii="Times New Roman" w:hAnsi="Times New Roman"/>
          <w:i/>
          <w:sz w:val="24"/>
          <w:szCs w:val="24"/>
          <w:lang w:val="en-US"/>
        </w:rPr>
        <w:t>Agata</w:t>
      </w:r>
      <w:proofErr w:type="spellEnd"/>
      <w:r w:rsidRPr="00E57D29">
        <w:rPr>
          <w:rFonts w:ascii="Times New Roman" w:hAnsi="Times New Roman"/>
          <w:i/>
          <w:sz w:val="24"/>
          <w:szCs w:val="24"/>
          <w:lang w:val="en-US"/>
        </w:rPr>
        <w:t xml:space="preserve">, </w:t>
      </w:r>
      <w:proofErr w:type="spellStart"/>
      <w:r w:rsidRPr="00E57D29">
        <w:rPr>
          <w:rFonts w:ascii="Times New Roman" w:hAnsi="Times New Roman"/>
          <w:i/>
          <w:sz w:val="24"/>
          <w:szCs w:val="24"/>
          <w:lang w:val="en-US"/>
        </w:rPr>
        <w:t>Alouette</w:t>
      </w:r>
      <w:proofErr w:type="spellEnd"/>
      <w:r w:rsidRPr="00E57D29">
        <w:rPr>
          <w:rFonts w:ascii="Times New Roman" w:hAnsi="Times New Roman"/>
          <w:i/>
          <w:sz w:val="24"/>
          <w:szCs w:val="24"/>
          <w:lang w:val="en-US"/>
        </w:rPr>
        <w:t xml:space="preserve">, Arizona, Red Blue, </w:t>
      </w:r>
      <w:proofErr w:type="spellStart"/>
      <w:r w:rsidRPr="00E57D29">
        <w:rPr>
          <w:rFonts w:ascii="Times New Roman" w:hAnsi="Times New Roman"/>
          <w:i/>
          <w:sz w:val="24"/>
          <w:szCs w:val="24"/>
          <w:lang w:val="en-US"/>
        </w:rPr>
        <w:t>Corason</w:t>
      </w:r>
      <w:proofErr w:type="spellEnd"/>
      <w:r w:rsidRPr="00E57D29">
        <w:rPr>
          <w:rFonts w:ascii="Times New Roman" w:hAnsi="Times New Roman"/>
          <w:i/>
          <w:sz w:val="24"/>
          <w:szCs w:val="24"/>
          <w:lang w:val="en-US"/>
        </w:rPr>
        <w:t xml:space="preserve">, </w:t>
      </w:r>
      <w:proofErr w:type="spellStart"/>
      <w:r w:rsidRPr="00E57D29">
        <w:rPr>
          <w:rFonts w:ascii="Times New Roman" w:hAnsi="Times New Roman"/>
          <w:i/>
          <w:sz w:val="24"/>
          <w:szCs w:val="24"/>
          <w:lang w:val="en-US"/>
        </w:rPr>
        <w:t>Esmee</w:t>
      </w:r>
      <w:proofErr w:type="spellEnd"/>
      <w:r w:rsidRPr="00E57D29">
        <w:rPr>
          <w:rFonts w:ascii="Times New Roman" w:hAnsi="Times New Roman"/>
          <w:i/>
          <w:sz w:val="24"/>
          <w:szCs w:val="24"/>
          <w:lang w:val="en-US"/>
        </w:rPr>
        <w:t xml:space="preserve">, Evolution, </w:t>
      </w:r>
      <w:proofErr w:type="spellStart"/>
      <w:r w:rsidRPr="00E57D29">
        <w:rPr>
          <w:rFonts w:ascii="Times New Roman" w:hAnsi="Times New Roman"/>
          <w:i/>
          <w:sz w:val="24"/>
          <w:szCs w:val="24"/>
          <w:lang w:val="en-US"/>
        </w:rPr>
        <w:t>Joline</w:t>
      </w:r>
      <w:proofErr w:type="spellEnd"/>
      <w:r w:rsidRPr="00E57D29">
        <w:rPr>
          <w:rFonts w:ascii="Times New Roman" w:hAnsi="Times New Roman"/>
          <w:i/>
          <w:sz w:val="24"/>
          <w:szCs w:val="24"/>
          <w:lang w:val="en-US"/>
        </w:rPr>
        <w:t xml:space="preserve">, </w:t>
      </w:r>
      <w:proofErr w:type="spellStart"/>
      <w:r w:rsidRPr="00E57D29">
        <w:rPr>
          <w:rFonts w:ascii="Times New Roman" w:hAnsi="Times New Roman"/>
          <w:i/>
          <w:sz w:val="24"/>
          <w:szCs w:val="24"/>
          <w:lang w:val="en-US"/>
        </w:rPr>
        <w:t>Levante</w:t>
      </w:r>
      <w:proofErr w:type="spellEnd"/>
      <w:r w:rsidRPr="00E57D29">
        <w:rPr>
          <w:rFonts w:ascii="Times New Roman" w:hAnsi="Times New Roman"/>
          <w:i/>
          <w:sz w:val="24"/>
          <w:szCs w:val="24"/>
          <w:lang w:val="en-US"/>
        </w:rPr>
        <w:t xml:space="preserve">, </w:t>
      </w:r>
      <w:proofErr w:type="spellStart"/>
      <w:r w:rsidRPr="00E57D29">
        <w:rPr>
          <w:rFonts w:ascii="Times New Roman" w:hAnsi="Times New Roman"/>
          <w:i/>
          <w:sz w:val="24"/>
          <w:szCs w:val="24"/>
          <w:lang w:val="en-US"/>
        </w:rPr>
        <w:t>Meriem</w:t>
      </w:r>
      <w:proofErr w:type="spellEnd"/>
      <w:r w:rsidRPr="00E57D29">
        <w:rPr>
          <w:rFonts w:ascii="Times New Roman" w:hAnsi="Times New Roman"/>
          <w:i/>
          <w:sz w:val="24"/>
          <w:szCs w:val="24"/>
          <w:lang w:val="en-US"/>
        </w:rPr>
        <w:t xml:space="preserve">, </w:t>
      </w:r>
      <w:proofErr w:type="spellStart"/>
      <w:r w:rsidRPr="00E57D29">
        <w:rPr>
          <w:rFonts w:ascii="Times New Roman" w:hAnsi="Times New Roman"/>
          <w:i/>
          <w:sz w:val="24"/>
          <w:szCs w:val="24"/>
          <w:lang w:val="en-US"/>
        </w:rPr>
        <w:t>Paradiso</w:t>
      </w:r>
      <w:proofErr w:type="spellEnd"/>
      <w:r w:rsidRPr="00E57D29">
        <w:rPr>
          <w:rFonts w:ascii="Times New Roman" w:hAnsi="Times New Roman"/>
          <w:i/>
          <w:sz w:val="24"/>
          <w:szCs w:val="24"/>
          <w:lang w:val="en-US"/>
        </w:rPr>
        <w:t xml:space="preserve">, </w:t>
      </w:r>
      <w:proofErr w:type="spellStart"/>
      <w:r w:rsidRPr="00E57D29">
        <w:rPr>
          <w:rFonts w:ascii="Times New Roman" w:hAnsi="Times New Roman"/>
          <w:i/>
          <w:sz w:val="24"/>
          <w:szCs w:val="24"/>
          <w:lang w:val="en-US"/>
        </w:rPr>
        <w:t>Picaso</w:t>
      </w:r>
      <w:proofErr w:type="spellEnd"/>
      <w:r w:rsidRPr="00E57D29">
        <w:rPr>
          <w:rFonts w:ascii="Times New Roman" w:hAnsi="Times New Roman"/>
          <w:i/>
          <w:sz w:val="24"/>
          <w:szCs w:val="24"/>
          <w:lang w:val="en-US"/>
        </w:rPr>
        <w:t xml:space="preserve">, Prince, </w:t>
      </w:r>
      <w:proofErr w:type="spellStart"/>
      <w:r w:rsidRPr="00E57D29">
        <w:rPr>
          <w:rFonts w:ascii="Times New Roman" w:hAnsi="Times New Roman"/>
          <w:i/>
          <w:sz w:val="24"/>
          <w:szCs w:val="24"/>
          <w:lang w:val="en-US"/>
        </w:rPr>
        <w:t>Ranomi</w:t>
      </w:r>
      <w:proofErr w:type="spellEnd"/>
      <w:r w:rsidRPr="00E57D29">
        <w:rPr>
          <w:rFonts w:ascii="Times New Roman" w:hAnsi="Times New Roman"/>
          <w:i/>
          <w:sz w:val="24"/>
          <w:szCs w:val="24"/>
          <w:lang w:val="en-US"/>
        </w:rPr>
        <w:t xml:space="preserve">, Riviera, </w:t>
      </w:r>
      <w:proofErr w:type="spellStart"/>
      <w:r w:rsidRPr="00E57D29">
        <w:rPr>
          <w:rFonts w:ascii="Times New Roman" w:hAnsi="Times New Roman"/>
          <w:i/>
          <w:sz w:val="24"/>
          <w:szCs w:val="24"/>
          <w:lang w:val="en-US"/>
        </w:rPr>
        <w:t>Severina</w:t>
      </w:r>
      <w:proofErr w:type="spellEnd"/>
      <w:r w:rsidRPr="00E57D29">
        <w:rPr>
          <w:rFonts w:ascii="Times New Roman" w:hAnsi="Times New Roman"/>
          <w:i/>
          <w:sz w:val="24"/>
          <w:szCs w:val="24"/>
          <w:lang w:val="en-US"/>
        </w:rPr>
        <w:t>, Vogue</w:t>
      </w:r>
      <w:r w:rsidRPr="00E57D29">
        <w:rPr>
          <w:rFonts w:ascii="Times New Roman" w:hAnsi="Times New Roman"/>
          <w:sz w:val="24"/>
          <w:szCs w:val="24"/>
          <w:lang w:val="en-US"/>
        </w:rPr>
        <w:t>, etc.) intended for production in ecological and conventional culture and in second culture in different areas of the republic (</w:t>
      </w:r>
      <w:proofErr w:type="spellStart"/>
      <w:r w:rsidRPr="00E57D29">
        <w:rPr>
          <w:rFonts w:ascii="Times New Roman" w:hAnsi="Times New Roman"/>
          <w:sz w:val="24"/>
          <w:szCs w:val="24"/>
          <w:lang w:val="en-US"/>
        </w:rPr>
        <w:t>Anenii</w:t>
      </w:r>
      <w:proofErr w:type="spellEnd"/>
      <w:r w:rsidRPr="00E57D29">
        <w:rPr>
          <w:rFonts w:ascii="Times New Roman" w:hAnsi="Times New Roman"/>
          <w:sz w:val="24"/>
          <w:szCs w:val="24"/>
          <w:lang w:val="en-US"/>
        </w:rPr>
        <w:t xml:space="preserve"> </w:t>
      </w:r>
      <w:proofErr w:type="spellStart"/>
      <w:r w:rsidRPr="00E57D29">
        <w:rPr>
          <w:rFonts w:ascii="Times New Roman" w:hAnsi="Times New Roman"/>
          <w:sz w:val="24"/>
          <w:szCs w:val="24"/>
          <w:lang w:val="en-US"/>
        </w:rPr>
        <w:t>Noi</w:t>
      </w:r>
      <w:proofErr w:type="spellEnd"/>
      <w:r w:rsidRPr="00E57D29">
        <w:rPr>
          <w:rFonts w:ascii="Times New Roman" w:hAnsi="Times New Roman"/>
          <w:sz w:val="24"/>
          <w:szCs w:val="24"/>
          <w:lang w:val="en-US"/>
        </w:rPr>
        <w:t xml:space="preserve"> - </w:t>
      </w:r>
      <w:proofErr w:type="spellStart"/>
      <w:r w:rsidRPr="00E57D29">
        <w:rPr>
          <w:rFonts w:ascii="Times New Roman" w:hAnsi="Times New Roman"/>
          <w:sz w:val="24"/>
          <w:szCs w:val="24"/>
          <w:lang w:val="en-US"/>
        </w:rPr>
        <w:t>Gura</w:t>
      </w:r>
      <w:proofErr w:type="spellEnd"/>
      <w:r w:rsidRPr="00E57D29">
        <w:rPr>
          <w:rFonts w:ascii="Times New Roman" w:hAnsi="Times New Roman"/>
          <w:sz w:val="24"/>
          <w:szCs w:val="24"/>
          <w:lang w:val="en-US"/>
        </w:rPr>
        <w:t xml:space="preserve"> </w:t>
      </w:r>
      <w:proofErr w:type="spellStart"/>
      <w:r w:rsidRPr="00E57D29">
        <w:rPr>
          <w:rFonts w:ascii="Times New Roman" w:hAnsi="Times New Roman"/>
          <w:sz w:val="24"/>
          <w:szCs w:val="24"/>
          <w:lang w:val="en-US"/>
        </w:rPr>
        <w:t>Bâcului</w:t>
      </w:r>
      <w:proofErr w:type="spellEnd"/>
      <w:r w:rsidRPr="00E57D29">
        <w:rPr>
          <w:rFonts w:ascii="Times New Roman" w:hAnsi="Times New Roman"/>
          <w:sz w:val="24"/>
          <w:szCs w:val="24"/>
          <w:lang w:val="en-US"/>
        </w:rPr>
        <w:t xml:space="preserve">, </w:t>
      </w:r>
      <w:proofErr w:type="spellStart"/>
      <w:r w:rsidRPr="00E57D29">
        <w:rPr>
          <w:rFonts w:ascii="Times New Roman" w:hAnsi="Times New Roman"/>
          <w:sz w:val="24"/>
          <w:szCs w:val="24"/>
          <w:lang w:val="en-US"/>
        </w:rPr>
        <w:t>Puhăceni</w:t>
      </w:r>
      <w:proofErr w:type="spellEnd"/>
      <w:r w:rsidRPr="00E57D29">
        <w:rPr>
          <w:rFonts w:ascii="Times New Roman" w:hAnsi="Times New Roman"/>
          <w:sz w:val="24"/>
          <w:szCs w:val="24"/>
          <w:lang w:val="en-US"/>
        </w:rPr>
        <w:t xml:space="preserve">; </w:t>
      </w:r>
      <w:proofErr w:type="spellStart"/>
      <w:r w:rsidRPr="00E57D29">
        <w:rPr>
          <w:rFonts w:ascii="Times New Roman" w:hAnsi="Times New Roman"/>
          <w:sz w:val="24"/>
          <w:szCs w:val="24"/>
          <w:lang w:val="en-US"/>
        </w:rPr>
        <w:t>Ştefan-Vodă</w:t>
      </w:r>
      <w:proofErr w:type="spellEnd"/>
      <w:r w:rsidRPr="00E57D29">
        <w:rPr>
          <w:rFonts w:ascii="Times New Roman" w:hAnsi="Times New Roman"/>
          <w:sz w:val="24"/>
          <w:szCs w:val="24"/>
          <w:lang w:val="en-US"/>
        </w:rPr>
        <w:t xml:space="preserve"> - </w:t>
      </w:r>
      <w:proofErr w:type="spellStart"/>
      <w:r w:rsidRPr="00E57D29">
        <w:rPr>
          <w:rFonts w:ascii="Times New Roman" w:hAnsi="Times New Roman"/>
          <w:sz w:val="24"/>
          <w:szCs w:val="24"/>
          <w:lang w:val="en-US"/>
        </w:rPr>
        <w:t>Caplani</w:t>
      </w:r>
      <w:proofErr w:type="spellEnd"/>
      <w:r w:rsidRPr="00E57D29">
        <w:rPr>
          <w:rFonts w:ascii="Times New Roman" w:hAnsi="Times New Roman"/>
          <w:sz w:val="24"/>
          <w:szCs w:val="24"/>
          <w:lang w:val="en-US"/>
        </w:rPr>
        <w:t xml:space="preserve">; </w:t>
      </w:r>
      <w:proofErr w:type="spellStart"/>
      <w:r w:rsidRPr="00E57D29">
        <w:rPr>
          <w:rFonts w:ascii="Times New Roman" w:hAnsi="Times New Roman"/>
          <w:sz w:val="24"/>
          <w:szCs w:val="24"/>
          <w:lang w:val="en-US"/>
        </w:rPr>
        <w:t>Criuleni</w:t>
      </w:r>
      <w:proofErr w:type="spellEnd"/>
      <w:r w:rsidRPr="00E57D29">
        <w:rPr>
          <w:rFonts w:ascii="Times New Roman" w:hAnsi="Times New Roman"/>
          <w:sz w:val="24"/>
          <w:szCs w:val="24"/>
          <w:lang w:val="en-US"/>
        </w:rPr>
        <w:t xml:space="preserve">; </w:t>
      </w:r>
      <w:proofErr w:type="spellStart"/>
      <w:r w:rsidRPr="00E57D29">
        <w:rPr>
          <w:rFonts w:ascii="Times New Roman" w:hAnsi="Times New Roman"/>
          <w:sz w:val="24"/>
          <w:szCs w:val="24"/>
          <w:lang w:val="en-US"/>
        </w:rPr>
        <w:t>Briceni</w:t>
      </w:r>
      <w:proofErr w:type="spellEnd"/>
      <w:r w:rsidRPr="00E57D29">
        <w:rPr>
          <w:rFonts w:ascii="Times New Roman" w:hAnsi="Times New Roman"/>
          <w:sz w:val="24"/>
          <w:szCs w:val="24"/>
          <w:lang w:val="en-US"/>
        </w:rPr>
        <w:t xml:space="preserve"> - </w:t>
      </w:r>
      <w:proofErr w:type="spellStart"/>
      <w:r w:rsidRPr="00E57D29">
        <w:rPr>
          <w:rFonts w:ascii="Times New Roman" w:hAnsi="Times New Roman"/>
          <w:sz w:val="24"/>
          <w:szCs w:val="24"/>
          <w:lang w:val="en-US"/>
        </w:rPr>
        <w:t>Cărăcuşenii</w:t>
      </w:r>
      <w:proofErr w:type="spellEnd"/>
      <w:r w:rsidRPr="00E57D29">
        <w:rPr>
          <w:rFonts w:ascii="Times New Roman" w:hAnsi="Times New Roman"/>
          <w:sz w:val="24"/>
          <w:szCs w:val="24"/>
          <w:lang w:val="en-US"/>
        </w:rPr>
        <w:t xml:space="preserve"> </w:t>
      </w:r>
      <w:proofErr w:type="spellStart"/>
      <w:r w:rsidRPr="00E57D29">
        <w:rPr>
          <w:rFonts w:ascii="Times New Roman" w:hAnsi="Times New Roman"/>
          <w:sz w:val="24"/>
          <w:szCs w:val="24"/>
          <w:lang w:val="en-US"/>
        </w:rPr>
        <w:t>Noi</w:t>
      </w:r>
      <w:proofErr w:type="spellEnd"/>
      <w:r w:rsidRPr="00E57D29">
        <w:rPr>
          <w:rFonts w:ascii="Times New Roman" w:hAnsi="Times New Roman"/>
          <w:sz w:val="24"/>
          <w:szCs w:val="24"/>
          <w:lang w:val="en-US"/>
        </w:rPr>
        <w:t xml:space="preserve">; </w:t>
      </w:r>
      <w:proofErr w:type="spellStart"/>
      <w:r w:rsidRPr="00E57D29">
        <w:rPr>
          <w:rFonts w:ascii="Times New Roman" w:hAnsi="Times New Roman"/>
          <w:sz w:val="24"/>
          <w:szCs w:val="24"/>
          <w:lang w:val="en-US"/>
        </w:rPr>
        <w:t>Ialoveni</w:t>
      </w:r>
      <w:proofErr w:type="spellEnd"/>
      <w:r w:rsidRPr="00E57D29">
        <w:rPr>
          <w:rFonts w:ascii="Times New Roman" w:hAnsi="Times New Roman"/>
          <w:sz w:val="24"/>
          <w:szCs w:val="24"/>
          <w:lang w:val="en-US"/>
        </w:rPr>
        <w:t xml:space="preserve"> - </w:t>
      </w:r>
      <w:proofErr w:type="spellStart"/>
      <w:r w:rsidRPr="00E57D29">
        <w:rPr>
          <w:rFonts w:ascii="Times New Roman" w:hAnsi="Times New Roman"/>
          <w:sz w:val="24"/>
          <w:szCs w:val="24"/>
          <w:lang w:val="en-US"/>
        </w:rPr>
        <w:t>Costești</w:t>
      </w:r>
      <w:proofErr w:type="spellEnd"/>
      <w:r w:rsidRPr="00E57D29">
        <w:rPr>
          <w:rFonts w:ascii="Times New Roman" w:hAnsi="Times New Roman"/>
          <w:sz w:val="24"/>
          <w:szCs w:val="24"/>
          <w:lang w:val="en-US"/>
        </w:rPr>
        <w:t xml:space="preserve">). In total, 14 new potato varieties of different maturity groups and intended uses were planted at the moment. Following research carried out in previous years at the State Commission, there are two potato varieties </w:t>
      </w:r>
      <w:proofErr w:type="spellStart"/>
      <w:r w:rsidRPr="00E57D29">
        <w:rPr>
          <w:rFonts w:ascii="Times New Roman" w:hAnsi="Times New Roman"/>
          <w:sz w:val="24"/>
          <w:szCs w:val="24"/>
          <w:lang w:val="en-US"/>
        </w:rPr>
        <w:t>Alouette</w:t>
      </w:r>
      <w:proofErr w:type="spellEnd"/>
      <w:r w:rsidRPr="00E57D29">
        <w:rPr>
          <w:rFonts w:ascii="Times New Roman" w:hAnsi="Times New Roman"/>
          <w:sz w:val="24"/>
          <w:szCs w:val="24"/>
          <w:lang w:val="en-US"/>
        </w:rPr>
        <w:t xml:space="preserve"> and </w:t>
      </w:r>
      <w:proofErr w:type="spellStart"/>
      <w:r w:rsidRPr="00E57D29">
        <w:rPr>
          <w:rFonts w:ascii="Times New Roman" w:hAnsi="Times New Roman"/>
          <w:sz w:val="24"/>
          <w:szCs w:val="24"/>
          <w:lang w:val="en-US"/>
        </w:rPr>
        <w:t>Paradiso</w:t>
      </w:r>
      <w:proofErr w:type="spellEnd"/>
      <w:r w:rsidRPr="00E57D29">
        <w:rPr>
          <w:rFonts w:ascii="Times New Roman" w:hAnsi="Times New Roman"/>
          <w:sz w:val="24"/>
          <w:szCs w:val="24"/>
          <w:lang w:val="en-US"/>
        </w:rPr>
        <w:t xml:space="preserve"> in testing. An important role in the production of quality potato seed is played by the second crop or the summer crop. For the moment, the planting material is being prepared, the schemes are being developed and the ground is being prepared for the placement of the experiences. The results obtained by us in recent years demonstrate that the second crop can be an alternative to reduce the harmful effects in terms of potato degeneration, under the conditions of global climate and economic changes.</w:t>
      </w:r>
    </w:p>
    <w:p w:rsidR="00E57D29" w:rsidRPr="00E57D29" w:rsidRDefault="00E57D29" w:rsidP="00BB0A87">
      <w:pPr>
        <w:tabs>
          <w:tab w:val="left" w:pos="851"/>
        </w:tabs>
        <w:spacing w:after="0"/>
        <w:ind w:firstLine="567"/>
        <w:jc w:val="both"/>
        <w:rPr>
          <w:rFonts w:ascii="Times New Roman" w:hAnsi="Times New Roman"/>
          <w:sz w:val="24"/>
          <w:szCs w:val="24"/>
          <w:lang w:val="en-US"/>
        </w:rPr>
      </w:pPr>
      <w:r w:rsidRPr="00E57D29">
        <w:rPr>
          <w:rFonts w:ascii="Times New Roman" w:hAnsi="Times New Roman"/>
          <w:sz w:val="24"/>
          <w:szCs w:val="24"/>
          <w:lang w:val="en-US"/>
        </w:rPr>
        <w:t xml:space="preserve">In the tomato culture, in order to carry out the process of improvement and creation of new hybrids, experiments were mounted using 4 </w:t>
      </w:r>
      <w:proofErr w:type="spellStart"/>
      <w:r w:rsidRPr="00E57D29">
        <w:rPr>
          <w:rFonts w:ascii="Times New Roman" w:hAnsi="Times New Roman"/>
          <w:sz w:val="24"/>
          <w:szCs w:val="24"/>
          <w:lang w:val="en-US"/>
        </w:rPr>
        <w:t>androsterile</w:t>
      </w:r>
      <w:proofErr w:type="spellEnd"/>
      <w:r w:rsidRPr="00E57D29">
        <w:rPr>
          <w:rFonts w:ascii="Times New Roman" w:hAnsi="Times New Roman"/>
          <w:sz w:val="24"/>
          <w:szCs w:val="24"/>
          <w:lang w:val="en-US"/>
        </w:rPr>
        <w:t xml:space="preserve"> lines of maternal forms and 18 varieties of paternal forms with the aim of obtaining new hybrid combinations in tomatoes. The total tomato collection in 2023 is 175 samples. As a result of research in previous years, a large-fruited tomato variety - </w:t>
      </w:r>
      <w:proofErr w:type="spellStart"/>
      <w:r w:rsidRPr="00E57D29">
        <w:rPr>
          <w:rFonts w:ascii="Times New Roman" w:hAnsi="Times New Roman"/>
          <w:sz w:val="24"/>
          <w:szCs w:val="24"/>
          <w:lang w:val="en-US"/>
        </w:rPr>
        <w:t>Rozagold</w:t>
      </w:r>
      <w:proofErr w:type="spellEnd"/>
      <w:r w:rsidRPr="00E57D29">
        <w:rPr>
          <w:rFonts w:ascii="Times New Roman" w:hAnsi="Times New Roman"/>
          <w:sz w:val="24"/>
          <w:szCs w:val="24"/>
          <w:lang w:val="en-US"/>
        </w:rPr>
        <w:t xml:space="preserve"> - was created and submitted for evaluation to the State Varieties Evaluation Commission. The variety has good taste qualities, intended for fresh consumption, </w:t>
      </w:r>
      <w:proofErr w:type="gramStart"/>
      <w:r w:rsidRPr="00E57D29">
        <w:rPr>
          <w:rFonts w:ascii="Times New Roman" w:hAnsi="Times New Roman"/>
          <w:sz w:val="24"/>
          <w:szCs w:val="24"/>
          <w:lang w:val="en-US"/>
        </w:rPr>
        <w:t>is</w:t>
      </w:r>
      <w:proofErr w:type="gramEnd"/>
      <w:r w:rsidRPr="00E57D29">
        <w:rPr>
          <w:rFonts w:ascii="Times New Roman" w:hAnsi="Times New Roman"/>
          <w:sz w:val="24"/>
          <w:szCs w:val="24"/>
          <w:lang w:val="en-US"/>
        </w:rPr>
        <w:t xml:space="preserve"> recommended for growing on supports in protected spaces and open fields. As a result of the research, 3 prospective varieties were highlighted and are being studied in production: </w:t>
      </w:r>
      <w:proofErr w:type="spellStart"/>
      <w:r w:rsidRPr="00E57D29">
        <w:rPr>
          <w:rFonts w:ascii="Times New Roman" w:hAnsi="Times New Roman"/>
          <w:sz w:val="24"/>
          <w:szCs w:val="24"/>
          <w:lang w:val="en-US"/>
        </w:rPr>
        <w:t>Intriga</w:t>
      </w:r>
      <w:proofErr w:type="spellEnd"/>
      <w:r w:rsidRPr="00E57D29">
        <w:rPr>
          <w:rFonts w:ascii="Times New Roman" w:hAnsi="Times New Roman"/>
          <w:sz w:val="24"/>
          <w:szCs w:val="24"/>
          <w:lang w:val="en-US"/>
        </w:rPr>
        <w:t xml:space="preserve"> - early, Sol - medium, </w:t>
      </w:r>
      <w:proofErr w:type="spellStart"/>
      <w:r w:rsidRPr="00E57D29">
        <w:rPr>
          <w:rFonts w:ascii="Times New Roman" w:hAnsi="Times New Roman"/>
          <w:sz w:val="24"/>
          <w:szCs w:val="24"/>
          <w:lang w:val="en-US"/>
        </w:rPr>
        <w:t>Săgeata</w:t>
      </w:r>
      <w:proofErr w:type="spellEnd"/>
      <w:r w:rsidRPr="00E57D29">
        <w:rPr>
          <w:rFonts w:ascii="Times New Roman" w:hAnsi="Times New Roman"/>
          <w:sz w:val="24"/>
          <w:szCs w:val="24"/>
          <w:lang w:val="en-US"/>
        </w:rPr>
        <w:t xml:space="preserve"> - semi-early, and a variety with yellow fruit - </w:t>
      </w:r>
      <w:proofErr w:type="spellStart"/>
      <w:r w:rsidRPr="00E57D29">
        <w:rPr>
          <w:rFonts w:ascii="Times New Roman" w:hAnsi="Times New Roman"/>
          <w:sz w:val="24"/>
          <w:szCs w:val="24"/>
          <w:lang w:val="en-US"/>
        </w:rPr>
        <w:t>Delicios</w:t>
      </w:r>
      <w:proofErr w:type="spellEnd"/>
      <w:r w:rsidRPr="00E57D29">
        <w:rPr>
          <w:rFonts w:ascii="Times New Roman" w:hAnsi="Times New Roman"/>
          <w:sz w:val="24"/>
          <w:szCs w:val="24"/>
          <w:lang w:val="en-US"/>
        </w:rPr>
        <w:t>.</w:t>
      </w:r>
    </w:p>
    <w:p w:rsidR="0033353B" w:rsidRPr="00E57D29" w:rsidRDefault="00E57D29" w:rsidP="00BB0A87">
      <w:pPr>
        <w:ind w:firstLine="567"/>
        <w:jc w:val="both"/>
        <w:rPr>
          <w:lang w:val="en-US"/>
        </w:rPr>
      </w:pPr>
      <w:r w:rsidRPr="00E57D29">
        <w:rPr>
          <w:rFonts w:ascii="Times New Roman" w:hAnsi="Times New Roman"/>
          <w:sz w:val="24"/>
          <w:szCs w:val="24"/>
          <w:lang w:val="en-US"/>
        </w:rPr>
        <w:t>The data obtained as a result of the research allow us to make conclusions and recommendations for the implementation of the results in production and their dissemination through the organization of demonstration batches.</w:t>
      </w:r>
    </w:p>
    <w:sectPr w:rsidR="0033353B" w:rsidRPr="00E57D29" w:rsidSect="003335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E57D29"/>
    <w:rsid w:val="0033353B"/>
    <w:rsid w:val="00BB0A87"/>
    <w:rsid w:val="00E57D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5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1076</Words>
  <Characters>6139</Characters>
  <Application>Microsoft Office Word</Application>
  <DocSecurity>0</DocSecurity>
  <Lines>51</Lines>
  <Paragraphs>14</Paragraphs>
  <ScaleCrop>false</ScaleCrop>
  <Company>Reanimator Extreme Edition</Company>
  <LinksUpToDate>false</LinksUpToDate>
  <CharactersWithSpaces>7201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Iulia</dc:creator>
  <cp:keywords/>
  <dc:description/>
  <cp:lastModifiedBy>Iulia</cp:lastModifiedBy>
  <cp:revision>3</cp:revision>
  <dcterms:created xsi:type="dcterms:W3CDTF">2024-01-15T12:05:00Z</dcterms:created>
  <dcterms:modified xsi:type="dcterms:W3CDTF">2024-01-15T12:11:00Z</dcterms:modified>
</cp:coreProperties>
</file>