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93" w:rsidRDefault="00EF63A8" w:rsidP="00EF63A8">
      <w:pPr>
        <w:keepNext/>
        <w:spacing w:after="120" w:line="276" w:lineRule="auto"/>
        <w:jc w:val="center"/>
        <w:outlineLvl w:val="0"/>
        <w:rPr>
          <w:rFonts w:ascii="Times New Roman" w:hAnsi="Times New Roman"/>
          <w:b/>
          <w:bCs/>
          <w:kern w:val="32"/>
          <w:sz w:val="24"/>
          <w:szCs w:val="24"/>
          <w:lang w:val="ro-RO"/>
        </w:rPr>
      </w:pPr>
      <w:r w:rsidRPr="00C226D1">
        <w:rPr>
          <w:rFonts w:ascii="Times New Roman" w:hAnsi="Times New Roman"/>
          <w:b/>
          <w:bCs/>
          <w:kern w:val="32"/>
          <w:sz w:val="24"/>
          <w:szCs w:val="24"/>
          <w:lang w:val="ro-RO"/>
        </w:rPr>
        <w:t>Rezumatul activității și a rezultatelor obținute în proiect perioada 2020-2023</w:t>
      </w:r>
    </w:p>
    <w:p w:rsidR="00EF63A8" w:rsidRDefault="00EF63A8" w:rsidP="00EF63A8">
      <w:pPr>
        <w:keepNext/>
        <w:spacing w:after="120" w:line="276" w:lineRule="auto"/>
        <w:jc w:val="center"/>
        <w:outlineLvl w:val="0"/>
        <w:rPr>
          <w:rFonts w:ascii="Times New Roman" w:hAnsi="Times New Roman"/>
          <w:b/>
          <w:bCs/>
          <w:kern w:val="32"/>
          <w:sz w:val="24"/>
          <w:szCs w:val="24"/>
          <w:lang w:val="ro-RO"/>
        </w:rPr>
      </w:pPr>
      <w:bookmarkStart w:id="0" w:name="_GoBack"/>
      <w:bookmarkEnd w:id="0"/>
      <w:r w:rsidRPr="00C226D1">
        <w:rPr>
          <w:rFonts w:ascii="Times New Roman" w:hAnsi="Times New Roman"/>
          <w:b/>
          <w:sz w:val="24"/>
          <w:szCs w:val="24"/>
          <w:u w:val="single"/>
          <w:lang w:val="ro-RO"/>
        </w:rPr>
        <w:t>Mobilizarea resurselor genetice vegetale, ameliorarea soiurilor de plante, valorificarea lorca culturi furajere, melifere și energetice în circuitul bioeconomic</w:t>
      </w:r>
      <w:r>
        <w:rPr>
          <w:rFonts w:ascii="Times New Roman" w:hAnsi="Times New Roman"/>
          <w:b/>
          <w:bCs/>
          <w:kern w:val="32"/>
          <w:sz w:val="24"/>
          <w:szCs w:val="24"/>
          <w:lang w:val="ro-RO"/>
        </w:rPr>
        <w:t xml:space="preserve"> </w:t>
      </w:r>
    </w:p>
    <w:p w:rsidR="00EF63A8" w:rsidRPr="00E634D1" w:rsidRDefault="00EF63A8" w:rsidP="00EF63A8">
      <w:pPr>
        <w:keepNext/>
        <w:spacing w:after="120" w:line="276" w:lineRule="auto"/>
        <w:jc w:val="center"/>
        <w:outlineLvl w:val="0"/>
        <w:rPr>
          <w:rFonts w:ascii="Times New Roman" w:hAnsi="Times New Roman"/>
          <w:b/>
          <w:bCs/>
          <w:kern w:val="32"/>
          <w:sz w:val="24"/>
          <w:szCs w:val="24"/>
          <w:lang w:val="ro-RO"/>
        </w:rPr>
      </w:pPr>
      <w:r>
        <w:rPr>
          <w:rFonts w:ascii="Times New Roman" w:hAnsi="Times New Roman"/>
          <w:b/>
          <w:sz w:val="24"/>
          <w:szCs w:val="24"/>
          <w:lang w:val="ro-RO"/>
        </w:rPr>
        <w:t xml:space="preserve">Cifrul proiectului:  </w:t>
      </w:r>
      <w:r w:rsidRPr="00C226D1">
        <w:rPr>
          <w:rFonts w:ascii="Times New Roman" w:hAnsi="Times New Roman"/>
          <w:b/>
          <w:sz w:val="24"/>
          <w:szCs w:val="24"/>
          <w:lang w:val="ro-RO"/>
        </w:rPr>
        <w:t>20.80009.5107.02</w:t>
      </w: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9"/>
      </w:tblGrid>
      <w:tr w:rsidR="00EF63A8" w:rsidRPr="00C226D1" w:rsidTr="001D270E">
        <w:trPr>
          <w:trHeight w:val="10963"/>
        </w:trPr>
        <w:tc>
          <w:tcPr>
            <w:tcW w:w="9909" w:type="dxa"/>
            <w:shd w:val="clear" w:color="auto" w:fill="auto"/>
          </w:tcPr>
          <w:p w:rsidR="00EF63A8" w:rsidRPr="000779DC" w:rsidRDefault="00EF63A8" w:rsidP="001D270E">
            <w:pPr>
              <w:spacing w:after="0" w:line="240" w:lineRule="auto"/>
              <w:ind w:left="34"/>
              <w:jc w:val="both"/>
              <w:rPr>
                <w:rFonts w:ascii="Times New Roman" w:hAnsi="Times New Roman"/>
                <w:i/>
                <w:szCs w:val="24"/>
                <w:lang w:val="ro-RO"/>
              </w:rPr>
            </w:pPr>
            <w:r w:rsidRPr="000779DC">
              <w:rPr>
                <w:rFonts w:ascii="Times New Roman" w:eastAsia="Times New Roman" w:hAnsi="Times New Roman"/>
                <w:kern w:val="24"/>
                <w:szCs w:val="24"/>
                <w:lang w:val="ro-RO"/>
              </w:rPr>
              <w:t xml:space="preserve">În rezultatul activităţilor de cercetare și mobilizare a </w:t>
            </w:r>
            <w:r w:rsidRPr="000779DC">
              <w:rPr>
                <w:rFonts w:ascii="Times New Roman" w:hAnsi="Times New Roman"/>
                <w:szCs w:val="24"/>
                <w:lang w:val="ro-RO"/>
              </w:rPr>
              <w:t xml:space="preserve">genofondului de plante, a fost fondată colecția de plante melifere, reamenajată colecția de plante furajere, colecția de plante energetice a fost completată  și cu plante lemnoase, iar genofondului de plante cu potenţial furajer şi de biomasă energetică s-a extins cu 64 taxoni noi din fam. </w:t>
            </w:r>
            <w:r w:rsidRPr="000779DC">
              <w:rPr>
                <w:rFonts w:ascii="Times New Roman" w:hAnsi="Times New Roman"/>
                <w:i/>
                <w:szCs w:val="24"/>
                <w:lang w:val="ro-RO"/>
              </w:rPr>
              <w:t>Amaranthaceae, Asteraceae, Brassicáceae,</w:t>
            </w:r>
            <w:r w:rsidRPr="000779DC">
              <w:rPr>
                <w:rFonts w:ascii="Times New Roman" w:hAnsi="Times New Roman"/>
                <w:szCs w:val="24"/>
                <w:lang w:val="ro-RO"/>
              </w:rPr>
              <w:t xml:space="preserve"> </w:t>
            </w:r>
            <w:r w:rsidRPr="000779DC">
              <w:rPr>
                <w:rFonts w:ascii="Times New Roman" w:hAnsi="Times New Roman"/>
                <w:i/>
                <w:szCs w:val="24"/>
                <w:lang w:val="ro-RO"/>
              </w:rPr>
              <w:t xml:space="preserve">Cannabaceae, Fabaceae, Hydrophylaceae, Lamiaceae, Linaceae, Malvaceae, Papaveraceae, Pedaliaceae, Poaceae, Polygonaceae, Salicaceae, Urticaceae. </w:t>
            </w:r>
            <w:r w:rsidRPr="000779DC">
              <w:rPr>
                <w:rFonts w:ascii="Times New Roman" w:hAnsi="Times New Roman"/>
                <w:szCs w:val="24"/>
                <w:lang w:val="ro-RO"/>
              </w:rPr>
              <w:t>Au fost evidențiate forme valoroase pentru cercetări de ameliorare și creare și înregistrarea de noi soiuri de plante cu utilitate multiplă: ‘</w:t>
            </w:r>
            <w:r w:rsidRPr="000779DC">
              <w:rPr>
                <w:rFonts w:ascii="Times New Roman" w:hAnsi="Times New Roman"/>
                <w:i/>
                <w:szCs w:val="24"/>
                <w:lang w:val="ro-RO"/>
              </w:rPr>
              <w:t>Vigor</w:t>
            </w:r>
            <w:r w:rsidRPr="000779DC">
              <w:rPr>
                <w:rFonts w:ascii="Times New Roman" w:hAnsi="Times New Roman"/>
                <w:szCs w:val="24"/>
                <w:lang w:val="ro-RO"/>
              </w:rPr>
              <w:t xml:space="preserve">’ </w:t>
            </w:r>
            <w:r w:rsidRPr="000779DC">
              <w:rPr>
                <w:rFonts w:ascii="Times New Roman" w:hAnsi="Times New Roman"/>
                <w:i/>
                <w:szCs w:val="24"/>
                <w:lang w:val="ro-RO"/>
              </w:rPr>
              <w:t xml:space="preserve">Astragalus galegiformis </w:t>
            </w:r>
            <w:r w:rsidRPr="000779DC">
              <w:rPr>
                <w:rFonts w:ascii="Times New Roman" w:hAnsi="Times New Roman"/>
                <w:szCs w:val="24"/>
                <w:lang w:val="ro-RO"/>
              </w:rPr>
              <w:t xml:space="preserve">și </w:t>
            </w:r>
            <w:r w:rsidRPr="000779DC">
              <w:rPr>
                <w:rFonts w:ascii="Times New Roman" w:hAnsi="Times New Roman"/>
                <w:bCs/>
                <w:kern w:val="32"/>
                <w:szCs w:val="24"/>
                <w:lang w:val="ro-RO"/>
              </w:rPr>
              <w:t>'</w:t>
            </w:r>
            <w:r w:rsidRPr="000779DC">
              <w:rPr>
                <w:rFonts w:ascii="Times New Roman" w:hAnsi="Times New Roman"/>
                <w:bCs/>
                <w:i/>
                <w:kern w:val="32"/>
                <w:szCs w:val="24"/>
                <w:lang w:val="ro-RO"/>
              </w:rPr>
              <w:t>Sofia</w:t>
            </w:r>
            <w:r w:rsidRPr="000779DC">
              <w:rPr>
                <w:rFonts w:ascii="Times New Roman" w:hAnsi="Times New Roman"/>
                <w:bCs/>
                <w:kern w:val="32"/>
                <w:szCs w:val="24"/>
                <w:lang w:val="ro-RO"/>
              </w:rPr>
              <w:t xml:space="preserve">' </w:t>
            </w:r>
            <w:r w:rsidRPr="000779DC">
              <w:rPr>
                <w:rFonts w:ascii="Times New Roman" w:hAnsi="Times New Roman"/>
                <w:bCs/>
                <w:i/>
                <w:kern w:val="32"/>
                <w:szCs w:val="24"/>
                <w:lang w:val="ro-RO"/>
              </w:rPr>
              <w:t>Galega orientalis</w:t>
            </w:r>
            <w:r w:rsidRPr="000779DC">
              <w:rPr>
                <w:rFonts w:ascii="Times New Roman" w:hAnsi="Times New Roman"/>
                <w:i/>
                <w:szCs w:val="24"/>
                <w:lang w:val="ro-RO"/>
              </w:rPr>
              <w:t xml:space="preserve"> </w:t>
            </w:r>
            <w:r w:rsidRPr="000779DC">
              <w:rPr>
                <w:rFonts w:ascii="Times New Roman" w:hAnsi="Times New Roman"/>
                <w:szCs w:val="24"/>
                <w:lang w:val="ro-RO"/>
              </w:rPr>
              <w:t xml:space="preserve">fam. </w:t>
            </w:r>
            <w:r w:rsidRPr="000779DC">
              <w:rPr>
                <w:rFonts w:ascii="Times New Roman" w:hAnsi="Times New Roman"/>
                <w:i/>
                <w:szCs w:val="24"/>
                <w:lang w:val="ro-RO"/>
              </w:rPr>
              <w:t>Fabaceae</w:t>
            </w:r>
            <w:r w:rsidRPr="000779DC">
              <w:rPr>
                <w:rFonts w:ascii="Times New Roman" w:hAnsi="Times New Roman"/>
                <w:szCs w:val="24"/>
                <w:lang w:val="ro-RO"/>
              </w:rPr>
              <w:t>, ‘</w:t>
            </w:r>
            <w:r w:rsidRPr="000779DC">
              <w:rPr>
                <w:rFonts w:ascii="Times New Roman" w:hAnsi="Times New Roman"/>
                <w:i/>
                <w:szCs w:val="24"/>
                <w:lang w:val="ro-RO"/>
              </w:rPr>
              <w:t>Ileana</w:t>
            </w:r>
            <w:r w:rsidRPr="000779DC">
              <w:rPr>
                <w:rFonts w:ascii="Times New Roman" w:hAnsi="Times New Roman"/>
                <w:szCs w:val="24"/>
                <w:lang w:val="ro-RO"/>
              </w:rPr>
              <w:t xml:space="preserve">’ </w:t>
            </w:r>
            <w:r w:rsidRPr="000779DC">
              <w:rPr>
                <w:rFonts w:ascii="Times New Roman" w:hAnsi="Times New Roman"/>
                <w:i/>
                <w:szCs w:val="24"/>
                <w:lang w:val="ro-RO"/>
              </w:rPr>
              <w:t>Inula helenium</w:t>
            </w:r>
            <w:r w:rsidRPr="000779DC">
              <w:rPr>
                <w:rFonts w:ascii="Times New Roman" w:hAnsi="Times New Roman"/>
                <w:szCs w:val="24"/>
                <w:lang w:val="ro-RO"/>
              </w:rPr>
              <w:t xml:space="preserve"> și ‘</w:t>
            </w:r>
            <w:r w:rsidRPr="000779DC">
              <w:rPr>
                <w:rFonts w:ascii="Times New Roman" w:hAnsi="Times New Roman"/>
                <w:i/>
                <w:szCs w:val="24"/>
                <w:lang w:val="ro-RO"/>
              </w:rPr>
              <w:t>Maria</w:t>
            </w:r>
            <w:r w:rsidRPr="000779DC">
              <w:rPr>
                <w:rFonts w:ascii="Times New Roman" w:hAnsi="Times New Roman"/>
                <w:szCs w:val="24"/>
                <w:lang w:val="ro-RO"/>
              </w:rPr>
              <w:t xml:space="preserve">’  </w:t>
            </w:r>
            <w:r w:rsidRPr="000779DC">
              <w:rPr>
                <w:rFonts w:ascii="Times New Roman" w:hAnsi="Times New Roman"/>
                <w:i/>
                <w:szCs w:val="24"/>
                <w:lang w:val="ro-RO"/>
              </w:rPr>
              <w:t>Helianthus tuberosus</w:t>
            </w:r>
            <w:r w:rsidRPr="000779DC">
              <w:rPr>
                <w:rFonts w:ascii="Times New Roman" w:hAnsi="Times New Roman"/>
                <w:szCs w:val="24"/>
                <w:lang w:val="ro-RO"/>
              </w:rPr>
              <w:t xml:space="preserve"> fam. </w:t>
            </w:r>
            <w:r w:rsidRPr="000779DC">
              <w:rPr>
                <w:rFonts w:ascii="Times New Roman" w:hAnsi="Times New Roman"/>
                <w:i/>
                <w:szCs w:val="24"/>
                <w:lang w:val="ro-RO"/>
              </w:rPr>
              <w:t>Asteraceae,</w:t>
            </w:r>
            <w:r w:rsidRPr="000779DC">
              <w:rPr>
                <w:rFonts w:ascii="Times New Roman" w:hAnsi="Times New Roman"/>
                <w:szCs w:val="24"/>
                <w:lang w:val="ro-RO"/>
              </w:rPr>
              <w:t xml:space="preserve"> ‘</w:t>
            </w:r>
            <w:r w:rsidRPr="000779DC">
              <w:rPr>
                <w:rFonts w:ascii="Times New Roman" w:hAnsi="Times New Roman"/>
                <w:i/>
                <w:szCs w:val="24"/>
                <w:lang w:val="ro-RO"/>
              </w:rPr>
              <w:t>Argentina</w:t>
            </w:r>
            <w:r w:rsidRPr="000779DC">
              <w:rPr>
                <w:rFonts w:ascii="Times New Roman" w:hAnsi="Times New Roman"/>
                <w:szCs w:val="24"/>
                <w:lang w:val="ro-RO"/>
              </w:rPr>
              <w:t xml:space="preserve">’ </w:t>
            </w:r>
            <w:r w:rsidRPr="000779DC">
              <w:rPr>
                <w:rFonts w:ascii="Times New Roman" w:hAnsi="Times New Roman"/>
                <w:i/>
                <w:szCs w:val="24"/>
                <w:lang w:val="ro-RO"/>
              </w:rPr>
              <w:t>Sorghum almum</w:t>
            </w:r>
            <w:r w:rsidRPr="000779DC">
              <w:rPr>
                <w:rFonts w:ascii="Times New Roman" w:hAnsi="Times New Roman"/>
                <w:szCs w:val="24"/>
                <w:lang w:val="ro-RO"/>
              </w:rPr>
              <w:t xml:space="preserve"> și ‘</w:t>
            </w:r>
            <w:r w:rsidRPr="000779DC">
              <w:rPr>
                <w:rFonts w:ascii="Times New Roman" w:hAnsi="Times New Roman"/>
                <w:i/>
                <w:szCs w:val="24"/>
                <w:lang w:val="ro-RO"/>
              </w:rPr>
              <w:t>Titan</w:t>
            </w:r>
            <w:r w:rsidRPr="000779DC">
              <w:rPr>
                <w:rFonts w:ascii="Times New Roman" w:hAnsi="Times New Roman"/>
                <w:szCs w:val="24"/>
                <w:lang w:val="ro-RO"/>
              </w:rPr>
              <w:t xml:space="preserve">’ </w:t>
            </w:r>
            <w:r w:rsidRPr="000779DC">
              <w:rPr>
                <w:rFonts w:ascii="Times New Roman" w:hAnsi="Times New Roman"/>
                <w:i/>
                <w:szCs w:val="24"/>
                <w:lang w:val="ro-RO"/>
              </w:rPr>
              <w:t>Miscanthus giganteus</w:t>
            </w:r>
            <w:r w:rsidRPr="000779DC">
              <w:rPr>
                <w:rFonts w:ascii="Times New Roman" w:hAnsi="Times New Roman"/>
                <w:szCs w:val="24"/>
                <w:lang w:val="ro-RO"/>
              </w:rPr>
              <w:t xml:space="preserve"> fam. </w:t>
            </w:r>
            <w:r w:rsidRPr="000779DC">
              <w:rPr>
                <w:rFonts w:ascii="Times New Roman" w:hAnsi="Times New Roman"/>
                <w:i/>
                <w:szCs w:val="24"/>
                <w:lang w:val="ro-RO"/>
              </w:rPr>
              <w:t>Poaceae,</w:t>
            </w:r>
            <w:r w:rsidRPr="000779DC">
              <w:rPr>
                <w:rFonts w:ascii="Times New Roman" w:hAnsi="Times New Roman"/>
                <w:szCs w:val="24"/>
                <w:lang w:val="ro-RO"/>
              </w:rPr>
              <w:t xml:space="preserve"> ‘</w:t>
            </w:r>
            <w:r w:rsidRPr="000779DC">
              <w:rPr>
                <w:rFonts w:ascii="Times New Roman" w:hAnsi="Times New Roman"/>
                <w:i/>
                <w:szCs w:val="24"/>
                <w:lang w:val="ro-RO"/>
              </w:rPr>
              <w:t>Mihaela</w:t>
            </w:r>
            <w:r w:rsidRPr="000779DC">
              <w:rPr>
                <w:rFonts w:ascii="Times New Roman" w:hAnsi="Times New Roman"/>
                <w:szCs w:val="24"/>
                <w:lang w:val="ro-RO"/>
              </w:rPr>
              <w:t xml:space="preserve">’ </w:t>
            </w:r>
            <w:r w:rsidRPr="000779DC">
              <w:rPr>
                <w:rFonts w:ascii="Times New Roman" w:hAnsi="Times New Roman"/>
                <w:i/>
                <w:szCs w:val="24"/>
                <w:lang w:val="ro-RO"/>
              </w:rPr>
              <w:t xml:space="preserve">Macleaya cordata </w:t>
            </w:r>
            <w:r w:rsidRPr="000779DC">
              <w:rPr>
                <w:rFonts w:ascii="Times New Roman" w:hAnsi="Times New Roman"/>
                <w:szCs w:val="24"/>
                <w:lang w:val="ro-RO"/>
              </w:rPr>
              <w:t xml:space="preserve">fam. </w:t>
            </w:r>
            <w:r w:rsidRPr="000779DC">
              <w:rPr>
                <w:rFonts w:ascii="Times New Roman" w:hAnsi="Times New Roman"/>
                <w:i/>
                <w:szCs w:val="24"/>
                <w:lang w:val="ro-RO"/>
              </w:rPr>
              <w:t xml:space="preserve">Papaveraceae.  </w:t>
            </w:r>
          </w:p>
          <w:p w:rsidR="00EF63A8" w:rsidRPr="000779DC" w:rsidRDefault="00EF63A8" w:rsidP="001D270E">
            <w:pPr>
              <w:spacing w:after="0" w:line="240" w:lineRule="auto"/>
              <w:ind w:left="34"/>
              <w:jc w:val="both"/>
              <w:rPr>
                <w:rFonts w:ascii="Times New Roman" w:hAnsi="Times New Roman"/>
                <w:szCs w:val="24"/>
                <w:lang w:val="ro-RO"/>
              </w:rPr>
            </w:pPr>
            <w:r w:rsidRPr="000779DC">
              <w:rPr>
                <w:rFonts w:ascii="Times New Roman" w:hAnsi="Times New Roman"/>
                <w:szCs w:val="24"/>
                <w:lang w:val="ro-RO"/>
              </w:rPr>
              <w:t>S-a stabilit caracteristicile dimensionale şi structura morfologică, friabilitatea seminţelor</w:t>
            </w:r>
            <w:r w:rsidRPr="000779DC">
              <w:rPr>
                <w:rFonts w:ascii="Times New Roman" w:hAnsi="Times New Roman"/>
                <w:bCs/>
                <w:kern w:val="32"/>
                <w:szCs w:val="24"/>
                <w:lang w:val="ro-RO"/>
              </w:rPr>
              <w:t xml:space="preserve"> la unii taxoni din </w:t>
            </w:r>
            <w:r w:rsidRPr="000779DC">
              <w:rPr>
                <w:rFonts w:ascii="Times New Roman" w:hAnsi="Times New Roman"/>
                <w:szCs w:val="24"/>
                <w:lang w:val="ro-RO"/>
              </w:rPr>
              <w:t xml:space="preserve">familiile </w:t>
            </w:r>
            <w:r w:rsidRPr="000779DC">
              <w:rPr>
                <w:rFonts w:ascii="Times New Roman" w:hAnsi="Times New Roman"/>
                <w:i/>
                <w:szCs w:val="24"/>
                <w:lang w:val="ro-RO"/>
              </w:rPr>
              <w:t xml:space="preserve">Amaranthaceae, Asteraceae, Brassicáceae, Fabaceae, Hydrophylaceae Linaceae, Malvaceae, Pedaliaceae, Poaceae, Polygonaceae, </w:t>
            </w:r>
            <w:r w:rsidRPr="000779DC">
              <w:rPr>
                <w:rFonts w:ascii="Times New Roman" w:hAnsi="Times New Roman"/>
                <w:szCs w:val="24"/>
                <w:lang w:val="ro-RO"/>
              </w:rPr>
              <w:t>fapt ce permite</w:t>
            </w:r>
            <w:r w:rsidRPr="000779DC">
              <w:rPr>
                <w:rFonts w:ascii="Times New Roman" w:hAnsi="Times New Roman"/>
                <w:i/>
                <w:szCs w:val="24"/>
                <w:lang w:val="ro-RO"/>
              </w:rPr>
              <w:t xml:space="preserve"> </w:t>
            </w:r>
            <w:r w:rsidRPr="000779DC">
              <w:rPr>
                <w:rFonts w:ascii="Times New Roman" w:hAnsi="Times New Roman"/>
                <w:bCs/>
                <w:kern w:val="32"/>
                <w:szCs w:val="24"/>
                <w:lang w:val="ro-RO"/>
              </w:rPr>
              <w:t xml:space="preserve">alegerea tipului de utilaje pentru semănat, prelucrarea post-recoltare și depozitarea materialului semincer. </w:t>
            </w:r>
            <w:r w:rsidRPr="000779DC">
              <w:rPr>
                <w:rFonts w:ascii="Times New Roman" w:hAnsi="Times New Roman"/>
                <w:szCs w:val="24"/>
                <w:lang w:val="ro-RO"/>
              </w:rPr>
              <w:t xml:space="preserve"> </w:t>
            </w:r>
          </w:p>
          <w:p w:rsidR="00EF63A8" w:rsidRPr="000779DC" w:rsidRDefault="00EF63A8" w:rsidP="001D270E">
            <w:pPr>
              <w:spacing w:after="0" w:line="240" w:lineRule="auto"/>
              <w:jc w:val="both"/>
              <w:rPr>
                <w:rFonts w:ascii="Times New Roman" w:hAnsi="Times New Roman"/>
                <w:szCs w:val="24"/>
                <w:lang w:val="ro-RO"/>
              </w:rPr>
            </w:pPr>
            <w:r w:rsidRPr="000779DC">
              <w:rPr>
                <w:rFonts w:ascii="Times New Roman" w:hAnsi="Times New Roman"/>
                <w:szCs w:val="24"/>
                <w:lang w:val="ro-RO"/>
              </w:rPr>
              <w:t>Perioada de înflorire la plantele cu potențial melifer investigate a fost între 9 martie și 10 octombrie,</w:t>
            </w:r>
            <w:r w:rsidRPr="000779DC">
              <w:rPr>
                <w:rFonts w:ascii="Times New Roman" w:hAnsi="Times New Roman"/>
                <w:iCs/>
                <w:szCs w:val="24"/>
                <w:lang w:val="ro-RO"/>
              </w:rPr>
              <w:t xml:space="preserve"> frecvența maximă pe flori au avut-o insectele utile – </w:t>
            </w:r>
            <w:r w:rsidRPr="000779DC">
              <w:rPr>
                <w:rFonts w:ascii="Times New Roman" w:hAnsi="Times New Roman"/>
                <w:i/>
                <w:szCs w:val="24"/>
                <w:lang w:val="ro-RO"/>
              </w:rPr>
              <w:t>Apis mellifera, Eristalis tenax, Epicometis hirta, Lasioglossum malachurus, Formica rufa.</w:t>
            </w:r>
          </w:p>
          <w:p w:rsidR="00EF63A8" w:rsidRPr="000779DC" w:rsidRDefault="00EF63A8" w:rsidP="001D270E">
            <w:pPr>
              <w:spacing w:after="0" w:line="240" w:lineRule="auto"/>
              <w:jc w:val="both"/>
              <w:rPr>
                <w:rFonts w:ascii="Times New Roman" w:hAnsi="Times New Roman"/>
                <w:bCs/>
                <w:kern w:val="32"/>
                <w:szCs w:val="24"/>
                <w:lang w:val="ro-RO"/>
              </w:rPr>
            </w:pPr>
            <w:r w:rsidRPr="000779DC">
              <w:rPr>
                <w:rFonts w:ascii="Times New Roman" w:hAnsi="Times New Roman"/>
                <w:bCs/>
                <w:kern w:val="32"/>
                <w:szCs w:val="24"/>
                <w:lang w:val="ro-RO"/>
              </w:rPr>
              <w:t xml:space="preserve">Printr-un conținut optimal de proteină se evidențiază </w:t>
            </w:r>
            <w:r w:rsidRPr="000779DC">
              <w:rPr>
                <w:rFonts w:ascii="Times New Roman" w:hAnsi="Times New Roman"/>
                <w:szCs w:val="24"/>
                <w:lang w:val="ro-RO"/>
              </w:rPr>
              <w:t xml:space="preserve">furajele din plantele din familia </w:t>
            </w:r>
            <w:r w:rsidRPr="000779DC">
              <w:rPr>
                <w:rFonts w:ascii="Times New Roman" w:hAnsi="Times New Roman"/>
                <w:i/>
                <w:szCs w:val="24"/>
                <w:lang w:val="ro-RO"/>
              </w:rPr>
              <w:t xml:space="preserve">Fabaceae </w:t>
            </w:r>
            <w:r w:rsidRPr="000779DC">
              <w:rPr>
                <w:rFonts w:ascii="Times New Roman" w:hAnsi="Times New Roman"/>
                <w:szCs w:val="24"/>
                <w:lang w:val="ro-RO"/>
              </w:rPr>
              <w:t xml:space="preserve">127-197 g PD/ U.N., </w:t>
            </w:r>
            <w:r w:rsidRPr="000779DC">
              <w:rPr>
                <w:rFonts w:ascii="Times New Roman" w:hAnsi="Times New Roman"/>
                <w:i/>
                <w:szCs w:val="24"/>
                <w:lang w:val="ro-RO"/>
              </w:rPr>
              <w:t>Brassicáceaea</w:t>
            </w:r>
            <w:r w:rsidRPr="000779DC">
              <w:rPr>
                <w:rFonts w:ascii="Times New Roman" w:hAnsi="Times New Roman"/>
                <w:szCs w:val="24"/>
                <w:lang w:val="ro-RO"/>
              </w:rPr>
              <w:t xml:space="preserve"> 122-238 g PD/ U.N.,</w:t>
            </w:r>
            <w:r w:rsidRPr="000779DC">
              <w:rPr>
                <w:rFonts w:ascii="Times New Roman" w:hAnsi="Times New Roman"/>
                <w:i/>
                <w:iCs/>
                <w:szCs w:val="24"/>
                <w:lang w:val="ro-RO"/>
              </w:rPr>
              <w:t xml:space="preserve"> Urticaceae </w:t>
            </w:r>
            <w:r w:rsidRPr="000779DC">
              <w:rPr>
                <w:rFonts w:ascii="Times New Roman" w:hAnsi="Times New Roman"/>
                <w:szCs w:val="24"/>
                <w:lang w:val="ro-RO"/>
              </w:rPr>
              <w:t>168 g PD/ U.N.,</w:t>
            </w:r>
            <w:r w:rsidRPr="000779DC">
              <w:rPr>
                <w:rFonts w:ascii="Times New Roman" w:hAnsi="Times New Roman"/>
                <w:bCs/>
                <w:kern w:val="32"/>
                <w:szCs w:val="24"/>
                <w:lang w:val="ro-RO"/>
              </w:rPr>
              <w:t xml:space="preserve"> </w:t>
            </w:r>
            <w:r w:rsidRPr="000779DC">
              <w:rPr>
                <w:rFonts w:ascii="Times New Roman" w:hAnsi="Times New Roman"/>
                <w:i/>
                <w:szCs w:val="24"/>
                <w:lang w:val="ro-RO"/>
              </w:rPr>
              <w:t>Linaceae</w:t>
            </w:r>
            <w:r w:rsidRPr="000779DC">
              <w:rPr>
                <w:rFonts w:ascii="Times New Roman" w:hAnsi="Times New Roman"/>
                <w:szCs w:val="24"/>
                <w:lang w:val="ro-RO"/>
              </w:rPr>
              <w:t xml:space="preserve"> 110 g PD/ U.N., </w:t>
            </w:r>
            <w:r w:rsidRPr="000779DC">
              <w:rPr>
                <w:rFonts w:ascii="Times New Roman" w:hAnsi="Times New Roman"/>
                <w:i/>
                <w:iCs/>
                <w:szCs w:val="24"/>
                <w:lang w:val="ro-RO"/>
              </w:rPr>
              <w:t xml:space="preserve">Pedaliaceae </w:t>
            </w:r>
            <w:r w:rsidRPr="000779DC">
              <w:rPr>
                <w:rFonts w:ascii="Times New Roman" w:hAnsi="Times New Roman"/>
                <w:szCs w:val="24"/>
                <w:lang w:val="ro-RO"/>
              </w:rPr>
              <w:t>117 g PD/ U.N. comparativ cu furajul de</w:t>
            </w:r>
            <w:r w:rsidRPr="000779DC">
              <w:rPr>
                <w:rFonts w:ascii="Times New Roman" w:hAnsi="Times New Roman"/>
                <w:i/>
                <w:iCs/>
                <w:szCs w:val="24"/>
                <w:lang w:val="ro-RO"/>
              </w:rPr>
              <w:t xml:space="preserve"> </w:t>
            </w:r>
            <w:r w:rsidRPr="000779DC">
              <w:rPr>
                <w:rFonts w:ascii="Times New Roman" w:eastAsia="Times New Roman" w:hAnsi="Times New Roman"/>
                <w:i/>
                <w:iCs/>
                <w:kern w:val="24"/>
                <w:szCs w:val="24"/>
                <w:lang w:val="ro-RO"/>
              </w:rPr>
              <w:t>Poaceae</w:t>
            </w:r>
            <w:r w:rsidRPr="000779DC">
              <w:rPr>
                <w:rFonts w:ascii="Times New Roman" w:eastAsia="Times New Roman" w:hAnsi="Times New Roman"/>
                <w:kern w:val="24"/>
                <w:szCs w:val="24"/>
                <w:lang w:val="ro-RO"/>
              </w:rPr>
              <w:t xml:space="preserve"> 5</w:t>
            </w:r>
            <w:r w:rsidRPr="000779DC">
              <w:rPr>
                <w:rFonts w:ascii="Times New Roman" w:hAnsi="Times New Roman"/>
                <w:szCs w:val="24"/>
                <w:lang w:val="ro-RO"/>
              </w:rPr>
              <w:t xml:space="preserve">2-84 g PD/ U.N. Furajul murat din plantele de </w:t>
            </w:r>
            <w:r w:rsidRPr="000779DC">
              <w:rPr>
                <w:rFonts w:ascii="Times New Roman" w:hAnsi="Times New Roman"/>
                <w:i/>
                <w:szCs w:val="24"/>
                <w:lang w:val="ro-RO"/>
              </w:rPr>
              <w:t>Asteraceae,</w:t>
            </w:r>
            <w:r w:rsidRPr="000779DC">
              <w:rPr>
                <w:rFonts w:ascii="Times New Roman" w:hAnsi="Times New Roman"/>
                <w:i/>
                <w:color w:val="000000"/>
                <w:szCs w:val="24"/>
                <w:lang w:val="ro-RO"/>
              </w:rPr>
              <w:t xml:space="preserve"> Amaranthaceae, Brassicáceae,</w:t>
            </w:r>
            <w:r w:rsidRPr="000779DC">
              <w:rPr>
                <w:rFonts w:ascii="Times New Roman" w:hAnsi="Times New Roman"/>
                <w:color w:val="000000"/>
                <w:szCs w:val="24"/>
                <w:lang w:val="ro-RO"/>
              </w:rPr>
              <w:t xml:space="preserve"> </w:t>
            </w:r>
            <w:r w:rsidRPr="000779DC">
              <w:rPr>
                <w:rFonts w:ascii="Times New Roman" w:hAnsi="Times New Roman"/>
                <w:i/>
                <w:color w:val="000000"/>
                <w:szCs w:val="24"/>
                <w:lang w:val="ro-RO"/>
              </w:rPr>
              <w:t>Fabaceae, Hydrophylaceae, Malvaceae, Pedaliaceae, Polygonaceae</w:t>
            </w:r>
            <w:r w:rsidRPr="000779DC">
              <w:rPr>
                <w:rFonts w:ascii="Times New Roman" w:hAnsi="Times New Roman"/>
                <w:i/>
                <w:szCs w:val="24"/>
                <w:lang w:val="ro-RO"/>
              </w:rPr>
              <w:t xml:space="preserve"> </w:t>
            </w:r>
            <w:r w:rsidRPr="000779DC">
              <w:rPr>
                <w:rFonts w:ascii="Times New Roman" w:hAnsi="Times New Roman"/>
                <w:szCs w:val="24"/>
                <w:lang w:val="ro-RO"/>
              </w:rPr>
              <w:t>după indicii de calitate corespund</w:t>
            </w:r>
            <w:r w:rsidRPr="000779DC">
              <w:rPr>
                <w:rFonts w:ascii="Times New Roman" w:hAnsi="Times New Roman"/>
                <w:i/>
                <w:szCs w:val="24"/>
                <w:lang w:val="ro-RO"/>
              </w:rPr>
              <w:t xml:space="preserve"> </w:t>
            </w:r>
            <w:r w:rsidRPr="000779DC">
              <w:rPr>
                <w:rFonts w:ascii="Times New Roman" w:hAnsi="Times New Roman"/>
                <w:szCs w:val="24"/>
                <w:lang w:val="ro-RO"/>
              </w:rPr>
              <w:t xml:space="preserve">cerinţelor și pot fi utilizate în rațiile animalelor de fermă. </w:t>
            </w:r>
          </w:p>
          <w:p w:rsidR="00EF63A8" w:rsidRPr="000779DC" w:rsidRDefault="00EF63A8" w:rsidP="001D270E">
            <w:pPr>
              <w:spacing w:after="0" w:line="240" w:lineRule="auto"/>
              <w:jc w:val="both"/>
              <w:rPr>
                <w:rFonts w:ascii="Times New Roman" w:hAnsi="Times New Roman"/>
                <w:szCs w:val="24"/>
                <w:lang w:val="ro-RO"/>
              </w:rPr>
            </w:pPr>
            <w:r w:rsidRPr="000779DC">
              <w:rPr>
                <w:rFonts w:ascii="Times New Roman" w:hAnsi="Times New Roman"/>
                <w:bCs/>
                <w:kern w:val="32"/>
                <w:szCs w:val="24"/>
                <w:lang w:val="ro-RO"/>
              </w:rPr>
              <w:t>Potenţialul biochimic de biometan a substraturilor cercetate din plante din fam.</w:t>
            </w:r>
            <w:r w:rsidRPr="000779DC">
              <w:rPr>
                <w:rFonts w:ascii="Times New Roman" w:hAnsi="Times New Roman"/>
                <w:bCs/>
                <w:i/>
                <w:kern w:val="32"/>
                <w:szCs w:val="24"/>
                <w:lang w:val="ro-RO"/>
              </w:rPr>
              <w:t xml:space="preserve"> Asteraceae </w:t>
            </w:r>
            <w:r w:rsidRPr="000779DC">
              <w:rPr>
                <w:rFonts w:ascii="Times New Roman" w:hAnsi="Times New Roman"/>
                <w:bCs/>
                <w:kern w:val="32"/>
                <w:szCs w:val="24"/>
                <w:lang w:val="ro-RO"/>
              </w:rPr>
              <w:t xml:space="preserve">atinge </w:t>
            </w:r>
            <w:r w:rsidRPr="000779DC">
              <w:rPr>
                <w:rFonts w:ascii="Times New Roman" w:hAnsi="Times New Roman"/>
                <w:szCs w:val="24"/>
                <w:lang w:val="ro-RO"/>
              </w:rPr>
              <w:t xml:space="preserve">274 - 356 L/kg; </w:t>
            </w:r>
            <w:r w:rsidRPr="000779DC">
              <w:rPr>
                <w:rFonts w:ascii="Times New Roman" w:hAnsi="Times New Roman"/>
                <w:i/>
                <w:szCs w:val="24"/>
                <w:lang w:val="ro-RO"/>
              </w:rPr>
              <w:t xml:space="preserve">Fabaceae </w:t>
            </w:r>
            <w:r w:rsidRPr="000779DC">
              <w:rPr>
                <w:rFonts w:ascii="Times New Roman" w:hAnsi="Times New Roman"/>
                <w:szCs w:val="24"/>
                <w:lang w:val="ro-RO"/>
              </w:rPr>
              <w:t xml:space="preserve">270 - 391 L/kg; </w:t>
            </w:r>
            <w:r w:rsidRPr="000779DC">
              <w:rPr>
                <w:rFonts w:ascii="Times New Roman" w:hAnsi="Times New Roman"/>
                <w:i/>
                <w:szCs w:val="24"/>
                <w:lang w:val="ro-RO"/>
              </w:rPr>
              <w:t>Brassicáceae</w:t>
            </w:r>
            <w:r w:rsidRPr="000779DC">
              <w:rPr>
                <w:rFonts w:ascii="Times New Roman" w:hAnsi="Times New Roman"/>
                <w:szCs w:val="24"/>
                <w:lang w:val="ro-RO"/>
              </w:rPr>
              <w:t xml:space="preserve"> 281 - 361 L/kg; </w:t>
            </w:r>
            <w:r w:rsidRPr="000779DC">
              <w:rPr>
                <w:rFonts w:ascii="Times New Roman" w:hAnsi="Times New Roman"/>
                <w:bCs/>
                <w:i/>
                <w:kern w:val="32"/>
                <w:szCs w:val="24"/>
                <w:lang w:val="ro-RO"/>
              </w:rPr>
              <w:t xml:space="preserve">Hydrophyllaceae </w:t>
            </w:r>
            <w:r w:rsidRPr="000779DC">
              <w:rPr>
                <w:rFonts w:ascii="Times New Roman" w:hAnsi="Times New Roman"/>
                <w:bCs/>
                <w:kern w:val="32"/>
                <w:szCs w:val="24"/>
                <w:lang w:val="ro-RO"/>
              </w:rPr>
              <w:t xml:space="preserve">311-353 </w:t>
            </w:r>
            <w:r w:rsidRPr="000779DC">
              <w:rPr>
                <w:rFonts w:ascii="Times New Roman" w:hAnsi="Times New Roman"/>
                <w:szCs w:val="24"/>
                <w:lang w:val="ro-RO"/>
              </w:rPr>
              <w:t>L/kg;</w:t>
            </w:r>
            <w:r w:rsidRPr="000779DC">
              <w:rPr>
                <w:rFonts w:ascii="Times New Roman" w:hAnsi="Times New Roman"/>
                <w:i/>
                <w:szCs w:val="24"/>
                <w:lang w:val="ro-RO"/>
              </w:rPr>
              <w:t xml:space="preserve"> Pedaliaceae</w:t>
            </w:r>
            <w:r w:rsidRPr="000779DC">
              <w:rPr>
                <w:rFonts w:ascii="Times New Roman" w:hAnsi="Times New Roman"/>
                <w:szCs w:val="24"/>
                <w:lang w:val="ro-RO"/>
              </w:rPr>
              <w:t xml:space="preserve"> 324 L/kg; </w:t>
            </w:r>
            <w:r w:rsidRPr="000779DC">
              <w:rPr>
                <w:rFonts w:ascii="Times New Roman" w:hAnsi="Times New Roman"/>
                <w:i/>
                <w:szCs w:val="24"/>
                <w:lang w:val="ro-RO"/>
              </w:rPr>
              <w:t>Urticaceae</w:t>
            </w:r>
            <w:r w:rsidRPr="000779DC">
              <w:rPr>
                <w:rFonts w:ascii="Times New Roman" w:hAnsi="Times New Roman"/>
                <w:szCs w:val="24"/>
                <w:lang w:val="ro-RO"/>
              </w:rPr>
              <w:t xml:space="preserve"> 321 L/kg; </w:t>
            </w:r>
            <w:r w:rsidRPr="000779DC">
              <w:rPr>
                <w:rFonts w:ascii="Times New Roman" w:hAnsi="Times New Roman"/>
                <w:i/>
                <w:szCs w:val="24"/>
                <w:lang w:val="ro-RO"/>
              </w:rPr>
              <w:t xml:space="preserve">Poaceae </w:t>
            </w:r>
            <w:r w:rsidRPr="000779DC">
              <w:rPr>
                <w:rFonts w:ascii="Times New Roman" w:hAnsi="Times New Roman"/>
                <w:bCs/>
                <w:kern w:val="32"/>
                <w:szCs w:val="24"/>
                <w:lang w:val="ro-RO"/>
              </w:rPr>
              <w:t xml:space="preserve">293-378 </w:t>
            </w:r>
            <w:r w:rsidRPr="000779DC">
              <w:rPr>
                <w:rFonts w:ascii="Times New Roman" w:hAnsi="Times New Roman"/>
                <w:szCs w:val="24"/>
                <w:lang w:val="ro-RO"/>
              </w:rPr>
              <w:t>L/kg;</w:t>
            </w:r>
            <w:r w:rsidRPr="000779DC">
              <w:rPr>
                <w:rFonts w:ascii="Times New Roman" w:hAnsi="Times New Roman"/>
                <w:i/>
                <w:szCs w:val="24"/>
                <w:lang w:val="ro-RO"/>
              </w:rPr>
              <w:t xml:space="preserve"> Polygonaceae </w:t>
            </w:r>
            <w:r w:rsidRPr="000779DC">
              <w:rPr>
                <w:rFonts w:ascii="Times New Roman" w:hAnsi="Times New Roman"/>
                <w:szCs w:val="24"/>
                <w:lang w:val="ro-RO"/>
              </w:rPr>
              <w:t>255-287 L/kg;</w:t>
            </w:r>
            <w:r w:rsidRPr="000779DC">
              <w:rPr>
                <w:rFonts w:ascii="Times New Roman" w:hAnsi="Times New Roman"/>
                <w:i/>
                <w:szCs w:val="24"/>
                <w:lang w:val="ro-RO"/>
              </w:rPr>
              <w:t xml:space="preserve"> Lamiaceae </w:t>
            </w:r>
            <w:r w:rsidRPr="000779DC">
              <w:rPr>
                <w:rFonts w:ascii="Times New Roman" w:hAnsi="Times New Roman"/>
                <w:szCs w:val="24"/>
                <w:lang w:val="ro-RO"/>
              </w:rPr>
              <w:t xml:space="preserve">284-298 L/kg; </w:t>
            </w:r>
            <w:r w:rsidRPr="000779DC">
              <w:rPr>
                <w:rFonts w:ascii="Times New Roman" w:hAnsi="Times New Roman"/>
                <w:i/>
                <w:szCs w:val="24"/>
                <w:lang w:val="ro-RO"/>
              </w:rPr>
              <w:t xml:space="preserve">Cannabaceae </w:t>
            </w:r>
            <w:r w:rsidRPr="000779DC">
              <w:rPr>
                <w:rFonts w:ascii="Times New Roman" w:hAnsi="Times New Roman"/>
                <w:szCs w:val="24"/>
                <w:lang w:val="ro-RO"/>
              </w:rPr>
              <w:t>245-280 L/kg; de</w:t>
            </w:r>
            <w:r w:rsidRPr="000779DC">
              <w:rPr>
                <w:rFonts w:ascii="Times New Roman" w:hAnsi="Times New Roman"/>
                <w:i/>
                <w:szCs w:val="24"/>
                <w:lang w:val="ro-RO"/>
              </w:rPr>
              <w:t xml:space="preserve"> Amaranthaceae </w:t>
            </w:r>
            <w:r w:rsidRPr="000779DC">
              <w:rPr>
                <w:rFonts w:ascii="Times New Roman" w:hAnsi="Times New Roman"/>
                <w:szCs w:val="24"/>
                <w:lang w:val="ro-RO"/>
              </w:rPr>
              <w:t xml:space="preserve">309 - 367 L/kg; </w:t>
            </w:r>
            <w:r w:rsidRPr="000779DC">
              <w:rPr>
                <w:rFonts w:ascii="Times New Roman" w:hAnsi="Times New Roman"/>
                <w:i/>
                <w:szCs w:val="24"/>
                <w:lang w:val="ro-RO"/>
              </w:rPr>
              <w:t>Salicaceae</w:t>
            </w:r>
            <w:r w:rsidRPr="000779DC">
              <w:rPr>
                <w:rFonts w:ascii="Times New Roman" w:hAnsi="Times New Roman"/>
                <w:szCs w:val="24"/>
                <w:lang w:val="ro-RO"/>
              </w:rPr>
              <w:t xml:space="preserve"> 285-290 L/kg și </w:t>
            </w:r>
            <w:r w:rsidRPr="000779DC">
              <w:rPr>
                <w:rFonts w:ascii="Times New Roman" w:hAnsi="Times New Roman"/>
                <w:i/>
                <w:szCs w:val="24"/>
                <w:lang w:val="ro-RO"/>
              </w:rPr>
              <w:t xml:space="preserve">Malvaceae </w:t>
            </w:r>
            <w:r w:rsidRPr="000779DC">
              <w:rPr>
                <w:rFonts w:ascii="Times New Roman" w:hAnsi="Times New Roman"/>
                <w:szCs w:val="24"/>
                <w:lang w:val="ro-RO"/>
              </w:rPr>
              <w:t>308-350 L/kg.</w:t>
            </w:r>
          </w:p>
          <w:p w:rsidR="00EF63A8" w:rsidRPr="000779DC" w:rsidRDefault="00EF63A8" w:rsidP="001D270E">
            <w:pPr>
              <w:spacing w:after="0" w:line="240" w:lineRule="auto"/>
              <w:jc w:val="both"/>
              <w:rPr>
                <w:rFonts w:ascii="Times New Roman" w:hAnsi="Times New Roman"/>
                <w:spacing w:val="-4"/>
                <w:szCs w:val="24"/>
                <w:lang w:val="ro-RO"/>
              </w:rPr>
            </w:pPr>
            <w:r w:rsidRPr="000779DC">
              <w:rPr>
                <w:rFonts w:ascii="Times New Roman" w:hAnsi="Times New Roman"/>
                <w:bCs/>
                <w:kern w:val="32"/>
                <w:szCs w:val="24"/>
                <w:lang w:val="ro-RO"/>
              </w:rPr>
              <w:t>Potenţialul biochimic etanol celulozic a substraturilor dehidratate din fam.</w:t>
            </w:r>
            <w:r w:rsidRPr="000779DC">
              <w:rPr>
                <w:rFonts w:ascii="Times New Roman" w:hAnsi="Times New Roman"/>
                <w:bCs/>
                <w:i/>
                <w:kern w:val="32"/>
                <w:szCs w:val="24"/>
                <w:lang w:val="ro-RO"/>
              </w:rPr>
              <w:t xml:space="preserve"> </w:t>
            </w:r>
            <w:r w:rsidRPr="000779DC">
              <w:rPr>
                <w:rFonts w:ascii="Times New Roman" w:hAnsi="Times New Roman"/>
                <w:i/>
                <w:szCs w:val="24"/>
                <w:lang w:val="ro-RO"/>
              </w:rPr>
              <w:t>Asteraceae</w:t>
            </w:r>
            <w:r w:rsidRPr="000779DC">
              <w:rPr>
                <w:rFonts w:ascii="Times New Roman" w:hAnsi="Times New Roman"/>
                <w:szCs w:val="24"/>
                <w:lang w:val="ro-RO"/>
              </w:rPr>
              <w:t xml:space="preserve"> </w:t>
            </w:r>
            <w:r w:rsidRPr="000779DC">
              <w:rPr>
                <w:rFonts w:ascii="Times New Roman" w:hAnsi="Times New Roman"/>
                <w:spacing w:val="-4"/>
                <w:szCs w:val="24"/>
                <w:lang w:val="ro-RO"/>
              </w:rPr>
              <w:t xml:space="preserve">449-575 L/t; </w:t>
            </w:r>
            <w:r w:rsidRPr="000779DC">
              <w:rPr>
                <w:rFonts w:ascii="Times New Roman" w:hAnsi="Times New Roman"/>
                <w:i/>
                <w:szCs w:val="24"/>
                <w:lang w:val="ro-RO"/>
              </w:rPr>
              <w:t xml:space="preserve">Fabaceae </w:t>
            </w:r>
            <w:r w:rsidRPr="000779DC">
              <w:rPr>
                <w:rFonts w:ascii="Times New Roman" w:hAnsi="Times New Roman"/>
                <w:spacing w:val="-4"/>
                <w:szCs w:val="24"/>
                <w:lang w:val="ro-RO"/>
              </w:rPr>
              <w:t>363-558 L/ t;</w:t>
            </w:r>
            <w:r w:rsidRPr="000779DC">
              <w:rPr>
                <w:rFonts w:ascii="Times New Roman" w:hAnsi="Times New Roman"/>
                <w:i/>
                <w:szCs w:val="24"/>
                <w:lang w:val="ro-RO"/>
              </w:rPr>
              <w:t xml:space="preserve"> Poaceae </w:t>
            </w:r>
            <w:r w:rsidRPr="000779DC">
              <w:rPr>
                <w:rFonts w:ascii="Times New Roman" w:hAnsi="Times New Roman"/>
                <w:spacing w:val="-4"/>
                <w:szCs w:val="24"/>
                <w:lang w:val="ro-RO"/>
              </w:rPr>
              <w:t xml:space="preserve">432-592 L/ t; </w:t>
            </w:r>
            <w:r w:rsidRPr="000779DC">
              <w:rPr>
                <w:rFonts w:ascii="Times New Roman" w:hAnsi="Times New Roman"/>
                <w:i/>
                <w:szCs w:val="24"/>
                <w:lang w:val="ro-RO"/>
              </w:rPr>
              <w:t xml:space="preserve">Polygonaceae </w:t>
            </w:r>
            <w:r w:rsidRPr="000779DC">
              <w:rPr>
                <w:rFonts w:ascii="Times New Roman" w:hAnsi="Times New Roman"/>
                <w:spacing w:val="-4"/>
                <w:szCs w:val="24"/>
                <w:lang w:val="ro-RO"/>
              </w:rPr>
              <w:t xml:space="preserve">496-539 L/ t; </w:t>
            </w:r>
            <w:r w:rsidRPr="000779DC">
              <w:rPr>
                <w:rFonts w:ascii="Times New Roman" w:hAnsi="Times New Roman"/>
                <w:i/>
                <w:szCs w:val="24"/>
                <w:lang w:val="ro-RO"/>
              </w:rPr>
              <w:t xml:space="preserve">Lamiaceae </w:t>
            </w:r>
            <w:r w:rsidRPr="000779DC">
              <w:rPr>
                <w:rFonts w:ascii="Times New Roman" w:hAnsi="Times New Roman"/>
                <w:spacing w:val="-4"/>
                <w:szCs w:val="24"/>
                <w:lang w:val="ro-RO"/>
              </w:rPr>
              <w:t xml:space="preserve">398 L/ t; </w:t>
            </w:r>
            <w:r w:rsidRPr="000779DC">
              <w:rPr>
                <w:rFonts w:ascii="Times New Roman" w:hAnsi="Times New Roman"/>
                <w:i/>
                <w:szCs w:val="24"/>
                <w:lang w:val="ro-RO"/>
              </w:rPr>
              <w:t xml:space="preserve">Pedaliaceae </w:t>
            </w:r>
            <w:r w:rsidRPr="000779DC">
              <w:rPr>
                <w:rFonts w:ascii="Times New Roman" w:hAnsi="Times New Roman"/>
                <w:spacing w:val="-4"/>
                <w:szCs w:val="24"/>
                <w:lang w:val="ro-RO"/>
              </w:rPr>
              <w:t xml:space="preserve">447-492 L/ t; </w:t>
            </w:r>
            <w:r w:rsidRPr="000779DC">
              <w:rPr>
                <w:rFonts w:ascii="Times New Roman" w:hAnsi="Times New Roman"/>
                <w:i/>
                <w:szCs w:val="24"/>
                <w:lang w:val="ro-RO"/>
              </w:rPr>
              <w:t>Linaceae</w:t>
            </w:r>
            <w:r w:rsidRPr="000779DC">
              <w:rPr>
                <w:rFonts w:ascii="Times New Roman" w:hAnsi="Times New Roman"/>
                <w:szCs w:val="24"/>
                <w:lang w:val="ro-RO"/>
              </w:rPr>
              <w:t xml:space="preserve"> </w:t>
            </w:r>
            <w:r w:rsidRPr="000779DC">
              <w:rPr>
                <w:rFonts w:ascii="Times New Roman" w:hAnsi="Times New Roman"/>
                <w:spacing w:val="-4"/>
                <w:szCs w:val="24"/>
                <w:lang w:val="ro-RO"/>
              </w:rPr>
              <w:t>554 L/ t;</w:t>
            </w:r>
            <w:r w:rsidRPr="000779DC">
              <w:rPr>
                <w:rFonts w:ascii="Times New Roman" w:hAnsi="Times New Roman"/>
                <w:i/>
                <w:szCs w:val="24"/>
                <w:lang w:val="ro-RO"/>
              </w:rPr>
              <w:t xml:space="preserve"> Salicaceae</w:t>
            </w:r>
            <w:r w:rsidRPr="000779DC">
              <w:rPr>
                <w:rFonts w:ascii="Times New Roman" w:hAnsi="Times New Roman"/>
                <w:spacing w:val="-4"/>
                <w:szCs w:val="24"/>
                <w:lang w:val="ro-RO"/>
              </w:rPr>
              <w:t xml:space="preserve"> 489-510 L/ t; </w:t>
            </w:r>
            <w:r w:rsidRPr="000779DC">
              <w:rPr>
                <w:rFonts w:ascii="Times New Roman" w:hAnsi="Times New Roman"/>
                <w:i/>
                <w:szCs w:val="24"/>
                <w:lang w:val="ro-RO"/>
              </w:rPr>
              <w:t>Urticaceae</w:t>
            </w:r>
            <w:r w:rsidRPr="000779DC">
              <w:rPr>
                <w:rFonts w:ascii="Times New Roman" w:hAnsi="Times New Roman"/>
                <w:szCs w:val="24"/>
                <w:lang w:val="ro-RO"/>
              </w:rPr>
              <w:t xml:space="preserve"> 500-534</w:t>
            </w:r>
            <w:r w:rsidRPr="000779DC">
              <w:rPr>
                <w:rFonts w:ascii="Times New Roman" w:hAnsi="Times New Roman"/>
                <w:spacing w:val="-4"/>
                <w:szCs w:val="24"/>
                <w:lang w:val="ro-RO"/>
              </w:rPr>
              <w:t xml:space="preserve"> L/ t; </w:t>
            </w:r>
            <w:r w:rsidRPr="000779DC">
              <w:rPr>
                <w:rFonts w:ascii="Times New Roman" w:hAnsi="Times New Roman"/>
                <w:i/>
                <w:szCs w:val="24"/>
                <w:lang w:val="ro-RO"/>
              </w:rPr>
              <w:t xml:space="preserve">Amaranthaceae </w:t>
            </w:r>
            <w:r w:rsidRPr="000779DC">
              <w:rPr>
                <w:rFonts w:ascii="Times New Roman" w:hAnsi="Times New Roman"/>
                <w:spacing w:val="-4"/>
                <w:szCs w:val="24"/>
                <w:lang w:val="ro-RO"/>
              </w:rPr>
              <w:t xml:space="preserve">441 L/ t; </w:t>
            </w:r>
            <w:r w:rsidRPr="000779DC">
              <w:rPr>
                <w:rFonts w:ascii="Times New Roman" w:hAnsi="Times New Roman"/>
                <w:i/>
                <w:szCs w:val="24"/>
                <w:lang w:val="ro-RO"/>
              </w:rPr>
              <w:t xml:space="preserve">Malvaceae </w:t>
            </w:r>
            <w:r w:rsidRPr="000779DC">
              <w:rPr>
                <w:rFonts w:ascii="Times New Roman" w:hAnsi="Times New Roman"/>
                <w:spacing w:val="-4"/>
                <w:szCs w:val="24"/>
                <w:lang w:val="ro-RO"/>
              </w:rPr>
              <w:t>578 L/ t;</w:t>
            </w:r>
            <w:r w:rsidRPr="000779DC">
              <w:rPr>
                <w:rFonts w:ascii="Times New Roman" w:hAnsi="Times New Roman"/>
                <w:i/>
                <w:szCs w:val="24"/>
                <w:lang w:val="ro-RO"/>
              </w:rPr>
              <w:t xml:space="preserve"> Cannabaceae </w:t>
            </w:r>
            <w:r w:rsidRPr="000779DC">
              <w:rPr>
                <w:rFonts w:ascii="Times New Roman" w:hAnsi="Times New Roman"/>
                <w:spacing w:val="-4"/>
                <w:szCs w:val="24"/>
                <w:lang w:val="ro-RO"/>
              </w:rPr>
              <w:t>628 L/ t.</w:t>
            </w:r>
          </w:p>
          <w:p w:rsidR="00EF63A8" w:rsidRPr="000779DC" w:rsidRDefault="00EF63A8" w:rsidP="001D270E">
            <w:pPr>
              <w:spacing w:after="0" w:line="240" w:lineRule="auto"/>
              <w:jc w:val="both"/>
              <w:rPr>
                <w:rFonts w:ascii="Times New Roman" w:hAnsi="Times New Roman"/>
                <w:szCs w:val="24"/>
                <w:lang w:val="ro-RO"/>
              </w:rPr>
            </w:pPr>
            <w:r w:rsidRPr="000779DC">
              <w:rPr>
                <w:rFonts w:ascii="Times New Roman" w:hAnsi="Times New Roman"/>
                <w:iCs/>
                <w:szCs w:val="24"/>
                <w:lang w:val="ro-RO"/>
              </w:rPr>
              <w:t>Parametri calitativi biocombustibililor solizi densificați din 76 mostre de biomasa investigată din 13 familii botanice fiind de</w:t>
            </w:r>
            <w:r w:rsidRPr="000779DC">
              <w:rPr>
                <w:rFonts w:ascii="Times New Roman" w:hAnsi="Times New Roman"/>
                <w:i/>
                <w:iCs/>
                <w:szCs w:val="24"/>
                <w:lang w:val="ro-RO"/>
              </w:rPr>
              <w:t xml:space="preserve"> </w:t>
            </w:r>
            <w:r w:rsidRPr="000779DC">
              <w:rPr>
                <w:rFonts w:ascii="Times New Roman" w:hAnsi="Times New Roman"/>
                <w:szCs w:val="24"/>
                <w:lang w:val="ro-RO"/>
              </w:rPr>
              <w:t>0.7-12.4% cenușă, 13.5-16.3MJ/kg VCI</w:t>
            </w:r>
            <w:r w:rsidRPr="000779DC">
              <w:rPr>
                <w:rFonts w:ascii="Times New Roman" w:hAnsi="Times New Roman"/>
                <w:szCs w:val="24"/>
                <w:vertAlign w:val="subscript"/>
                <w:lang w:val="ro-RO"/>
              </w:rPr>
              <w:t>10</w:t>
            </w:r>
            <w:r w:rsidRPr="000779DC">
              <w:rPr>
                <w:rFonts w:ascii="Times New Roman" w:hAnsi="Times New Roman"/>
                <w:szCs w:val="24"/>
                <w:lang w:val="ro-RO"/>
              </w:rPr>
              <w:t>, 344-884kg/m</w:t>
            </w:r>
            <w:r w:rsidRPr="000779DC">
              <w:rPr>
                <w:rFonts w:ascii="Times New Roman" w:hAnsi="Times New Roman"/>
                <w:szCs w:val="24"/>
                <w:vertAlign w:val="superscript"/>
                <w:lang w:val="ro-RO"/>
              </w:rPr>
              <w:t>3</w:t>
            </w:r>
            <w:r w:rsidRPr="000779DC">
              <w:rPr>
                <w:rFonts w:ascii="Times New Roman" w:hAnsi="Times New Roman"/>
                <w:szCs w:val="24"/>
                <w:lang w:val="ro-RO"/>
              </w:rPr>
              <w:t xml:space="preserve"> densitatea în vrac și 76.3-98.5% durabilitate. Formarea amestecurilor din culturile erbacee energetice </w:t>
            </w:r>
            <w:r w:rsidRPr="000779DC">
              <w:rPr>
                <w:rFonts w:ascii="Times New Roman" w:hAnsi="Times New Roman"/>
                <w:iCs/>
                <w:szCs w:val="24"/>
                <w:lang w:val="ro-RO"/>
              </w:rPr>
              <w:t>cu</w:t>
            </w:r>
            <w:r w:rsidRPr="000779DC">
              <w:rPr>
                <w:rFonts w:ascii="Times New Roman" w:hAnsi="Times New Roman"/>
                <w:i/>
                <w:iCs/>
                <w:szCs w:val="24"/>
                <w:lang w:val="ro-RO"/>
              </w:rPr>
              <w:t xml:space="preserve"> </w:t>
            </w:r>
            <w:r w:rsidRPr="000779DC">
              <w:rPr>
                <w:rFonts w:ascii="Times New Roman" w:hAnsi="Times New Roman"/>
                <w:szCs w:val="24"/>
                <w:lang w:val="ro-RO"/>
              </w:rPr>
              <w:t>folosirea reziduurilor arboricole și silvice se răsfrânge pozitiv</w:t>
            </w:r>
            <w:r w:rsidRPr="000779DC">
              <w:rPr>
                <w:rFonts w:ascii="Times New Roman" w:hAnsi="Times New Roman"/>
                <w:i/>
                <w:iCs/>
                <w:szCs w:val="24"/>
                <w:lang w:val="ro-RO"/>
              </w:rPr>
              <w:t xml:space="preserve"> </w:t>
            </w:r>
            <w:r w:rsidRPr="000779DC">
              <w:rPr>
                <w:rFonts w:ascii="Times New Roman" w:hAnsi="Times New Roman"/>
                <w:iCs/>
                <w:szCs w:val="24"/>
                <w:lang w:val="ro-RO"/>
              </w:rPr>
              <w:t>asupra</w:t>
            </w:r>
            <w:r w:rsidRPr="000779DC">
              <w:rPr>
                <w:rFonts w:ascii="Times New Roman" w:hAnsi="Times New Roman"/>
                <w:i/>
                <w:iCs/>
                <w:szCs w:val="24"/>
                <w:lang w:val="ro-RO"/>
              </w:rPr>
              <w:t xml:space="preserve"> </w:t>
            </w:r>
            <w:r w:rsidRPr="000779DC">
              <w:rPr>
                <w:rFonts w:ascii="Times New Roman" w:hAnsi="Times New Roman"/>
                <w:szCs w:val="24"/>
                <w:lang w:val="ro-RO"/>
              </w:rPr>
              <w:t xml:space="preserve">diminuării conținutului de cenușă și cresterii valoarii calorifice </w:t>
            </w:r>
            <w:r w:rsidRPr="000779DC">
              <w:rPr>
                <w:rFonts w:ascii="Times New Roman" w:hAnsi="Times New Roman"/>
                <w:iCs/>
                <w:szCs w:val="24"/>
                <w:lang w:val="ro-RO"/>
              </w:rPr>
              <w:t>biocombustibililor solizi densificați</w:t>
            </w:r>
            <w:r w:rsidRPr="000779DC">
              <w:rPr>
                <w:rFonts w:ascii="Times New Roman" w:hAnsi="Times New Roman"/>
                <w:szCs w:val="24"/>
                <w:lang w:val="ro-RO"/>
              </w:rPr>
              <w:t>.</w:t>
            </w:r>
          </w:p>
          <w:p w:rsidR="00EF63A8" w:rsidRPr="000779DC" w:rsidRDefault="00EF63A8" w:rsidP="001D270E">
            <w:pPr>
              <w:spacing w:after="0" w:line="240" w:lineRule="auto"/>
              <w:jc w:val="both"/>
              <w:rPr>
                <w:rFonts w:ascii="Times New Roman" w:hAnsi="Times New Roman"/>
                <w:szCs w:val="24"/>
                <w:lang w:val="ro-RO"/>
              </w:rPr>
            </w:pPr>
            <w:r w:rsidRPr="000779DC">
              <w:rPr>
                <w:rFonts w:ascii="Times New Roman" w:hAnsi="Times New Roman"/>
                <w:szCs w:val="24"/>
                <w:lang w:val="ro-RO"/>
              </w:rPr>
              <w:t>Au fost eliberate 5 adeverințe și 5 brevete de soi de plantă, 1 brevet de invenție de scurtă durată, înregistrate la AGEPI 2 cereri brevete de soi de plantă și o cerere de brevet de invenție de scurtă, 2 soiuri noi sunt în proces de testare oficială la CSTSP.</w:t>
            </w:r>
          </w:p>
          <w:p w:rsidR="00EF63A8" w:rsidRPr="00C226D1" w:rsidRDefault="00EF63A8" w:rsidP="001D270E">
            <w:pPr>
              <w:spacing w:after="0" w:line="240" w:lineRule="auto"/>
              <w:jc w:val="both"/>
              <w:rPr>
                <w:rFonts w:ascii="Times New Roman" w:hAnsi="Times New Roman"/>
                <w:bCs/>
                <w:szCs w:val="24"/>
                <w:lang w:val="ro-RO"/>
              </w:rPr>
            </w:pPr>
            <w:r w:rsidRPr="000779DC">
              <w:rPr>
                <w:rFonts w:ascii="Times New Roman" w:hAnsi="Times New Roman"/>
                <w:iCs/>
                <w:szCs w:val="24"/>
                <w:lang w:val="ro-RO"/>
              </w:rPr>
              <w:t xml:space="preserve">Realizările ştiinţifice a colectivului proiectului au fost prezentate în cadrul a 46 manifestări ştiinţifice, publicate 263 lucrări ştiinţifice inclusiv 3 articole Scopus, 44 lucrări în reviste WoS Collection, expuse în cadrul a 18 ediții ale saloanelor internaţionale de invenţii şi menţionate cu 37 medalii aur, 6 medalii de argint, 3 medalie bronz, premii special și diplome de excelență, prezentate în cadrul a </w:t>
            </w:r>
            <w:r w:rsidRPr="000779DC">
              <w:rPr>
                <w:rFonts w:ascii="Times New Roman" w:hAnsi="Times New Roman"/>
                <w:szCs w:val="24"/>
                <w:lang w:val="ro-RO"/>
              </w:rPr>
              <w:t>33 emisiuni TV/Radio, finalizată o teză de doctorat</w:t>
            </w:r>
            <w:r w:rsidRPr="00E634D1">
              <w:rPr>
                <w:rFonts w:ascii="Times New Roman" w:hAnsi="Times New Roman"/>
                <w:sz w:val="24"/>
                <w:szCs w:val="24"/>
                <w:lang w:val="ro-RO"/>
              </w:rPr>
              <w:t>.</w:t>
            </w:r>
          </w:p>
        </w:tc>
      </w:tr>
    </w:tbl>
    <w:p w:rsidR="00EF63A8" w:rsidRDefault="00EF63A8" w:rsidP="00EF63A8">
      <w:pPr>
        <w:spacing w:after="0" w:line="240" w:lineRule="auto"/>
        <w:jc w:val="both"/>
        <w:rPr>
          <w:color w:val="FF0000"/>
          <w:lang w:val="ro-RO"/>
        </w:rPr>
      </w:pPr>
    </w:p>
    <w:p w:rsidR="00EF63A8" w:rsidRDefault="00EF63A8" w:rsidP="00EF63A8">
      <w:pPr>
        <w:spacing w:after="0" w:line="240" w:lineRule="auto"/>
        <w:jc w:val="both"/>
        <w:rPr>
          <w:color w:val="FF0000"/>
          <w:lang w:val="ro-RO"/>
        </w:rPr>
      </w:pPr>
    </w:p>
    <w:p w:rsidR="00EF63A8" w:rsidRDefault="00EF63A8" w:rsidP="00EF63A8">
      <w:pPr>
        <w:spacing w:after="0" w:line="240" w:lineRule="auto"/>
        <w:jc w:val="both"/>
        <w:rPr>
          <w:color w:val="FF0000"/>
          <w:lang w:val="ro-RO"/>
        </w:rPr>
      </w:pPr>
    </w:p>
    <w:p w:rsidR="00EF63A8" w:rsidRDefault="00EF63A8" w:rsidP="00EF63A8">
      <w:pPr>
        <w:spacing w:after="0" w:line="240" w:lineRule="auto"/>
        <w:jc w:val="both"/>
        <w:rPr>
          <w:color w:val="FF0000"/>
          <w:lang w:val="ro-RO"/>
        </w:rPr>
      </w:pPr>
    </w:p>
    <w:p w:rsidR="00EF63A8" w:rsidRDefault="00EF63A8" w:rsidP="00EF63A8">
      <w:pPr>
        <w:spacing w:after="0" w:line="240" w:lineRule="auto"/>
        <w:jc w:val="both"/>
        <w:rPr>
          <w:color w:val="FF0000"/>
          <w:lang w:val="ro-RO"/>
        </w:rPr>
      </w:pPr>
    </w:p>
    <w:p w:rsidR="00EF63A8" w:rsidRPr="00C226D1" w:rsidRDefault="00EF63A8" w:rsidP="00EF63A8">
      <w:pPr>
        <w:spacing w:after="0" w:line="240" w:lineRule="auto"/>
        <w:jc w:val="both"/>
        <w:rPr>
          <w:color w:val="FF0000"/>
          <w:lang w:val="ro-RO"/>
        </w:rPr>
      </w:pPr>
    </w:p>
    <w:p w:rsidR="00EF63A8" w:rsidRPr="00C226D1" w:rsidRDefault="00EF63A8" w:rsidP="00EF63A8">
      <w:pPr>
        <w:spacing w:after="0" w:line="240" w:lineRule="auto"/>
        <w:jc w:val="both"/>
        <w:rPr>
          <w:color w:val="FF0000"/>
          <w:lang w:val="ro-RO"/>
        </w:rPr>
      </w:pPr>
    </w:p>
    <w:p w:rsidR="00EF63A8" w:rsidRPr="00C226D1" w:rsidRDefault="00EF63A8" w:rsidP="00EF63A8">
      <w:pPr>
        <w:spacing w:after="0" w:line="240" w:lineRule="auto"/>
        <w:jc w:val="center"/>
        <w:rPr>
          <w:rFonts w:ascii="Times New Roman" w:hAnsi="Times New Roman"/>
          <w:b/>
          <w:sz w:val="24"/>
          <w:szCs w:val="24"/>
          <w:lang w:val="ro-RO"/>
        </w:rPr>
      </w:pPr>
      <w:r w:rsidRPr="00C226D1">
        <w:rPr>
          <w:rFonts w:ascii="Times New Roman" w:hAnsi="Times New Roman"/>
          <w:b/>
          <w:sz w:val="24"/>
          <w:szCs w:val="24"/>
          <w:lang w:val="ro-RO"/>
        </w:rPr>
        <w:lastRenderedPageBreak/>
        <w:t>Summary of the activity and results obtained in the project in 2020-2023</w:t>
      </w:r>
    </w:p>
    <w:p w:rsidR="00EF63A8" w:rsidRPr="00C226D1" w:rsidRDefault="00EF63A8" w:rsidP="00EF63A8">
      <w:pPr>
        <w:spacing w:after="0" w:line="240" w:lineRule="auto"/>
        <w:jc w:val="center"/>
        <w:rPr>
          <w:rFonts w:ascii="Times New Roman" w:hAnsi="Times New Roman"/>
          <w:b/>
          <w:sz w:val="24"/>
          <w:szCs w:val="24"/>
          <w:lang w:val="ro-RO"/>
        </w:rPr>
      </w:pPr>
    </w:p>
    <w:p w:rsidR="00EF63A8" w:rsidRPr="00C226D1" w:rsidRDefault="00EF63A8" w:rsidP="00EF63A8">
      <w:pPr>
        <w:spacing w:after="0" w:line="240" w:lineRule="auto"/>
        <w:jc w:val="center"/>
        <w:rPr>
          <w:rFonts w:ascii="Times New Roman" w:hAnsi="Times New Roman"/>
          <w:b/>
          <w:sz w:val="24"/>
          <w:szCs w:val="24"/>
          <w:lang w:val="ro-RO"/>
        </w:rPr>
      </w:pPr>
      <w:r w:rsidRPr="00C226D1">
        <w:rPr>
          <w:rFonts w:ascii="Times New Roman" w:hAnsi="Times New Roman"/>
          <w:sz w:val="24"/>
          <w:szCs w:val="24"/>
          <w:lang w:val="ro-RO"/>
        </w:rPr>
        <w:t xml:space="preserve"> </w:t>
      </w:r>
      <w:r w:rsidRPr="00C226D1">
        <w:rPr>
          <w:rFonts w:ascii="Times New Roman" w:hAnsi="Times New Roman"/>
          <w:b/>
          <w:sz w:val="24"/>
          <w:szCs w:val="24"/>
          <w:lang w:val="ro-RO"/>
        </w:rPr>
        <w:t>“Mobilization of plant genetic resources, plant breeding and use as forage, melliferous and energy crops in bioeconomy</w:t>
      </w:r>
    </w:p>
    <w:p w:rsidR="00EF63A8" w:rsidRPr="00C226D1" w:rsidRDefault="00EF63A8" w:rsidP="00EF63A8">
      <w:pPr>
        <w:spacing w:after="0" w:line="240" w:lineRule="auto"/>
        <w:ind w:firstLine="720"/>
        <w:rPr>
          <w:rFonts w:ascii="Times New Roman" w:hAnsi="Times New Roman"/>
          <w:b/>
          <w:sz w:val="24"/>
          <w:szCs w:val="24"/>
          <w:lang w:val="ro-RO"/>
        </w:rPr>
      </w:pPr>
      <w:r w:rsidRPr="00C226D1">
        <w:rPr>
          <w:rFonts w:ascii="Times New Roman" w:hAnsi="Times New Roman"/>
          <w:b/>
          <w:sz w:val="24"/>
          <w:szCs w:val="24"/>
          <w:lang w:val="ro-RO"/>
        </w:rPr>
        <w:t>Project no. 20.80009.5107.02</w:t>
      </w:r>
    </w:p>
    <w:tbl>
      <w:tblPr>
        <w:tblpPr w:leftFromText="180" w:rightFromText="180" w:vertAnchor="text" w:horzAnchor="margin" w:tblpY="236"/>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EF63A8" w:rsidRPr="00C87ABC" w:rsidTr="001D270E">
        <w:trPr>
          <w:trHeight w:val="10664"/>
        </w:trPr>
        <w:tc>
          <w:tcPr>
            <w:tcW w:w="9928" w:type="dxa"/>
            <w:shd w:val="clear" w:color="auto" w:fill="auto"/>
          </w:tcPr>
          <w:p w:rsidR="00EF63A8" w:rsidRPr="00C87ABC" w:rsidRDefault="00EF63A8" w:rsidP="001D270E">
            <w:pPr>
              <w:spacing w:after="0" w:line="240" w:lineRule="auto"/>
              <w:ind w:left="34"/>
              <w:jc w:val="both"/>
              <w:rPr>
                <w:rFonts w:ascii="Times New Roman" w:hAnsi="Times New Roman"/>
                <w:i/>
                <w:szCs w:val="24"/>
                <w:lang w:val="ro-RO"/>
              </w:rPr>
            </w:pPr>
            <w:r w:rsidRPr="00C87ABC">
              <w:rPr>
                <w:rFonts w:ascii="Times New Roman" w:eastAsia="Times New Roman" w:hAnsi="Times New Roman"/>
                <w:kern w:val="24"/>
                <w:szCs w:val="24"/>
                <w:lang w:val="ro-RO"/>
              </w:rPr>
              <w:t>As a result of the research activities and mobilization of the plant gene pool, the collection of honey plants was founded, the collection of fodder plants was rearranged, the collection of energy plants was also enriched with woody plants and the gene pool of high-potential forage and energy biomass plants was expanded with 64 new taxa from the fam.</w:t>
            </w:r>
            <w:r w:rsidRPr="00C87ABC">
              <w:rPr>
                <w:rFonts w:ascii="Times New Roman" w:hAnsi="Times New Roman"/>
                <w:szCs w:val="24"/>
                <w:lang w:val="ro-RO"/>
              </w:rPr>
              <w:t xml:space="preserve"> </w:t>
            </w:r>
            <w:r w:rsidRPr="00C87ABC">
              <w:rPr>
                <w:rFonts w:ascii="Times New Roman" w:hAnsi="Times New Roman"/>
                <w:i/>
                <w:szCs w:val="24"/>
                <w:lang w:val="ro-RO"/>
              </w:rPr>
              <w:t>Amaranthaceae, Asteraceae, Brassicáceae,</w:t>
            </w:r>
            <w:r w:rsidRPr="00C87ABC">
              <w:rPr>
                <w:rFonts w:ascii="Times New Roman" w:hAnsi="Times New Roman"/>
                <w:szCs w:val="24"/>
                <w:lang w:val="ro-RO"/>
              </w:rPr>
              <w:t xml:space="preserve"> </w:t>
            </w:r>
            <w:r w:rsidRPr="00C87ABC">
              <w:rPr>
                <w:rFonts w:ascii="Times New Roman" w:hAnsi="Times New Roman"/>
                <w:i/>
                <w:szCs w:val="24"/>
                <w:lang w:val="ro-RO"/>
              </w:rPr>
              <w:t xml:space="preserve">Cannabaceae, Fabaceae, Hydrophylaceae, Lamiaceae, Linaceae, Malvaceae, Papaveraceae, Pedaliaceae, Poaceae, Polygonaceae, Salicaceae, Urticaceae. </w:t>
            </w:r>
            <w:r w:rsidRPr="00C87ABC">
              <w:rPr>
                <w:rFonts w:ascii="Times New Roman" w:hAnsi="Times New Roman"/>
                <w:szCs w:val="24"/>
                <w:lang w:val="ro-RO"/>
              </w:rPr>
              <w:t>Valuable forms for breeding, creation and patenting of new multipurpose plant cultivars were highlighted: ‘</w:t>
            </w:r>
            <w:r w:rsidRPr="00C87ABC">
              <w:rPr>
                <w:rFonts w:ascii="Times New Roman" w:hAnsi="Times New Roman"/>
                <w:i/>
                <w:szCs w:val="24"/>
                <w:lang w:val="ro-RO"/>
              </w:rPr>
              <w:t>Vigor</w:t>
            </w:r>
            <w:r w:rsidRPr="00C87ABC">
              <w:rPr>
                <w:rFonts w:ascii="Times New Roman" w:hAnsi="Times New Roman"/>
                <w:szCs w:val="24"/>
                <w:lang w:val="ro-RO"/>
              </w:rPr>
              <w:t xml:space="preserve">’ </w:t>
            </w:r>
            <w:r w:rsidRPr="00C87ABC">
              <w:rPr>
                <w:rFonts w:ascii="Times New Roman" w:hAnsi="Times New Roman"/>
                <w:i/>
                <w:szCs w:val="24"/>
                <w:lang w:val="ro-RO"/>
              </w:rPr>
              <w:t xml:space="preserve">Astragalus galegiformis </w:t>
            </w:r>
            <w:r w:rsidRPr="00C87ABC">
              <w:rPr>
                <w:rFonts w:ascii="Times New Roman" w:hAnsi="Times New Roman"/>
                <w:szCs w:val="24"/>
                <w:lang w:val="ro-RO"/>
              </w:rPr>
              <w:t xml:space="preserve">and </w:t>
            </w:r>
            <w:r w:rsidRPr="00C87ABC">
              <w:rPr>
                <w:rFonts w:ascii="Times New Roman" w:hAnsi="Times New Roman"/>
                <w:bCs/>
                <w:kern w:val="32"/>
                <w:szCs w:val="24"/>
                <w:lang w:val="ro-RO"/>
              </w:rPr>
              <w:t>'</w:t>
            </w:r>
            <w:r w:rsidRPr="00C87ABC">
              <w:rPr>
                <w:rFonts w:ascii="Times New Roman" w:hAnsi="Times New Roman"/>
                <w:bCs/>
                <w:i/>
                <w:kern w:val="32"/>
                <w:szCs w:val="24"/>
                <w:lang w:val="ro-RO"/>
              </w:rPr>
              <w:t>Sofia</w:t>
            </w:r>
            <w:r w:rsidRPr="00C87ABC">
              <w:rPr>
                <w:rFonts w:ascii="Times New Roman" w:hAnsi="Times New Roman"/>
                <w:bCs/>
                <w:kern w:val="32"/>
                <w:szCs w:val="24"/>
                <w:lang w:val="ro-RO"/>
              </w:rPr>
              <w:t xml:space="preserve">' </w:t>
            </w:r>
            <w:r w:rsidRPr="00C87ABC">
              <w:rPr>
                <w:rFonts w:ascii="Times New Roman" w:hAnsi="Times New Roman"/>
                <w:bCs/>
                <w:i/>
                <w:kern w:val="32"/>
                <w:szCs w:val="24"/>
                <w:lang w:val="ro-RO"/>
              </w:rPr>
              <w:t>Galega orientalis</w:t>
            </w:r>
            <w:r w:rsidRPr="00C87ABC">
              <w:rPr>
                <w:rFonts w:ascii="Times New Roman" w:hAnsi="Times New Roman"/>
                <w:i/>
                <w:szCs w:val="24"/>
                <w:lang w:val="ro-RO"/>
              </w:rPr>
              <w:t xml:space="preserve"> </w:t>
            </w:r>
            <w:r w:rsidRPr="00C87ABC">
              <w:rPr>
                <w:rFonts w:ascii="Times New Roman" w:hAnsi="Times New Roman"/>
                <w:szCs w:val="24"/>
                <w:lang w:val="ro-RO"/>
              </w:rPr>
              <w:t xml:space="preserve">fam. </w:t>
            </w:r>
            <w:r w:rsidRPr="00C87ABC">
              <w:rPr>
                <w:rFonts w:ascii="Times New Roman" w:hAnsi="Times New Roman"/>
                <w:i/>
                <w:szCs w:val="24"/>
                <w:lang w:val="ro-RO"/>
              </w:rPr>
              <w:t>Fabaceae</w:t>
            </w:r>
            <w:r w:rsidRPr="00C87ABC">
              <w:rPr>
                <w:rFonts w:ascii="Times New Roman" w:hAnsi="Times New Roman"/>
                <w:szCs w:val="24"/>
                <w:lang w:val="ro-RO"/>
              </w:rPr>
              <w:t>, ‘</w:t>
            </w:r>
            <w:r w:rsidRPr="00C87ABC">
              <w:rPr>
                <w:rFonts w:ascii="Times New Roman" w:hAnsi="Times New Roman"/>
                <w:i/>
                <w:szCs w:val="24"/>
                <w:lang w:val="ro-RO"/>
              </w:rPr>
              <w:t>Ileana</w:t>
            </w:r>
            <w:r w:rsidRPr="00C87ABC">
              <w:rPr>
                <w:rFonts w:ascii="Times New Roman" w:hAnsi="Times New Roman"/>
                <w:szCs w:val="24"/>
                <w:lang w:val="ro-RO"/>
              </w:rPr>
              <w:t xml:space="preserve">’ </w:t>
            </w:r>
            <w:r w:rsidRPr="00C87ABC">
              <w:rPr>
                <w:rFonts w:ascii="Times New Roman" w:hAnsi="Times New Roman"/>
                <w:i/>
                <w:szCs w:val="24"/>
                <w:lang w:val="ro-RO"/>
              </w:rPr>
              <w:t>Inula helenium</w:t>
            </w:r>
            <w:r w:rsidRPr="00C87ABC">
              <w:rPr>
                <w:rFonts w:ascii="Times New Roman" w:hAnsi="Times New Roman"/>
                <w:szCs w:val="24"/>
                <w:lang w:val="ro-RO"/>
              </w:rPr>
              <w:t xml:space="preserve"> and ‘</w:t>
            </w:r>
            <w:r w:rsidRPr="00C87ABC">
              <w:rPr>
                <w:rFonts w:ascii="Times New Roman" w:hAnsi="Times New Roman"/>
                <w:i/>
                <w:szCs w:val="24"/>
                <w:lang w:val="ro-RO"/>
              </w:rPr>
              <w:t>Maria</w:t>
            </w:r>
            <w:r w:rsidRPr="00C87ABC">
              <w:rPr>
                <w:rFonts w:ascii="Times New Roman" w:hAnsi="Times New Roman"/>
                <w:szCs w:val="24"/>
                <w:lang w:val="ro-RO"/>
              </w:rPr>
              <w:t xml:space="preserve">’ </w:t>
            </w:r>
            <w:r w:rsidRPr="00C87ABC">
              <w:rPr>
                <w:rFonts w:ascii="Times New Roman" w:hAnsi="Times New Roman"/>
                <w:i/>
                <w:szCs w:val="24"/>
                <w:lang w:val="ro-RO"/>
              </w:rPr>
              <w:t>Helianthus tuberosus</w:t>
            </w:r>
            <w:r w:rsidRPr="00C87ABC">
              <w:rPr>
                <w:rFonts w:ascii="Times New Roman" w:hAnsi="Times New Roman"/>
                <w:szCs w:val="24"/>
                <w:lang w:val="ro-RO"/>
              </w:rPr>
              <w:t xml:space="preserve"> fam. </w:t>
            </w:r>
            <w:r w:rsidRPr="00C87ABC">
              <w:rPr>
                <w:rFonts w:ascii="Times New Roman" w:hAnsi="Times New Roman"/>
                <w:i/>
                <w:szCs w:val="24"/>
                <w:lang w:val="ro-RO"/>
              </w:rPr>
              <w:t>Asteraceae,</w:t>
            </w:r>
            <w:r w:rsidRPr="00C87ABC">
              <w:rPr>
                <w:rFonts w:ascii="Times New Roman" w:hAnsi="Times New Roman"/>
                <w:szCs w:val="24"/>
                <w:lang w:val="ro-RO"/>
              </w:rPr>
              <w:t xml:space="preserve"> ‘</w:t>
            </w:r>
            <w:r w:rsidRPr="00C87ABC">
              <w:rPr>
                <w:rFonts w:ascii="Times New Roman" w:hAnsi="Times New Roman"/>
                <w:i/>
                <w:szCs w:val="24"/>
                <w:lang w:val="ro-RO"/>
              </w:rPr>
              <w:t>Argentina</w:t>
            </w:r>
            <w:r w:rsidRPr="00C87ABC">
              <w:rPr>
                <w:rFonts w:ascii="Times New Roman" w:hAnsi="Times New Roman"/>
                <w:szCs w:val="24"/>
                <w:lang w:val="ro-RO"/>
              </w:rPr>
              <w:t xml:space="preserve">’ </w:t>
            </w:r>
            <w:r w:rsidRPr="00C87ABC">
              <w:rPr>
                <w:rFonts w:ascii="Times New Roman" w:hAnsi="Times New Roman"/>
                <w:i/>
                <w:szCs w:val="24"/>
                <w:lang w:val="ro-RO"/>
              </w:rPr>
              <w:t>Sorghum almum</w:t>
            </w:r>
            <w:r w:rsidRPr="00C87ABC">
              <w:rPr>
                <w:rFonts w:ascii="Times New Roman" w:hAnsi="Times New Roman"/>
                <w:szCs w:val="24"/>
                <w:lang w:val="ro-RO"/>
              </w:rPr>
              <w:t xml:space="preserve"> and ‘</w:t>
            </w:r>
            <w:r w:rsidRPr="00C87ABC">
              <w:rPr>
                <w:rFonts w:ascii="Times New Roman" w:hAnsi="Times New Roman"/>
                <w:i/>
                <w:szCs w:val="24"/>
                <w:lang w:val="ro-RO"/>
              </w:rPr>
              <w:t>Titan</w:t>
            </w:r>
            <w:r w:rsidRPr="00C87ABC">
              <w:rPr>
                <w:rFonts w:ascii="Times New Roman" w:hAnsi="Times New Roman"/>
                <w:szCs w:val="24"/>
                <w:lang w:val="ro-RO"/>
              </w:rPr>
              <w:t xml:space="preserve">’ </w:t>
            </w:r>
          </w:p>
          <w:p w:rsidR="00EF63A8" w:rsidRPr="00C87ABC" w:rsidRDefault="00EF63A8" w:rsidP="001D270E">
            <w:pPr>
              <w:spacing w:after="0" w:line="240" w:lineRule="auto"/>
              <w:ind w:left="34"/>
              <w:jc w:val="both"/>
              <w:rPr>
                <w:rFonts w:ascii="Times New Roman" w:hAnsi="Times New Roman"/>
                <w:szCs w:val="24"/>
                <w:lang w:val="ro-RO"/>
              </w:rPr>
            </w:pPr>
            <w:r w:rsidRPr="00C87ABC">
              <w:rPr>
                <w:rFonts w:ascii="Times New Roman" w:hAnsi="Times New Roman"/>
                <w:i/>
                <w:szCs w:val="24"/>
                <w:lang w:val="ro-RO"/>
              </w:rPr>
              <w:t>Miscanthus giganteus</w:t>
            </w:r>
            <w:r w:rsidRPr="00C87ABC">
              <w:rPr>
                <w:rFonts w:ascii="Times New Roman" w:hAnsi="Times New Roman"/>
                <w:szCs w:val="24"/>
                <w:lang w:val="ro-RO"/>
              </w:rPr>
              <w:t xml:space="preserve"> fam. </w:t>
            </w:r>
            <w:r w:rsidRPr="00C87ABC">
              <w:rPr>
                <w:rFonts w:ascii="Times New Roman" w:hAnsi="Times New Roman"/>
                <w:i/>
                <w:szCs w:val="24"/>
                <w:lang w:val="ro-RO"/>
              </w:rPr>
              <w:t>Poaceae,</w:t>
            </w:r>
            <w:r w:rsidRPr="00C87ABC">
              <w:rPr>
                <w:rFonts w:ascii="Times New Roman" w:hAnsi="Times New Roman"/>
                <w:szCs w:val="24"/>
                <w:lang w:val="ro-RO"/>
              </w:rPr>
              <w:t xml:space="preserve"> ‘</w:t>
            </w:r>
            <w:r w:rsidRPr="00C87ABC">
              <w:rPr>
                <w:rFonts w:ascii="Times New Roman" w:hAnsi="Times New Roman"/>
                <w:i/>
                <w:szCs w:val="24"/>
                <w:lang w:val="ro-RO"/>
              </w:rPr>
              <w:t>Mihaela</w:t>
            </w:r>
            <w:r w:rsidRPr="00C87ABC">
              <w:rPr>
                <w:rFonts w:ascii="Times New Roman" w:hAnsi="Times New Roman"/>
                <w:szCs w:val="24"/>
                <w:lang w:val="ro-RO"/>
              </w:rPr>
              <w:t xml:space="preserve">’ </w:t>
            </w:r>
            <w:r w:rsidRPr="00C87ABC">
              <w:rPr>
                <w:rFonts w:ascii="Times New Roman" w:hAnsi="Times New Roman"/>
                <w:i/>
                <w:szCs w:val="24"/>
                <w:lang w:val="ro-RO"/>
              </w:rPr>
              <w:t xml:space="preserve">Macleaya cordata </w:t>
            </w:r>
            <w:r w:rsidRPr="00C87ABC">
              <w:rPr>
                <w:rFonts w:ascii="Times New Roman" w:hAnsi="Times New Roman"/>
                <w:szCs w:val="24"/>
                <w:lang w:val="ro-RO"/>
              </w:rPr>
              <w:t xml:space="preserve">fam. </w:t>
            </w:r>
            <w:r w:rsidRPr="00C87ABC">
              <w:rPr>
                <w:rFonts w:ascii="Times New Roman" w:hAnsi="Times New Roman"/>
                <w:i/>
                <w:szCs w:val="24"/>
                <w:lang w:val="ro-RO"/>
              </w:rPr>
              <w:t xml:space="preserve">Papaveraceae. </w:t>
            </w:r>
          </w:p>
          <w:p w:rsidR="00EF63A8" w:rsidRPr="00C87ABC" w:rsidRDefault="00EF63A8" w:rsidP="001D270E">
            <w:pPr>
              <w:spacing w:after="0" w:line="240" w:lineRule="auto"/>
              <w:ind w:left="34"/>
              <w:jc w:val="both"/>
              <w:rPr>
                <w:rFonts w:ascii="Times New Roman" w:hAnsi="Times New Roman"/>
                <w:szCs w:val="24"/>
                <w:lang w:val="ro-RO"/>
              </w:rPr>
            </w:pPr>
            <w:r w:rsidRPr="00C87ABC">
              <w:rPr>
                <w:rFonts w:ascii="Times New Roman" w:hAnsi="Times New Roman"/>
                <w:szCs w:val="24"/>
                <w:lang w:val="ro-RO"/>
              </w:rPr>
              <w:t xml:space="preserve">The dimensional characteristics, the morphological structure and the friability of the seeds in some taxa from the families </w:t>
            </w:r>
            <w:r w:rsidRPr="00C87ABC">
              <w:rPr>
                <w:rFonts w:ascii="Times New Roman" w:hAnsi="Times New Roman"/>
                <w:i/>
                <w:szCs w:val="24"/>
                <w:lang w:val="ro-RO"/>
              </w:rPr>
              <w:t xml:space="preserve">Amaranthaceae, Asteraceae, Brassicáceae, Fabaceae, Hydrophylaceae Linaceae, Malvaceae, Pedaliaceae, Poaceae </w:t>
            </w:r>
            <w:r w:rsidRPr="00C87ABC">
              <w:rPr>
                <w:rFonts w:ascii="Times New Roman" w:hAnsi="Times New Roman"/>
                <w:szCs w:val="24"/>
                <w:lang w:val="ro-RO"/>
              </w:rPr>
              <w:t>and</w:t>
            </w:r>
            <w:r w:rsidRPr="00C87ABC">
              <w:rPr>
                <w:rFonts w:ascii="Times New Roman" w:hAnsi="Times New Roman"/>
                <w:i/>
                <w:szCs w:val="24"/>
                <w:lang w:val="ro-RO"/>
              </w:rPr>
              <w:t xml:space="preserve"> Polygonaceae </w:t>
            </w:r>
            <w:r w:rsidRPr="00C87ABC">
              <w:rPr>
                <w:rFonts w:ascii="Times New Roman" w:hAnsi="Times New Roman"/>
                <w:szCs w:val="24"/>
                <w:lang w:val="ro-RO"/>
              </w:rPr>
              <w:t>were determined,</w:t>
            </w:r>
            <w:r w:rsidRPr="00C87ABC">
              <w:rPr>
                <w:sz w:val="20"/>
                <w:lang w:val="ro-RO"/>
              </w:rPr>
              <w:t xml:space="preserve"> </w:t>
            </w:r>
            <w:r w:rsidRPr="00C87ABC">
              <w:rPr>
                <w:rFonts w:ascii="Times New Roman" w:hAnsi="Times New Roman"/>
                <w:szCs w:val="24"/>
                <w:lang w:val="ro-RO"/>
              </w:rPr>
              <w:t>making it easier to choose the necessary type of equipment for sowing, post-harvest processing and storage of the seed material.</w:t>
            </w:r>
          </w:p>
          <w:p w:rsidR="00EF63A8" w:rsidRPr="00C87ABC" w:rsidRDefault="00EF63A8" w:rsidP="001D270E">
            <w:pPr>
              <w:spacing w:after="0" w:line="240" w:lineRule="auto"/>
              <w:ind w:left="34"/>
              <w:jc w:val="both"/>
              <w:rPr>
                <w:rFonts w:ascii="Times New Roman" w:hAnsi="Times New Roman"/>
                <w:szCs w:val="24"/>
                <w:lang w:val="ro-RO"/>
              </w:rPr>
            </w:pPr>
            <w:r w:rsidRPr="00C87ABC">
              <w:rPr>
                <w:rFonts w:ascii="Times New Roman" w:hAnsi="Times New Roman"/>
                <w:szCs w:val="24"/>
                <w:lang w:val="ro-RO"/>
              </w:rPr>
              <w:t>The flowering period of the potential honey plants from the collection lasted between March 9 and October 10, the insects considered as</w:t>
            </w:r>
            <w:r w:rsidRPr="00C87ABC">
              <w:rPr>
                <w:rFonts w:ascii="Times New Roman" w:hAnsi="Times New Roman"/>
                <w:i/>
                <w:szCs w:val="24"/>
                <w:lang w:val="ro-RO"/>
              </w:rPr>
              <w:t xml:space="preserve"> </w:t>
            </w:r>
            <w:r w:rsidRPr="00C87ABC">
              <w:rPr>
                <w:rFonts w:ascii="Times New Roman" w:hAnsi="Times New Roman"/>
                <w:szCs w:val="24"/>
                <w:lang w:val="ro-RO"/>
              </w:rPr>
              <w:t xml:space="preserve">useful </w:t>
            </w:r>
            <w:r w:rsidRPr="00C87ABC">
              <w:rPr>
                <w:rFonts w:ascii="Times New Roman" w:hAnsi="Times New Roman"/>
                <w:i/>
                <w:szCs w:val="24"/>
                <w:lang w:val="ro-RO"/>
              </w:rPr>
              <w:t xml:space="preserve">– Apis mellifera, Eristalis tenax, Epicometis hirta, Lasioglossum malachurus, Formica rufa – </w:t>
            </w:r>
            <w:r w:rsidRPr="00C87ABC">
              <w:rPr>
                <w:rFonts w:ascii="Times New Roman" w:hAnsi="Times New Roman"/>
                <w:szCs w:val="24"/>
                <w:lang w:val="ro-RO"/>
              </w:rPr>
              <w:t>visited the flowers the most frequently</w:t>
            </w:r>
            <w:r w:rsidRPr="00C87ABC">
              <w:rPr>
                <w:rFonts w:ascii="Times New Roman" w:hAnsi="Times New Roman"/>
                <w:i/>
                <w:szCs w:val="24"/>
                <w:lang w:val="ro-RO"/>
              </w:rPr>
              <w:t xml:space="preserve">. </w:t>
            </w:r>
          </w:p>
          <w:p w:rsidR="00EF63A8" w:rsidRPr="00C87ABC" w:rsidRDefault="00EF63A8" w:rsidP="001D270E">
            <w:pPr>
              <w:spacing w:after="0" w:line="240" w:lineRule="auto"/>
              <w:ind w:left="34"/>
              <w:jc w:val="both"/>
              <w:rPr>
                <w:rFonts w:ascii="Times New Roman" w:hAnsi="Times New Roman"/>
                <w:szCs w:val="24"/>
                <w:lang w:val="ro-RO"/>
              </w:rPr>
            </w:pPr>
            <w:r w:rsidRPr="00C87ABC">
              <w:rPr>
                <w:rFonts w:ascii="Times New Roman" w:hAnsi="Times New Roman"/>
                <w:bCs/>
                <w:kern w:val="32"/>
                <w:szCs w:val="24"/>
                <w:lang w:val="ro-RO"/>
              </w:rPr>
              <w:t xml:space="preserve">An optimal protein content is characteristic of the fodder of plants of the fam. </w:t>
            </w:r>
            <w:r w:rsidRPr="00C87ABC">
              <w:rPr>
                <w:rFonts w:ascii="Times New Roman" w:hAnsi="Times New Roman"/>
                <w:i/>
                <w:szCs w:val="24"/>
                <w:lang w:val="ro-RO"/>
              </w:rPr>
              <w:t xml:space="preserve">Fabaceae </w:t>
            </w:r>
            <w:r w:rsidRPr="00C87ABC">
              <w:rPr>
                <w:rFonts w:ascii="Times New Roman" w:hAnsi="Times New Roman"/>
                <w:szCs w:val="24"/>
                <w:lang w:val="ro-RO"/>
              </w:rPr>
              <w:t xml:space="preserve">127-197 g DP/ N.U., </w:t>
            </w:r>
            <w:r w:rsidRPr="00C87ABC">
              <w:rPr>
                <w:rFonts w:ascii="Times New Roman" w:hAnsi="Times New Roman"/>
                <w:i/>
                <w:szCs w:val="24"/>
                <w:lang w:val="ro-RO"/>
              </w:rPr>
              <w:t>Brassicáceae</w:t>
            </w:r>
            <w:r w:rsidRPr="00C87ABC">
              <w:rPr>
                <w:rFonts w:ascii="Times New Roman" w:hAnsi="Times New Roman"/>
                <w:szCs w:val="24"/>
                <w:lang w:val="ro-RO"/>
              </w:rPr>
              <w:t xml:space="preserve"> 122-238 g DP/ N.U.,</w:t>
            </w:r>
            <w:r w:rsidRPr="00C87ABC">
              <w:rPr>
                <w:rFonts w:ascii="Times New Roman" w:hAnsi="Times New Roman"/>
                <w:i/>
                <w:iCs/>
                <w:szCs w:val="24"/>
                <w:lang w:val="ro-RO"/>
              </w:rPr>
              <w:t xml:space="preserve"> Urticaceae </w:t>
            </w:r>
            <w:r w:rsidRPr="00C87ABC">
              <w:rPr>
                <w:rFonts w:ascii="Times New Roman" w:hAnsi="Times New Roman"/>
                <w:szCs w:val="24"/>
                <w:lang w:val="ro-RO"/>
              </w:rPr>
              <w:t>168 g DP/ N.U.,</w:t>
            </w:r>
            <w:r w:rsidRPr="00C87ABC">
              <w:rPr>
                <w:rFonts w:ascii="Times New Roman" w:hAnsi="Times New Roman"/>
                <w:bCs/>
                <w:kern w:val="32"/>
                <w:szCs w:val="24"/>
                <w:lang w:val="ro-RO"/>
              </w:rPr>
              <w:t xml:space="preserve"> </w:t>
            </w:r>
            <w:r w:rsidRPr="00C87ABC">
              <w:rPr>
                <w:rFonts w:ascii="Times New Roman" w:hAnsi="Times New Roman"/>
                <w:i/>
                <w:szCs w:val="24"/>
                <w:lang w:val="ro-RO"/>
              </w:rPr>
              <w:t>Linaceae</w:t>
            </w:r>
            <w:r w:rsidRPr="00C87ABC">
              <w:rPr>
                <w:rFonts w:ascii="Times New Roman" w:hAnsi="Times New Roman"/>
                <w:szCs w:val="24"/>
                <w:lang w:val="ro-RO"/>
              </w:rPr>
              <w:t xml:space="preserve"> 110 g DP/ N.U., </w:t>
            </w:r>
            <w:r w:rsidRPr="00C87ABC">
              <w:rPr>
                <w:rFonts w:ascii="Times New Roman" w:hAnsi="Times New Roman"/>
                <w:i/>
                <w:iCs/>
                <w:szCs w:val="24"/>
                <w:lang w:val="ro-RO"/>
              </w:rPr>
              <w:t xml:space="preserve">Pedaliaceae </w:t>
            </w:r>
            <w:r w:rsidRPr="00C87ABC">
              <w:rPr>
                <w:rFonts w:ascii="Times New Roman" w:hAnsi="Times New Roman"/>
                <w:szCs w:val="24"/>
                <w:lang w:val="ro-RO"/>
              </w:rPr>
              <w:t xml:space="preserve">117 g DP/ N.U., which is a higher amount than in </w:t>
            </w:r>
            <w:r w:rsidRPr="00C87ABC">
              <w:rPr>
                <w:rFonts w:ascii="Times New Roman" w:eastAsia="Times New Roman" w:hAnsi="Times New Roman"/>
                <w:i/>
                <w:iCs/>
                <w:kern w:val="24"/>
                <w:szCs w:val="24"/>
                <w:lang w:val="ro-RO"/>
              </w:rPr>
              <w:t>Poaceae</w:t>
            </w:r>
            <w:r w:rsidRPr="00C87ABC">
              <w:rPr>
                <w:rFonts w:ascii="Times New Roman" w:eastAsia="Times New Roman" w:hAnsi="Times New Roman"/>
                <w:kern w:val="24"/>
                <w:szCs w:val="24"/>
                <w:lang w:val="ro-RO"/>
              </w:rPr>
              <w:t xml:space="preserve"> 5</w:t>
            </w:r>
            <w:r w:rsidRPr="00C87ABC">
              <w:rPr>
                <w:rFonts w:ascii="Times New Roman" w:hAnsi="Times New Roman"/>
                <w:szCs w:val="24"/>
                <w:lang w:val="ro-RO"/>
              </w:rPr>
              <w:t xml:space="preserve">2-84 g DP/ N.U. </w:t>
            </w:r>
          </w:p>
          <w:p w:rsidR="00EF63A8" w:rsidRPr="00C87ABC" w:rsidRDefault="00EF63A8" w:rsidP="001D270E">
            <w:pPr>
              <w:spacing w:after="0" w:line="240" w:lineRule="auto"/>
              <w:ind w:left="34"/>
              <w:jc w:val="both"/>
              <w:rPr>
                <w:rFonts w:ascii="Times New Roman" w:hAnsi="Times New Roman"/>
                <w:szCs w:val="24"/>
                <w:lang w:val="ro-RO"/>
              </w:rPr>
            </w:pPr>
            <w:r w:rsidRPr="00C87ABC">
              <w:rPr>
                <w:rFonts w:ascii="Times New Roman" w:hAnsi="Times New Roman"/>
                <w:szCs w:val="24"/>
                <w:lang w:val="ro-RO"/>
              </w:rPr>
              <w:t xml:space="preserve">The pickled fodder from </w:t>
            </w:r>
            <w:r w:rsidRPr="000E0F5D">
              <w:rPr>
                <w:rFonts w:ascii="Times New Roman" w:hAnsi="Times New Roman"/>
                <w:i/>
                <w:szCs w:val="24"/>
                <w:lang w:val="ro-RO"/>
              </w:rPr>
              <w:t>Asteraceae,</w:t>
            </w:r>
            <w:r w:rsidRPr="000E0F5D">
              <w:rPr>
                <w:rFonts w:ascii="Times New Roman" w:hAnsi="Times New Roman"/>
                <w:i/>
                <w:color w:val="000000"/>
                <w:szCs w:val="24"/>
                <w:lang w:val="ro-RO"/>
              </w:rPr>
              <w:t xml:space="preserve"> Amaranthaceae, Brassicáceae,</w:t>
            </w:r>
            <w:r w:rsidRPr="000E0F5D">
              <w:rPr>
                <w:rFonts w:ascii="Times New Roman" w:hAnsi="Times New Roman"/>
                <w:color w:val="000000"/>
                <w:szCs w:val="24"/>
                <w:lang w:val="ro-RO"/>
              </w:rPr>
              <w:t xml:space="preserve"> </w:t>
            </w:r>
            <w:r w:rsidRPr="000E0F5D">
              <w:rPr>
                <w:rFonts w:ascii="Times New Roman" w:hAnsi="Times New Roman"/>
                <w:i/>
                <w:color w:val="000000"/>
                <w:szCs w:val="24"/>
                <w:lang w:val="ro-RO"/>
              </w:rPr>
              <w:t>Hydrophylaceae, Malvaceae, Pedaliaceae, Polygonaceae</w:t>
            </w:r>
            <w:r w:rsidRPr="000E0F5D">
              <w:rPr>
                <w:rFonts w:ascii="Times New Roman" w:hAnsi="Times New Roman"/>
                <w:i/>
                <w:szCs w:val="24"/>
                <w:lang w:val="ro-RO"/>
              </w:rPr>
              <w:t xml:space="preserve"> </w:t>
            </w:r>
            <w:r w:rsidRPr="00C87ABC">
              <w:rPr>
                <w:rFonts w:ascii="Times New Roman" w:hAnsi="Times New Roman"/>
                <w:szCs w:val="24"/>
                <w:lang w:val="ro-RO"/>
              </w:rPr>
              <w:t xml:space="preserve">plants, according to quality indices, meets the standards and can be used in the diet of </w:t>
            </w:r>
            <w:r>
              <w:rPr>
                <w:rFonts w:ascii="Times New Roman" w:hAnsi="Times New Roman"/>
                <w:szCs w:val="24"/>
                <w:lang w:val="ro-RO"/>
              </w:rPr>
              <w:t>livestock</w:t>
            </w:r>
            <w:r w:rsidRPr="00C87ABC">
              <w:rPr>
                <w:rFonts w:ascii="Times New Roman" w:hAnsi="Times New Roman"/>
                <w:szCs w:val="24"/>
                <w:lang w:val="ro-RO"/>
              </w:rPr>
              <w:t>.</w:t>
            </w:r>
          </w:p>
          <w:p w:rsidR="00EF63A8" w:rsidRPr="00C87ABC" w:rsidRDefault="00EF63A8" w:rsidP="001D270E">
            <w:pPr>
              <w:spacing w:after="0" w:line="240" w:lineRule="auto"/>
              <w:ind w:left="34"/>
              <w:jc w:val="both"/>
              <w:rPr>
                <w:rFonts w:ascii="Times New Roman" w:hAnsi="Times New Roman"/>
                <w:szCs w:val="24"/>
                <w:lang w:val="ro-RO"/>
              </w:rPr>
            </w:pPr>
            <w:r w:rsidRPr="00C87ABC">
              <w:rPr>
                <w:rFonts w:ascii="Times New Roman" w:hAnsi="Times New Roman"/>
                <w:bCs/>
                <w:kern w:val="32"/>
                <w:szCs w:val="24"/>
                <w:lang w:val="ro-RO"/>
              </w:rPr>
              <w:t xml:space="preserve">The biochemical biomethane potential of the researched substrates from plants from the fam. </w:t>
            </w:r>
            <w:r w:rsidRPr="00C87ABC">
              <w:rPr>
                <w:rFonts w:ascii="Times New Roman" w:hAnsi="Times New Roman"/>
                <w:bCs/>
                <w:i/>
                <w:kern w:val="32"/>
                <w:szCs w:val="24"/>
                <w:lang w:val="ro-RO"/>
              </w:rPr>
              <w:t xml:space="preserve">Asteraceae </w:t>
            </w:r>
            <w:r w:rsidRPr="00C87ABC">
              <w:rPr>
                <w:rFonts w:ascii="Times New Roman" w:hAnsi="Times New Roman"/>
                <w:bCs/>
                <w:kern w:val="32"/>
                <w:szCs w:val="24"/>
                <w:lang w:val="ro-RO"/>
              </w:rPr>
              <w:t xml:space="preserve">reaches </w:t>
            </w:r>
            <w:r w:rsidRPr="00C87ABC">
              <w:rPr>
                <w:rFonts w:ascii="Times New Roman" w:hAnsi="Times New Roman"/>
                <w:szCs w:val="24"/>
                <w:lang w:val="ro-RO"/>
              </w:rPr>
              <w:t xml:space="preserve">274 - 356 L/kg; </w:t>
            </w:r>
            <w:r w:rsidRPr="00C87ABC">
              <w:rPr>
                <w:rFonts w:ascii="Times New Roman" w:hAnsi="Times New Roman"/>
                <w:i/>
                <w:szCs w:val="24"/>
                <w:lang w:val="ro-RO"/>
              </w:rPr>
              <w:t xml:space="preserve">Fabaceae </w:t>
            </w:r>
            <w:r w:rsidRPr="00C87ABC">
              <w:rPr>
                <w:rFonts w:ascii="Times New Roman" w:hAnsi="Times New Roman"/>
                <w:szCs w:val="24"/>
                <w:lang w:val="ro-RO"/>
              </w:rPr>
              <w:t xml:space="preserve">270 - 391 L/kg; </w:t>
            </w:r>
            <w:r w:rsidRPr="00C87ABC">
              <w:rPr>
                <w:rFonts w:ascii="Times New Roman" w:hAnsi="Times New Roman"/>
                <w:i/>
                <w:szCs w:val="24"/>
                <w:lang w:val="ro-RO"/>
              </w:rPr>
              <w:t>Brassicáceae</w:t>
            </w:r>
            <w:r w:rsidRPr="00C87ABC">
              <w:rPr>
                <w:rFonts w:ascii="Times New Roman" w:hAnsi="Times New Roman"/>
                <w:szCs w:val="24"/>
                <w:lang w:val="ro-RO"/>
              </w:rPr>
              <w:t xml:space="preserve"> 281 - 361 L/kg; </w:t>
            </w:r>
            <w:r w:rsidRPr="00C87ABC">
              <w:rPr>
                <w:rFonts w:ascii="Times New Roman" w:hAnsi="Times New Roman"/>
                <w:bCs/>
                <w:i/>
                <w:kern w:val="32"/>
                <w:szCs w:val="24"/>
                <w:lang w:val="ro-RO"/>
              </w:rPr>
              <w:t xml:space="preserve">Hydrophyllaceae </w:t>
            </w:r>
            <w:r w:rsidRPr="00C87ABC">
              <w:rPr>
                <w:rFonts w:ascii="Times New Roman" w:hAnsi="Times New Roman"/>
                <w:bCs/>
                <w:kern w:val="32"/>
                <w:szCs w:val="24"/>
                <w:lang w:val="ro-RO"/>
              </w:rPr>
              <w:t xml:space="preserve">311-353 </w:t>
            </w:r>
            <w:r w:rsidRPr="00C87ABC">
              <w:rPr>
                <w:rFonts w:ascii="Times New Roman" w:hAnsi="Times New Roman"/>
                <w:szCs w:val="24"/>
                <w:lang w:val="ro-RO"/>
              </w:rPr>
              <w:t>L/kg;</w:t>
            </w:r>
            <w:r w:rsidRPr="00C87ABC">
              <w:rPr>
                <w:rFonts w:ascii="Times New Roman" w:hAnsi="Times New Roman"/>
                <w:i/>
                <w:szCs w:val="24"/>
                <w:lang w:val="ro-RO"/>
              </w:rPr>
              <w:t xml:space="preserve"> Pedaliaceae</w:t>
            </w:r>
            <w:r w:rsidRPr="00C87ABC">
              <w:rPr>
                <w:rFonts w:ascii="Times New Roman" w:hAnsi="Times New Roman"/>
                <w:szCs w:val="24"/>
                <w:lang w:val="ro-RO"/>
              </w:rPr>
              <w:t xml:space="preserve"> 324 L/kg; </w:t>
            </w:r>
            <w:r w:rsidRPr="00C87ABC">
              <w:rPr>
                <w:rFonts w:ascii="Times New Roman" w:hAnsi="Times New Roman"/>
                <w:i/>
                <w:szCs w:val="24"/>
                <w:lang w:val="ro-RO"/>
              </w:rPr>
              <w:t>Urticaceae</w:t>
            </w:r>
            <w:r w:rsidRPr="00C87ABC">
              <w:rPr>
                <w:rFonts w:ascii="Times New Roman" w:hAnsi="Times New Roman"/>
                <w:szCs w:val="24"/>
                <w:lang w:val="ro-RO"/>
              </w:rPr>
              <w:t xml:space="preserve"> 321 L/kg; </w:t>
            </w:r>
            <w:r w:rsidRPr="00C87ABC">
              <w:rPr>
                <w:rFonts w:ascii="Times New Roman" w:hAnsi="Times New Roman"/>
                <w:i/>
                <w:szCs w:val="24"/>
                <w:lang w:val="ro-RO"/>
              </w:rPr>
              <w:t xml:space="preserve">Poaceae </w:t>
            </w:r>
            <w:r w:rsidRPr="00C87ABC">
              <w:rPr>
                <w:rFonts w:ascii="Times New Roman" w:hAnsi="Times New Roman"/>
                <w:bCs/>
                <w:kern w:val="32"/>
                <w:szCs w:val="24"/>
                <w:lang w:val="ro-RO"/>
              </w:rPr>
              <w:t xml:space="preserve">293-378 </w:t>
            </w:r>
            <w:r w:rsidRPr="00C87ABC">
              <w:rPr>
                <w:rFonts w:ascii="Times New Roman" w:hAnsi="Times New Roman"/>
                <w:szCs w:val="24"/>
                <w:lang w:val="ro-RO"/>
              </w:rPr>
              <w:t>L/kg;</w:t>
            </w:r>
            <w:r w:rsidRPr="00C87ABC">
              <w:rPr>
                <w:rFonts w:ascii="Times New Roman" w:hAnsi="Times New Roman"/>
                <w:i/>
                <w:szCs w:val="24"/>
                <w:lang w:val="ro-RO"/>
              </w:rPr>
              <w:t xml:space="preserve"> Polygonaceae </w:t>
            </w:r>
            <w:r w:rsidRPr="00C87ABC">
              <w:rPr>
                <w:rFonts w:ascii="Times New Roman" w:hAnsi="Times New Roman"/>
                <w:szCs w:val="24"/>
                <w:lang w:val="ro-RO"/>
              </w:rPr>
              <w:t>255-287 L/kg;</w:t>
            </w:r>
            <w:r w:rsidRPr="00C87ABC">
              <w:rPr>
                <w:rFonts w:ascii="Times New Roman" w:hAnsi="Times New Roman"/>
                <w:i/>
                <w:szCs w:val="24"/>
                <w:lang w:val="ro-RO"/>
              </w:rPr>
              <w:t xml:space="preserve"> Lamiaceae </w:t>
            </w:r>
            <w:r w:rsidRPr="00C87ABC">
              <w:rPr>
                <w:rFonts w:ascii="Times New Roman" w:hAnsi="Times New Roman"/>
                <w:szCs w:val="24"/>
                <w:lang w:val="ro-RO"/>
              </w:rPr>
              <w:t xml:space="preserve">284-298 L/kg; </w:t>
            </w:r>
            <w:r w:rsidRPr="00C87ABC">
              <w:rPr>
                <w:rFonts w:ascii="Times New Roman" w:hAnsi="Times New Roman"/>
                <w:i/>
                <w:szCs w:val="24"/>
                <w:lang w:val="ro-RO"/>
              </w:rPr>
              <w:t xml:space="preserve">Cannabaceae </w:t>
            </w:r>
            <w:r w:rsidRPr="00C87ABC">
              <w:rPr>
                <w:rFonts w:ascii="Times New Roman" w:hAnsi="Times New Roman"/>
                <w:szCs w:val="24"/>
                <w:lang w:val="ro-RO"/>
              </w:rPr>
              <w:t>245-280 L/kg; de</w:t>
            </w:r>
            <w:r w:rsidRPr="00C87ABC">
              <w:rPr>
                <w:rFonts w:ascii="Times New Roman" w:hAnsi="Times New Roman"/>
                <w:i/>
                <w:szCs w:val="24"/>
                <w:lang w:val="ro-RO"/>
              </w:rPr>
              <w:t xml:space="preserve"> Amaranthaceae </w:t>
            </w:r>
            <w:r w:rsidRPr="00C87ABC">
              <w:rPr>
                <w:rFonts w:ascii="Times New Roman" w:hAnsi="Times New Roman"/>
                <w:szCs w:val="24"/>
                <w:lang w:val="ro-RO"/>
              </w:rPr>
              <w:t xml:space="preserve">309 - 367 L/kg; </w:t>
            </w:r>
            <w:r w:rsidRPr="00C87ABC">
              <w:rPr>
                <w:rFonts w:ascii="Times New Roman" w:hAnsi="Times New Roman"/>
                <w:i/>
                <w:szCs w:val="24"/>
                <w:lang w:val="ro-RO"/>
              </w:rPr>
              <w:t>Salicaceae</w:t>
            </w:r>
            <w:r w:rsidRPr="00C87ABC">
              <w:rPr>
                <w:rFonts w:ascii="Times New Roman" w:hAnsi="Times New Roman"/>
                <w:szCs w:val="24"/>
                <w:lang w:val="ro-RO"/>
              </w:rPr>
              <w:t xml:space="preserve"> 285-290 L/kg and </w:t>
            </w:r>
            <w:r w:rsidRPr="00C87ABC">
              <w:rPr>
                <w:rFonts w:ascii="Times New Roman" w:hAnsi="Times New Roman"/>
                <w:i/>
                <w:szCs w:val="24"/>
                <w:lang w:val="ro-RO"/>
              </w:rPr>
              <w:t xml:space="preserve">Malvaceae </w:t>
            </w:r>
            <w:r w:rsidRPr="00C87ABC">
              <w:rPr>
                <w:rFonts w:ascii="Times New Roman" w:hAnsi="Times New Roman"/>
                <w:szCs w:val="24"/>
                <w:lang w:val="ro-RO"/>
              </w:rPr>
              <w:t>308-350 L/kg.</w:t>
            </w:r>
          </w:p>
          <w:p w:rsidR="00EF63A8" w:rsidRPr="00C87ABC" w:rsidRDefault="00EF63A8" w:rsidP="001D270E">
            <w:pPr>
              <w:spacing w:after="0" w:line="240" w:lineRule="auto"/>
              <w:jc w:val="both"/>
              <w:rPr>
                <w:rFonts w:ascii="Times New Roman" w:hAnsi="Times New Roman"/>
                <w:spacing w:val="-4"/>
                <w:szCs w:val="24"/>
                <w:lang w:val="ro-RO"/>
              </w:rPr>
            </w:pPr>
            <w:r w:rsidRPr="00C87ABC">
              <w:rPr>
                <w:rFonts w:ascii="Times New Roman" w:hAnsi="Times New Roman"/>
                <w:bCs/>
                <w:kern w:val="32"/>
                <w:szCs w:val="24"/>
                <w:lang w:val="ro-RO"/>
              </w:rPr>
              <w:t>The cellulosic ethanol biochemical potential of dehydrated substrates of fam.</w:t>
            </w:r>
            <w:r w:rsidRPr="00C87ABC">
              <w:rPr>
                <w:rFonts w:ascii="Times New Roman" w:hAnsi="Times New Roman"/>
                <w:bCs/>
                <w:i/>
                <w:kern w:val="32"/>
                <w:szCs w:val="24"/>
                <w:lang w:val="ro-RO"/>
              </w:rPr>
              <w:t xml:space="preserve"> </w:t>
            </w:r>
            <w:r w:rsidRPr="00C87ABC">
              <w:rPr>
                <w:rFonts w:ascii="Times New Roman" w:hAnsi="Times New Roman"/>
                <w:i/>
                <w:szCs w:val="24"/>
                <w:lang w:val="ro-RO"/>
              </w:rPr>
              <w:t>Asteraceae</w:t>
            </w:r>
            <w:r w:rsidRPr="00C87ABC">
              <w:rPr>
                <w:rFonts w:ascii="Times New Roman" w:hAnsi="Times New Roman"/>
                <w:szCs w:val="24"/>
                <w:lang w:val="ro-RO"/>
              </w:rPr>
              <w:t xml:space="preserve"> was </w:t>
            </w:r>
            <w:r w:rsidRPr="00C87ABC">
              <w:rPr>
                <w:rFonts w:ascii="Times New Roman" w:hAnsi="Times New Roman"/>
                <w:spacing w:val="-4"/>
                <w:szCs w:val="24"/>
                <w:lang w:val="ro-RO"/>
              </w:rPr>
              <w:t xml:space="preserve">449-575 L/t; </w:t>
            </w:r>
            <w:r w:rsidRPr="00C87ABC">
              <w:rPr>
                <w:rFonts w:ascii="Times New Roman" w:hAnsi="Times New Roman"/>
                <w:i/>
                <w:szCs w:val="24"/>
                <w:lang w:val="ro-RO"/>
              </w:rPr>
              <w:t xml:space="preserve">Fabaceae </w:t>
            </w:r>
            <w:r w:rsidRPr="00C87ABC">
              <w:rPr>
                <w:rFonts w:ascii="Times New Roman" w:hAnsi="Times New Roman"/>
                <w:spacing w:val="-4"/>
                <w:szCs w:val="24"/>
                <w:lang w:val="ro-RO"/>
              </w:rPr>
              <w:t xml:space="preserve">363-558 L/ t; </w:t>
            </w:r>
            <w:r w:rsidRPr="00C87ABC">
              <w:rPr>
                <w:rFonts w:ascii="Times New Roman" w:hAnsi="Times New Roman"/>
                <w:i/>
                <w:szCs w:val="24"/>
                <w:lang w:val="ro-RO"/>
              </w:rPr>
              <w:t xml:space="preserve">Poaceae </w:t>
            </w:r>
            <w:r w:rsidRPr="00C87ABC">
              <w:rPr>
                <w:rFonts w:ascii="Times New Roman" w:hAnsi="Times New Roman"/>
                <w:spacing w:val="-4"/>
                <w:szCs w:val="24"/>
                <w:lang w:val="ro-RO"/>
              </w:rPr>
              <w:t xml:space="preserve">432-592 L/ t; </w:t>
            </w:r>
            <w:r w:rsidRPr="00C87ABC">
              <w:rPr>
                <w:rFonts w:ascii="Times New Roman" w:hAnsi="Times New Roman"/>
                <w:i/>
                <w:szCs w:val="24"/>
                <w:lang w:val="ro-RO"/>
              </w:rPr>
              <w:t xml:space="preserve">Polygonaceae </w:t>
            </w:r>
            <w:r w:rsidRPr="00C87ABC">
              <w:rPr>
                <w:rFonts w:ascii="Times New Roman" w:hAnsi="Times New Roman"/>
                <w:spacing w:val="-4"/>
                <w:szCs w:val="24"/>
                <w:lang w:val="ro-RO"/>
              </w:rPr>
              <w:t xml:space="preserve">496-539 L/ t; </w:t>
            </w:r>
            <w:r w:rsidRPr="00C87ABC">
              <w:rPr>
                <w:rFonts w:ascii="Times New Roman" w:hAnsi="Times New Roman"/>
                <w:i/>
                <w:szCs w:val="24"/>
                <w:lang w:val="ro-RO"/>
              </w:rPr>
              <w:t xml:space="preserve">Lamiaceae </w:t>
            </w:r>
            <w:r w:rsidRPr="00C87ABC">
              <w:rPr>
                <w:rFonts w:ascii="Times New Roman" w:hAnsi="Times New Roman"/>
                <w:spacing w:val="-4"/>
                <w:szCs w:val="24"/>
                <w:lang w:val="ro-RO"/>
              </w:rPr>
              <w:t>398 L/ t;</w:t>
            </w:r>
            <w:r w:rsidRPr="00C87ABC">
              <w:rPr>
                <w:rFonts w:ascii="Times New Roman" w:hAnsi="Times New Roman"/>
                <w:i/>
                <w:szCs w:val="24"/>
                <w:lang w:val="ro-RO"/>
              </w:rPr>
              <w:t xml:space="preserve"> Pedaliaceae </w:t>
            </w:r>
            <w:r w:rsidRPr="00C87ABC">
              <w:rPr>
                <w:rFonts w:ascii="Times New Roman" w:hAnsi="Times New Roman"/>
                <w:spacing w:val="-4"/>
                <w:szCs w:val="24"/>
                <w:lang w:val="ro-RO"/>
              </w:rPr>
              <w:t>447-492 L/ t;</w:t>
            </w:r>
            <w:r w:rsidRPr="00C87ABC">
              <w:rPr>
                <w:rFonts w:ascii="Times New Roman" w:hAnsi="Times New Roman"/>
                <w:i/>
                <w:szCs w:val="24"/>
                <w:lang w:val="ro-RO"/>
              </w:rPr>
              <w:t xml:space="preserve"> Linaceae</w:t>
            </w:r>
            <w:r w:rsidRPr="00C87ABC">
              <w:rPr>
                <w:rFonts w:ascii="Times New Roman" w:hAnsi="Times New Roman"/>
                <w:szCs w:val="24"/>
                <w:lang w:val="ro-RO"/>
              </w:rPr>
              <w:t xml:space="preserve"> </w:t>
            </w:r>
            <w:r w:rsidRPr="00C87ABC">
              <w:rPr>
                <w:rFonts w:ascii="Times New Roman" w:hAnsi="Times New Roman"/>
                <w:spacing w:val="-4"/>
                <w:szCs w:val="24"/>
                <w:lang w:val="ro-RO"/>
              </w:rPr>
              <w:t>554 L/ t;</w:t>
            </w:r>
            <w:r w:rsidRPr="00C87ABC">
              <w:rPr>
                <w:rFonts w:ascii="Times New Roman" w:hAnsi="Times New Roman"/>
                <w:i/>
                <w:szCs w:val="24"/>
                <w:lang w:val="ro-RO"/>
              </w:rPr>
              <w:t xml:space="preserve"> Salicaceae</w:t>
            </w:r>
            <w:r w:rsidRPr="00C87ABC">
              <w:rPr>
                <w:rFonts w:ascii="Times New Roman" w:hAnsi="Times New Roman"/>
                <w:spacing w:val="-4"/>
                <w:szCs w:val="24"/>
                <w:lang w:val="ro-RO"/>
              </w:rPr>
              <w:t xml:space="preserve"> 489-510 L/ t; </w:t>
            </w:r>
            <w:r w:rsidRPr="00C87ABC">
              <w:rPr>
                <w:rFonts w:ascii="Times New Roman" w:hAnsi="Times New Roman"/>
                <w:i/>
                <w:szCs w:val="24"/>
                <w:lang w:val="ro-RO"/>
              </w:rPr>
              <w:t>Urticaceae</w:t>
            </w:r>
            <w:r w:rsidRPr="00C87ABC">
              <w:rPr>
                <w:rFonts w:ascii="Times New Roman" w:hAnsi="Times New Roman"/>
                <w:szCs w:val="24"/>
                <w:lang w:val="ro-RO"/>
              </w:rPr>
              <w:t xml:space="preserve"> 500-534</w:t>
            </w:r>
            <w:r w:rsidRPr="00C87ABC">
              <w:rPr>
                <w:rFonts w:ascii="Times New Roman" w:hAnsi="Times New Roman"/>
                <w:spacing w:val="-4"/>
                <w:szCs w:val="24"/>
                <w:lang w:val="ro-RO"/>
              </w:rPr>
              <w:t xml:space="preserve"> L/ t;</w:t>
            </w:r>
            <w:r w:rsidRPr="00C87ABC">
              <w:rPr>
                <w:rFonts w:ascii="Times New Roman" w:hAnsi="Times New Roman"/>
                <w:i/>
                <w:szCs w:val="24"/>
                <w:lang w:val="ro-RO"/>
              </w:rPr>
              <w:t xml:space="preserve"> Amaranthaceae </w:t>
            </w:r>
            <w:r w:rsidRPr="00C87ABC">
              <w:rPr>
                <w:rFonts w:ascii="Times New Roman" w:hAnsi="Times New Roman"/>
                <w:spacing w:val="-4"/>
                <w:szCs w:val="24"/>
                <w:lang w:val="ro-RO"/>
              </w:rPr>
              <w:t xml:space="preserve">441 L/ t; </w:t>
            </w:r>
            <w:r w:rsidRPr="00C87ABC">
              <w:rPr>
                <w:rFonts w:ascii="Times New Roman" w:hAnsi="Times New Roman"/>
                <w:i/>
                <w:szCs w:val="24"/>
                <w:lang w:val="ro-RO"/>
              </w:rPr>
              <w:t xml:space="preserve">Malvaceae </w:t>
            </w:r>
            <w:r w:rsidRPr="00C87ABC">
              <w:rPr>
                <w:rFonts w:ascii="Times New Roman" w:hAnsi="Times New Roman"/>
                <w:spacing w:val="-4"/>
                <w:szCs w:val="24"/>
                <w:lang w:val="ro-RO"/>
              </w:rPr>
              <w:t xml:space="preserve">578 L/ t; </w:t>
            </w:r>
            <w:r w:rsidRPr="00C87ABC">
              <w:rPr>
                <w:rFonts w:ascii="Times New Roman" w:hAnsi="Times New Roman"/>
                <w:i/>
                <w:szCs w:val="24"/>
                <w:lang w:val="ro-RO"/>
              </w:rPr>
              <w:t xml:space="preserve">Cannabaceae </w:t>
            </w:r>
            <w:r w:rsidRPr="00C87ABC">
              <w:rPr>
                <w:rFonts w:ascii="Times New Roman" w:hAnsi="Times New Roman"/>
                <w:spacing w:val="-4"/>
                <w:szCs w:val="24"/>
                <w:lang w:val="ro-RO"/>
              </w:rPr>
              <w:t>628 L/ t.</w:t>
            </w:r>
          </w:p>
          <w:p w:rsidR="00EF63A8" w:rsidRPr="00C87ABC" w:rsidRDefault="00EF63A8" w:rsidP="001D270E">
            <w:pPr>
              <w:spacing w:after="0" w:line="240" w:lineRule="auto"/>
              <w:jc w:val="both"/>
              <w:rPr>
                <w:rFonts w:ascii="Times New Roman" w:hAnsi="Times New Roman"/>
                <w:bCs/>
                <w:kern w:val="32"/>
                <w:szCs w:val="24"/>
                <w:lang w:val="ro-RO"/>
              </w:rPr>
            </w:pPr>
            <w:r w:rsidRPr="00C87ABC">
              <w:rPr>
                <w:rFonts w:ascii="Times New Roman" w:hAnsi="Times New Roman"/>
                <w:bCs/>
                <w:kern w:val="32"/>
                <w:szCs w:val="24"/>
                <w:lang w:val="ro-RO"/>
              </w:rPr>
              <w:t xml:space="preserve">The qualitative parameters of densified solid biofuels from 76 investigated biomass samples from 13 botanical families averaged </w:t>
            </w:r>
            <w:r w:rsidRPr="00C87ABC">
              <w:rPr>
                <w:rFonts w:ascii="Times New Roman" w:hAnsi="Times New Roman"/>
                <w:szCs w:val="24"/>
                <w:lang w:val="ro-RO"/>
              </w:rPr>
              <w:t>0.7-12.4% ash, 13.5-16.3</w:t>
            </w:r>
            <w:r>
              <w:rPr>
                <w:rFonts w:ascii="Times New Roman" w:hAnsi="Times New Roman"/>
                <w:szCs w:val="24"/>
                <w:lang w:val="ro-RO"/>
              </w:rPr>
              <w:t xml:space="preserve"> </w:t>
            </w:r>
            <w:r w:rsidRPr="00C87ABC">
              <w:rPr>
                <w:rFonts w:ascii="Times New Roman" w:hAnsi="Times New Roman"/>
                <w:szCs w:val="24"/>
                <w:lang w:val="ro-RO"/>
              </w:rPr>
              <w:t xml:space="preserve">MJ/kg </w:t>
            </w:r>
            <w:r>
              <w:rPr>
                <w:rFonts w:ascii="Times New Roman" w:hAnsi="Times New Roman"/>
                <w:szCs w:val="24"/>
                <w:lang w:val="ro-RO"/>
              </w:rPr>
              <w:t>LCV</w:t>
            </w:r>
            <w:r w:rsidRPr="00C87ABC">
              <w:rPr>
                <w:rFonts w:ascii="Times New Roman" w:hAnsi="Times New Roman"/>
                <w:szCs w:val="24"/>
                <w:vertAlign w:val="subscript"/>
                <w:lang w:val="ro-RO"/>
              </w:rPr>
              <w:t>10</w:t>
            </w:r>
            <w:r w:rsidRPr="00C87ABC">
              <w:rPr>
                <w:rFonts w:ascii="Times New Roman" w:hAnsi="Times New Roman"/>
                <w:szCs w:val="24"/>
                <w:lang w:val="ro-RO"/>
              </w:rPr>
              <w:t>, 344-884kg/m</w:t>
            </w:r>
            <w:r w:rsidRPr="00C87ABC">
              <w:rPr>
                <w:rFonts w:ascii="Times New Roman" w:hAnsi="Times New Roman"/>
                <w:szCs w:val="24"/>
                <w:vertAlign w:val="superscript"/>
                <w:lang w:val="ro-RO"/>
              </w:rPr>
              <w:t>3</w:t>
            </w:r>
            <w:r w:rsidRPr="00C87ABC">
              <w:rPr>
                <w:rFonts w:ascii="Times New Roman" w:hAnsi="Times New Roman"/>
                <w:szCs w:val="24"/>
                <w:lang w:val="ro-RO"/>
              </w:rPr>
              <w:t xml:space="preserve"> bulk density and 76.3-98.5% durability. The use of mixtures of herbaceous energy crops with residues of woody plants has a positive effect on the reduction of the ash content and the increase of the calorific value of the densified solid biofuels.   </w:t>
            </w:r>
            <w:r w:rsidRPr="00C87ABC">
              <w:rPr>
                <w:rFonts w:ascii="Times New Roman" w:hAnsi="Times New Roman"/>
                <w:iCs/>
                <w:szCs w:val="24"/>
                <w:lang w:val="ro-RO"/>
              </w:rPr>
              <w:t xml:space="preserve"> </w:t>
            </w:r>
          </w:p>
          <w:p w:rsidR="00EF63A8" w:rsidRPr="00C87ABC" w:rsidRDefault="00EF63A8" w:rsidP="001D270E">
            <w:pPr>
              <w:spacing w:after="0" w:line="240" w:lineRule="auto"/>
              <w:jc w:val="both"/>
              <w:rPr>
                <w:rFonts w:ascii="Times New Roman" w:hAnsi="Times New Roman"/>
                <w:bCs/>
                <w:kern w:val="32"/>
                <w:szCs w:val="24"/>
                <w:lang w:val="ro-RO"/>
              </w:rPr>
            </w:pPr>
            <w:r w:rsidRPr="00C87ABC">
              <w:rPr>
                <w:rFonts w:ascii="Times New Roman" w:hAnsi="Times New Roman"/>
                <w:bCs/>
                <w:kern w:val="32"/>
                <w:szCs w:val="24"/>
                <w:lang w:val="ro-RO"/>
              </w:rPr>
              <w:t>Five certificates, 5 plant variety patents and 1 short-term invention patent have been issued, 2 plant variety patent applications and a short-term invention patent application were registered at AGEPI, 2 new varieties are in the process of official testing at SCPVT.</w:t>
            </w:r>
          </w:p>
          <w:p w:rsidR="00EF63A8" w:rsidRPr="00C87ABC" w:rsidRDefault="00EF63A8" w:rsidP="001D270E">
            <w:pPr>
              <w:spacing w:after="0" w:line="240" w:lineRule="auto"/>
              <w:jc w:val="both"/>
              <w:rPr>
                <w:rFonts w:ascii="Times New Roman" w:hAnsi="Times New Roman"/>
                <w:bCs/>
                <w:kern w:val="32"/>
                <w:szCs w:val="24"/>
                <w:lang w:val="ro-RO"/>
              </w:rPr>
            </w:pPr>
            <w:r w:rsidRPr="00C87ABC">
              <w:rPr>
                <w:rFonts w:ascii="Times New Roman" w:hAnsi="Times New Roman"/>
                <w:bCs/>
                <w:kern w:val="32"/>
                <w:szCs w:val="24"/>
                <w:lang w:val="ro-RO"/>
              </w:rPr>
              <w:t>The scientific achievements of the project team were presented in 46 scientific events, 263 scientific papers were published including 3 Scopus articles, 44 papers in WoS Collection journals, they were exhibited in 18 editions of international invention salons and awards 37 gold medals, 6 silver medals, 3 bronze medals, special awards and diplomas of excellence, presented in 33 TV/Radio shows, a doctoral thesis was completed.</w:t>
            </w:r>
          </w:p>
          <w:p w:rsidR="00EF63A8" w:rsidRPr="00C87ABC" w:rsidRDefault="00EF63A8" w:rsidP="001D270E">
            <w:pPr>
              <w:spacing w:after="0" w:line="240" w:lineRule="auto"/>
              <w:jc w:val="both"/>
              <w:rPr>
                <w:rFonts w:ascii="Times New Roman" w:hAnsi="Times New Roman"/>
                <w:i/>
                <w:sz w:val="24"/>
                <w:szCs w:val="24"/>
                <w:lang w:val="ro-RO"/>
              </w:rPr>
            </w:pPr>
          </w:p>
        </w:tc>
      </w:tr>
    </w:tbl>
    <w:p w:rsidR="003A69D8" w:rsidRDefault="003A69D8"/>
    <w:sectPr w:rsidR="003A6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52"/>
    <w:rsid w:val="00082D93"/>
    <w:rsid w:val="003A69D8"/>
    <w:rsid w:val="0071272C"/>
    <w:rsid w:val="00D00242"/>
    <w:rsid w:val="00DC1A52"/>
    <w:rsid w:val="00EF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A8"/>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A8"/>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1281</Words>
  <Characters>7303</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2024-01-15T09:58:00Z</dcterms:created>
  <dcterms:modified xsi:type="dcterms:W3CDTF">2024-01-15T09:59:00Z</dcterms:modified>
</cp:coreProperties>
</file>