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F541" w14:textId="2457C9C8" w:rsidR="00740A18" w:rsidRPr="00740A18" w:rsidRDefault="00740A18" w:rsidP="00740A18">
      <w:pPr>
        <w:jc w:val="center"/>
        <w:rPr>
          <w:rFonts w:ascii="Times New Roman" w:hAnsi="Times New Roman"/>
          <w:b/>
          <w:kern w:val="32"/>
          <w:sz w:val="24"/>
          <w:szCs w:val="24"/>
          <w:lang w:val="ro-MD"/>
        </w:rPr>
      </w:pPr>
      <w:bookmarkStart w:id="0" w:name="_GoBack"/>
      <w:bookmarkEnd w:id="0"/>
      <w:r w:rsidRPr="00740A18">
        <w:rPr>
          <w:rFonts w:ascii="Times New Roman" w:hAnsi="Times New Roman"/>
          <w:b/>
          <w:kern w:val="32"/>
          <w:sz w:val="24"/>
          <w:szCs w:val="24"/>
          <w:lang w:val="ro-MD"/>
        </w:rPr>
        <w:t xml:space="preserve">Rezumatul activității și a rezultatelor obținute în proiectul „Mijloace tehnice competitive pentru tehnologii agricole durabile” pentru anul 2022, cifrul  2320.80009.5007.23, Prioritatea Strategică   </w:t>
      </w:r>
      <w:r>
        <w:rPr>
          <w:rFonts w:ascii="Times New Roman" w:hAnsi="Times New Roman"/>
          <w:b/>
          <w:kern w:val="32"/>
          <w:sz w:val="24"/>
          <w:szCs w:val="24"/>
          <w:lang w:val="ro-MD"/>
        </w:rPr>
        <w:t>-</w:t>
      </w:r>
      <w:r w:rsidRPr="00740A18">
        <w:rPr>
          <w:rFonts w:ascii="Times New Roman" w:hAnsi="Times New Roman"/>
          <w:b/>
          <w:kern w:val="32"/>
          <w:sz w:val="24"/>
          <w:szCs w:val="24"/>
          <w:lang w:val="ro-MD"/>
        </w:rPr>
        <w:t xml:space="preserve"> „Competitivitate economică și tehnologii inovative”</w:t>
      </w:r>
    </w:p>
    <w:p w14:paraId="20E43252" w14:textId="497E69D9" w:rsidR="008E7414" w:rsidRPr="00740A18" w:rsidRDefault="008E7414">
      <w:pPr>
        <w:rPr>
          <w:lang w:val="ro-MD"/>
        </w:rPr>
      </w:pPr>
    </w:p>
    <w:p w14:paraId="0F2D0268" w14:textId="77777777" w:rsidR="00740A18" w:rsidRPr="00A81223" w:rsidRDefault="00740A18" w:rsidP="00740A18">
      <w:pPr>
        <w:keepNext/>
        <w:spacing w:after="120" w:line="276" w:lineRule="auto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ro-MD"/>
        </w:rPr>
      </w:pP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1.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Este</w:t>
      </w: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finisată confecționarea modelului experimental al mașinii de stropit autopropulsate MSA-1700s pentru tratarea culturilor de câmp.  În cadrul cercetărilor și încercărilor în condițiile secției experimentale la </w:t>
      </w:r>
      <w:proofErr w:type="spellStart"/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ITA„Mecagro</w:t>
      </w:r>
      <w:proofErr w:type="spellEnd"/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”, precum și în condiții de câmp, s-a verificat funcționalitatea, s-au efectuat lucrări de perfecționare în scopul înlăturării  deficiențelor constructive, de ordin tehnologic precum și cele legate de necorespunderea unora dintre componentele procurabile. S-au efectuat lucrări de corectare a documentației de construcție și de elaborare a documentației de exploatare.</w:t>
      </w:r>
    </w:p>
    <w:p w14:paraId="4CC1FD90" w14:textId="77777777" w:rsidR="00740A18" w:rsidRPr="00A81223" w:rsidRDefault="00740A18" w:rsidP="00740A18">
      <w:pPr>
        <w:keepNext/>
        <w:spacing w:after="120" w:line="276" w:lineRule="auto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ro-MD"/>
        </w:rPr>
      </w:pP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2.  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Sunt </w:t>
      </w: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efectuate cercetările energetice și aprecierea calității de pulverizare a mașinii de pulverizare locală SLV-2000L.</w:t>
      </w:r>
    </w:p>
    <w:p w14:paraId="4929567A" w14:textId="77777777" w:rsidR="00740A18" w:rsidRPr="00A81223" w:rsidRDefault="00740A18" w:rsidP="00740A18">
      <w:pPr>
        <w:keepNext/>
        <w:spacing w:after="120" w:line="276" w:lineRule="auto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ro-MD"/>
        </w:rPr>
      </w:pP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3.  S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unt</w:t>
      </w: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efectuat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e</w:t>
      </w: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cercetări la modele reale ale mașinilor de stropit cu rampă. S-a efectuat analiza tehnologică a proceselor de fabricație. S-au elaborat soluții constructive noi, în scopul sporirii eficienței și fiabilității lor.</w:t>
      </w:r>
    </w:p>
    <w:p w14:paraId="51E76601" w14:textId="77777777" w:rsidR="00740A18" w:rsidRPr="00A81223" w:rsidRDefault="00740A18" w:rsidP="00740A18">
      <w:pPr>
        <w:keepNext/>
        <w:spacing w:after="120" w:line="276" w:lineRule="auto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ro-MD"/>
        </w:rPr>
      </w:pP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4. Este efectuat studiul analitic al construcțiilor mașinilor de stropit cu rampă, dotate cu sistem de copiere a reliefului similare. Este elaborată schema funcțională, algoritmul de lucru al sistemului de copiere a reliefului și schema structurală a sistemului electronic automatizat de control a poziției rampei față de suprafață.</w:t>
      </w:r>
    </w:p>
    <w:p w14:paraId="35410C7B" w14:textId="77777777" w:rsidR="00740A18" w:rsidRPr="00A81223" w:rsidRDefault="00740A18" w:rsidP="00740A18">
      <w:pPr>
        <w:keepNext/>
        <w:spacing w:after="120" w:line="276" w:lineRule="auto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ro-MD"/>
        </w:rPr>
      </w:pP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5.  Este efectuat studiul analitic, a fost elaborat un nou concept al mașinii de stropit cu protecție pneumatică a jetului pulverizat bazat pe plasarea ventilatorului pe cadrul-șasiu cu acționare directă prin cardan de la APP al tractorului, a fost elaborată instalația experimentală. </w:t>
      </w:r>
    </w:p>
    <w:p w14:paraId="1B88958A" w14:textId="77777777" w:rsidR="00740A18" w:rsidRPr="00A81223" w:rsidRDefault="00740A18" w:rsidP="00740A18">
      <w:pPr>
        <w:keepNext/>
        <w:spacing w:after="120" w:line="276" w:lineRule="auto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ro-MD"/>
        </w:rPr>
      </w:pP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6.   S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unt</w:t>
      </w: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efectuat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e</w:t>
      </w: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studii de prefezabilitate, au fost elaborate sarcina tehnică și documentația de schiță, și s-a confecționat parțial modelul experimental al manipulatorului detașabil cu capacitate de 0,5 tone purtat de tractor.</w:t>
      </w:r>
    </w:p>
    <w:p w14:paraId="61DD9437" w14:textId="77777777" w:rsidR="00740A18" w:rsidRPr="00A81223" w:rsidRDefault="00740A18" w:rsidP="00740A18">
      <w:pPr>
        <w:keepNext/>
        <w:spacing w:after="120" w:line="276" w:lineRule="auto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ro-MD"/>
        </w:rPr>
      </w:pP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7. 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Este</w:t>
      </w: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elaboraăt</w:t>
      </w:r>
      <w:proofErr w:type="spellEnd"/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construcția </w:t>
      </w:r>
      <w:r w:rsidRPr="008B5F2C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utilajului pentru lucrarea solului în rândurile plantațiilor multianuale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, s-a </w:t>
      </w: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efectuat analiza tehnologică a proceselor de fabricație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a utilajului pentru </w:t>
      </w:r>
      <w:r w:rsidRPr="008B5F2C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lucrarea solului în rândurile plantațiilor multianuale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.</w:t>
      </w: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A fost finisată confecționarea modelului experimental. Au fost efectuate încercările preliminare, s-a verificat funcționalitatea, s-au efectuat lucrări de perfecționare în scopul înlăturării deficiențelor constructive.</w:t>
      </w:r>
    </w:p>
    <w:p w14:paraId="0C8BEDF5" w14:textId="77777777" w:rsidR="00740A18" w:rsidRDefault="00740A18" w:rsidP="00740A18">
      <w:pPr>
        <w:keepNext/>
        <w:spacing w:after="120" w:line="276" w:lineRule="auto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ro-MD"/>
        </w:rPr>
      </w:pP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8. 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Este</w:t>
      </w: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confecționat modelul experimental al utilajului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pentru tocarea coardelor de viță-de-vie din grămezi</w:t>
      </w: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. A fost cercetat comportamentul și evaluată calitatea constructivă a utilajului. Au fost elaborate noi soluții tehnice pentru subansamble</w:t>
      </w:r>
      <w:r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le</w:t>
      </w:r>
      <w:r w:rsidRPr="00A81223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cu deficiențe. Au fost efectuate corecții la documentația de construcție și elaborată documentația de exploatare.</w:t>
      </w:r>
    </w:p>
    <w:p w14:paraId="6F3479A9" w14:textId="6F17B1FB" w:rsidR="00740A18" w:rsidRPr="00740A18" w:rsidRDefault="00740A18" w:rsidP="00740A18">
      <w:pPr>
        <w:keepNext/>
        <w:spacing w:after="120" w:line="276" w:lineRule="auto"/>
        <w:jc w:val="center"/>
        <w:outlineLvl w:val="0"/>
        <w:rPr>
          <w:rFonts w:ascii="Times New Roman" w:hAnsi="Times New Roman"/>
          <w:b/>
          <w:iCs/>
          <w:kern w:val="32"/>
          <w:sz w:val="24"/>
          <w:szCs w:val="24"/>
          <w:lang w:val="ro-MD"/>
        </w:rPr>
      </w:pP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Summary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of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the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activity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and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results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obtained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in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the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project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"Competitive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technical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means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for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sustainable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agricultural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technologies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" for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the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year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2022,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number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2320.80009.5007.23, Strategic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Priority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- "Economic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competitiveness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and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innovative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technologies</w:t>
      </w:r>
      <w:proofErr w:type="spellEnd"/>
      <w:r w:rsidRPr="00740A18">
        <w:rPr>
          <w:rFonts w:ascii="Times New Roman" w:hAnsi="Times New Roman"/>
          <w:b/>
          <w:iCs/>
          <w:kern w:val="32"/>
          <w:sz w:val="24"/>
          <w:szCs w:val="24"/>
          <w:lang w:val="ro-MD"/>
        </w:rPr>
        <w:t>"</w:t>
      </w:r>
    </w:p>
    <w:p w14:paraId="4B2C484C" w14:textId="77777777" w:rsidR="00740A18" w:rsidRPr="00234530" w:rsidRDefault="00740A18" w:rsidP="00740A18">
      <w:pPr>
        <w:keepNext/>
        <w:spacing w:after="120" w:line="276" w:lineRule="auto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ro-MD"/>
        </w:rPr>
      </w:pPr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1. The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manufacture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experimental model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MSA-1700s self-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propelled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sprayer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for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treatment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field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crops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is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finished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.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During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research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and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tests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in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conditions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experimental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section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at ITA "Mecagro", as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well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as in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field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conditions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,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functionality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was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lastRenderedPageBreak/>
        <w:t>checked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,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improvement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works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were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carried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out in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order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to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remove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constructive,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technological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deficiencies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as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well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as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those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related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to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non-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compliance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some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procurable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components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. Work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was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carried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out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to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correct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construction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documentation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and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develop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operating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documentation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.</w:t>
      </w:r>
    </w:p>
    <w:p w14:paraId="7CDE67D8" w14:textId="77777777" w:rsidR="00740A18" w:rsidRPr="00234530" w:rsidRDefault="00740A18" w:rsidP="00740A18">
      <w:pPr>
        <w:keepNext/>
        <w:spacing w:after="120" w:line="276" w:lineRule="auto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ro-MD"/>
        </w:rPr>
      </w:pPr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2. The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energy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research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and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evaluation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spraying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quality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local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spraying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machine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SLV-2000L are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carried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out.</w:t>
      </w:r>
    </w:p>
    <w:p w14:paraId="7B42BA4F" w14:textId="77777777" w:rsidR="00740A18" w:rsidRPr="00234530" w:rsidRDefault="00740A18" w:rsidP="00740A18">
      <w:pPr>
        <w:keepNext/>
        <w:spacing w:after="120" w:line="276" w:lineRule="auto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ro-MD"/>
        </w:rPr>
      </w:pPr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3.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Research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is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carried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out on real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models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ramp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sprayers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. The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technological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analysis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manufacturing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processes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was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carried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out. New constructive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solutions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were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developed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in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order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to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increase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their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efficiency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and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reliability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.</w:t>
      </w:r>
    </w:p>
    <w:p w14:paraId="49F257D1" w14:textId="77777777" w:rsidR="00740A18" w:rsidRPr="00234530" w:rsidRDefault="00740A18" w:rsidP="00740A18">
      <w:pPr>
        <w:keepNext/>
        <w:spacing w:after="120" w:line="276" w:lineRule="auto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ro-MD"/>
        </w:rPr>
      </w:pPr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4. The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analytical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study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constructions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ramp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spraying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machines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,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equipped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with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a similar relief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copying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system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,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is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carried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out. The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functional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diagram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,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working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algorithm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relief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copying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system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and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structural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diagram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automated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electronic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system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for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controlling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position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ramp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relative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to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surface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are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developed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.</w:t>
      </w:r>
    </w:p>
    <w:p w14:paraId="711FD526" w14:textId="77777777" w:rsidR="00740A18" w:rsidRPr="00234530" w:rsidRDefault="00740A18" w:rsidP="00740A18">
      <w:pPr>
        <w:keepNext/>
        <w:spacing w:after="120" w:line="276" w:lineRule="auto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ro-MD"/>
        </w:rPr>
      </w:pPr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5. The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analytical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study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is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carried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out, a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new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concept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spraying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machine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with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pneumatic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protection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sprayed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jet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based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on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placement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fan on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frame-chassis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with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direct drive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by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cardan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from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APP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tractor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was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developed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,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experimental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installation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was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developed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.</w:t>
      </w:r>
    </w:p>
    <w:p w14:paraId="6D41060B" w14:textId="77777777" w:rsidR="00740A18" w:rsidRPr="00234530" w:rsidRDefault="00740A18" w:rsidP="00740A18">
      <w:pPr>
        <w:keepNext/>
        <w:spacing w:after="120" w:line="276" w:lineRule="auto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ro-MD"/>
        </w:rPr>
      </w:pPr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6. Pre-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feasibility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studies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are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carried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out,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technical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task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and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sketch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documentation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have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been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developed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,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and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experimental model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0.5-ton tractor-borne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detachable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manipulator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has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been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partially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manufactured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.</w:t>
      </w:r>
    </w:p>
    <w:p w14:paraId="7291BBEB" w14:textId="77777777" w:rsidR="00740A18" w:rsidRPr="00234530" w:rsidRDefault="00740A18" w:rsidP="00740A18">
      <w:pPr>
        <w:keepNext/>
        <w:spacing w:after="120" w:line="276" w:lineRule="auto"/>
        <w:outlineLvl w:val="0"/>
        <w:rPr>
          <w:rFonts w:ascii="Times New Roman" w:hAnsi="Times New Roman"/>
          <w:bCs/>
          <w:i/>
          <w:kern w:val="32"/>
          <w:sz w:val="24"/>
          <w:szCs w:val="24"/>
          <w:lang w:val="ro-MD"/>
        </w:rPr>
      </w:pPr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7. The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construction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machine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for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tilling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soil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in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rows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perennial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plantations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is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elaborated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,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technological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analysis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manufacturing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processes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machine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for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tilling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soil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in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rows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perennial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plantations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was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carried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out. The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fabrication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experimental model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was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finished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.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Preliminary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tests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were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carried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out,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functionality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was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checked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,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improvement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works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were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carried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out in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order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to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eliminate constructive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deficiencies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.</w:t>
      </w:r>
    </w:p>
    <w:p w14:paraId="2EA7D330" w14:textId="33EFAB4A" w:rsidR="00740A18" w:rsidRDefault="00740A18" w:rsidP="00740A18"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8. The experimental model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machine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for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chopping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vine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ropes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from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piles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is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made. The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behavior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of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machine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was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investigated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and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constructive quality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was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evaluated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. New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technical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solutions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have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been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developed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for sub-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assemblies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with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deficiencies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.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Corrections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were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made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to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construction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documentation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and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the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operating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documentation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was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 xml:space="preserve"> </w:t>
      </w:r>
      <w:proofErr w:type="spellStart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developed</w:t>
      </w:r>
      <w:proofErr w:type="spellEnd"/>
      <w:r w:rsidRPr="00234530">
        <w:rPr>
          <w:rFonts w:ascii="Times New Roman" w:hAnsi="Times New Roman"/>
          <w:bCs/>
          <w:i/>
          <w:kern w:val="32"/>
          <w:sz w:val="24"/>
          <w:szCs w:val="24"/>
          <w:lang w:val="ro-MD"/>
        </w:rPr>
        <w:t>.</w:t>
      </w:r>
    </w:p>
    <w:sectPr w:rsidR="0074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C1"/>
    <w:rsid w:val="00195B0B"/>
    <w:rsid w:val="006A47C1"/>
    <w:rsid w:val="00740A18"/>
    <w:rsid w:val="00823213"/>
    <w:rsid w:val="008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6B1"/>
  <w15:chartTrackingRefBased/>
  <w15:docId w15:val="{0A00A5A5-4AE4-4A0C-AA81-DE30934D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A1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Pasat Igor</dc:creator>
  <cp:keywords/>
  <dc:description/>
  <cp:lastModifiedBy>Gabriela</cp:lastModifiedBy>
  <cp:revision>2</cp:revision>
  <dcterms:created xsi:type="dcterms:W3CDTF">2022-12-06T11:06:00Z</dcterms:created>
  <dcterms:modified xsi:type="dcterms:W3CDTF">2022-12-06T11:06:00Z</dcterms:modified>
</cp:coreProperties>
</file>