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48DB" w14:textId="77777777" w:rsidR="004A4B25" w:rsidRDefault="004A4B25" w:rsidP="004A4B25">
      <w:pPr>
        <w:spacing w:after="0" w:line="276" w:lineRule="auto"/>
        <w:jc w:val="both"/>
        <w:rPr>
          <w:rFonts w:ascii="Times New Roman" w:hAnsi="Times New Roman"/>
          <w:sz w:val="24"/>
          <w:szCs w:val="24"/>
          <w:lang w:val="ro-MD"/>
        </w:rPr>
      </w:pPr>
      <w:r>
        <w:rPr>
          <w:rFonts w:ascii="Times New Roman" w:hAnsi="Times New Roman"/>
          <w:sz w:val="24"/>
          <w:szCs w:val="24"/>
          <w:lang w:val="ro-MD"/>
        </w:rPr>
        <w:t xml:space="preserve">     </w:t>
      </w:r>
      <w:r w:rsidRPr="00073A34">
        <w:rPr>
          <w:rFonts w:ascii="Times New Roman" w:hAnsi="Times New Roman"/>
          <w:sz w:val="24"/>
          <w:szCs w:val="24"/>
          <w:lang w:val="ro-MD"/>
        </w:rPr>
        <w:t>Rezistența la antimicrobiene</w:t>
      </w:r>
      <w:r>
        <w:rPr>
          <w:rFonts w:ascii="Times New Roman" w:hAnsi="Times New Roman"/>
          <w:sz w:val="24"/>
          <w:szCs w:val="24"/>
          <w:lang w:val="ro-MD"/>
        </w:rPr>
        <w:t xml:space="preserve"> (RAM)</w:t>
      </w:r>
      <w:r w:rsidRPr="00073A34">
        <w:rPr>
          <w:rFonts w:ascii="Times New Roman" w:hAnsi="Times New Roman"/>
          <w:sz w:val="24"/>
          <w:szCs w:val="24"/>
          <w:lang w:val="ro-MD"/>
        </w:rPr>
        <w:t xml:space="preserve"> </w:t>
      </w:r>
      <w:r>
        <w:rPr>
          <w:rFonts w:ascii="Times New Roman" w:hAnsi="Times New Roman"/>
          <w:sz w:val="24"/>
          <w:szCs w:val="24"/>
          <w:lang w:val="ro-MD"/>
        </w:rPr>
        <w:t xml:space="preserve">a </w:t>
      </w:r>
      <w:r>
        <w:rPr>
          <w:rFonts w:ascii="Times New Roman" w:hAnsi="Times New Roman"/>
          <w:sz w:val="24"/>
          <w:szCs w:val="24"/>
          <w:lang w:val="ro-RO"/>
        </w:rPr>
        <w:t>bacililor gramnegativi (BGN)</w:t>
      </w:r>
      <w:r w:rsidRPr="00073A34">
        <w:rPr>
          <w:rFonts w:ascii="Times New Roman" w:hAnsi="Times New Roman"/>
          <w:sz w:val="24"/>
          <w:szCs w:val="24"/>
          <w:lang w:val="ro-MD"/>
        </w:rPr>
        <w:t xml:space="preserve"> constituie o preocupare tot mai importantă pentru sănătatea publică.</w:t>
      </w:r>
      <w:r>
        <w:rPr>
          <w:rFonts w:ascii="Times New Roman" w:hAnsi="Times New Roman"/>
          <w:sz w:val="24"/>
          <w:szCs w:val="24"/>
          <w:lang w:val="ro-MD"/>
        </w:rPr>
        <w:t xml:space="preserve"> Infecțiile cauzate de </w:t>
      </w:r>
      <w:r>
        <w:rPr>
          <w:rFonts w:ascii="Times New Roman" w:hAnsi="Times New Roman"/>
          <w:sz w:val="24"/>
          <w:szCs w:val="24"/>
          <w:lang w:val="ro-RO"/>
        </w:rPr>
        <w:t>BGN</w:t>
      </w:r>
      <w:r w:rsidRPr="00073A34">
        <w:rPr>
          <w:rFonts w:ascii="Times New Roman" w:hAnsi="Times New Roman"/>
          <w:sz w:val="24"/>
          <w:szCs w:val="24"/>
          <w:lang w:val="ro-MD"/>
        </w:rPr>
        <w:t xml:space="preserve"> </w:t>
      </w:r>
      <w:r>
        <w:rPr>
          <w:rFonts w:ascii="Times New Roman" w:hAnsi="Times New Roman"/>
          <w:sz w:val="24"/>
          <w:szCs w:val="24"/>
          <w:lang w:val="ro-MD"/>
        </w:rPr>
        <w:t xml:space="preserve">multi-rezistenți sunt o </w:t>
      </w:r>
      <w:r>
        <w:rPr>
          <w:rFonts w:ascii="Times New Roman" w:hAnsi="Times New Roman"/>
          <w:sz w:val="24"/>
          <w:szCs w:val="24"/>
          <w:lang w:val="ro-RO"/>
        </w:rPr>
        <w:t xml:space="preserve">provocare majoră pentru </w:t>
      </w:r>
      <w:r w:rsidRPr="00073A34">
        <w:rPr>
          <w:rFonts w:ascii="Times New Roman" w:hAnsi="Times New Roman"/>
          <w:sz w:val="24"/>
          <w:szCs w:val="24"/>
          <w:lang w:val="ro-RO"/>
        </w:rPr>
        <w:t>sistemele de sănătate</w:t>
      </w:r>
      <w:r>
        <w:rPr>
          <w:rFonts w:ascii="Times New Roman" w:hAnsi="Times New Roman"/>
          <w:sz w:val="24"/>
          <w:szCs w:val="24"/>
          <w:lang w:val="ro-MD"/>
        </w:rPr>
        <w:t xml:space="preserve"> prin </w:t>
      </w:r>
      <w:r w:rsidRPr="00073A34">
        <w:rPr>
          <w:rFonts w:ascii="Times New Roman" w:hAnsi="Times New Roman"/>
          <w:sz w:val="24"/>
          <w:szCs w:val="24"/>
          <w:lang w:val="ro-MD"/>
        </w:rPr>
        <w:t>complexitatea</w:t>
      </w:r>
      <w:r>
        <w:rPr>
          <w:rFonts w:ascii="Times New Roman" w:hAnsi="Times New Roman"/>
          <w:sz w:val="24"/>
          <w:szCs w:val="24"/>
          <w:lang w:val="ro-MD"/>
        </w:rPr>
        <w:t xml:space="preserve"> lor, </w:t>
      </w:r>
      <w:r w:rsidRPr="00073A34">
        <w:rPr>
          <w:rFonts w:ascii="Times New Roman" w:hAnsi="Times New Roman"/>
          <w:sz w:val="24"/>
          <w:szCs w:val="24"/>
          <w:lang w:val="ro-MD"/>
        </w:rPr>
        <w:t>consecințele grave</w:t>
      </w:r>
      <w:r>
        <w:rPr>
          <w:rFonts w:ascii="Times New Roman" w:hAnsi="Times New Roman"/>
          <w:sz w:val="24"/>
          <w:szCs w:val="24"/>
          <w:lang w:val="ro-MD"/>
        </w:rPr>
        <w:t>,</w:t>
      </w:r>
      <w:r w:rsidRPr="00073A34">
        <w:rPr>
          <w:rFonts w:ascii="Times New Roman" w:hAnsi="Times New Roman"/>
          <w:sz w:val="24"/>
          <w:szCs w:val="24"/>
          <w:lang w:val="ro-MD"/>
        </w:rPr>
        <w:t xml:space="preserve"> impactul social</w:t>
      </w:r>
      <w:r w:rsidRPr="00BF2E97">
        <w:rPr>
          <w:rFonts w:ascii="Times New Roman" w:hAnsi="Times New Roman"/>
          <w:sz w:val="24"/>
          <w:szCs w:val="24"/>
          <w:lang w:val="ro-MD"/>
        </w:rPr>
        <w:t xml:space="preserve"> </w:t>
      </w:r>
      <w:r>
        <w:rPr>
          <w:rFonts w:ascii="Times New Roman" w:hAnsi="Times New Roman"/>
          <w:sz w:val="24"/>
          <w:szCs w:val="24"/>
          <w:lang w:val="ro-MD"/>
        </w:rPr>
        <w:t>și</w:t>
      </w:r>
      <w:r w:rsidRPr="00073A34">
        <w:rPr>
          <w:rFonts w:ascii="Times New Roman" w:hAnsi="Times New Roman"/>
          <w:sz w:val="24"/>
          <w:szCs w:val="24"/>
          <w:lang w:val="ro-MD"/>
        </w:rPr>
        <w:t xml:space="preserve"> economic</w:t>
      </w:r>
      <w:r>
        <w:rPr>
          <w:rFonts w:ascii="Times New Roman" w:hAnsi="Times New Roman"/>
          <w:sz w:val="24"/>
          <w:szCs w:val="24"/>
          <w:lang w:val="ro-MD"/>
        </w:rPr>
        <w:t xml:space="preserve">, </w:t>
      </w:r>
      <w:r>
        <w:rPr>
          <w:rFonts w:ascii="Times New Roman" w:hAnsi="Times New Roman"/>
          <w:sz w:val="24"/>
          <w:szCs w:val="24"/>
          <w:lang w:val="ro-RO"/>
        </w:rPr>
        <w:t xml:space="preserve">fiind </w:t>
      </w:r>
      <w:r w:rsidRPr="00073A34">
        <w:rPr>
          <w:rFonts w:ascii="Times New Roman" w:hAnsi="Times New Roman"/>
          <w:sz w:val="24"/>
          <w:szCs w:val="24"/>
          <w:lang w:val="ro-RO"/>
        </w:rPr>
        <w:t>responsabile de un număr semnificati</w:t>
      </w:r>
      <w:r>
        <w:rPr>
          <w:rFonts w:ascii="Times New Roman" w:hAnsi="Times New Roman"/>
          <w:sz w:val="24"/>
          <w:szCs w:val="24"/>
          <w:lang w:val="ro-RO"/>
        </w:rPr>
        <w:t>v</w:t>
      </w:r>
      <w:r w:rsidRPr="00073A34">
        <w:rPr>
          <w:rFonts w:ascii="Times New Roman" w:hAnsi="Times New Roman"/>
          <w:sz w:val="24"/>
          <w:szCs w:val="24"/>
          <w:lang w:val="ro-RO"/>
        </w:rPr>
        <w:t xml:space="preserve"> de consultații medicale, costuri ridicate din bugetul alocat sănătății</w:t>
      </w:r>
      <w:r>
        <w:rPr>
          <w:rFonts w:ascii="Times New Roman" w:hAnsi="Times New Roman"/>
          <w:sz w:val="24"/>
          <w:szCs w:val="24"/>
          <w:lang w:val="ro-MD"/>
        </w:rPr>
        <w:t xml:space="preserve">. Activitățile realizate în anul curent au permis atingerea obiectivelor </w:t>
      </w:r>
      <w:r w:rsidRPr="00EB6ADE">
        <w:rPr>
          <w:rFonts w:ascii="Times New Roman" w:hAnsi="Times New Roman"/>
          <w:sz w:val="24"/>
          <w:szCs w:val="24"/>
          <w:lang w:val="ro-MD"/>
        </w:rPr>
        <w:t>planificate în cadrul acestei cercetări</w:t>
      </w:r>
      <w:r>
        <w:rPr>
          <w:rFonts w:ascii="Times New Roman" w:hAnsi="Times New Roman"/>
          <w:sz w:val="24"/>
          <w:szCs w:val="24"/>
          <w:lang w:val="ro-MD"/>
        </w:rPr>
        <w:t>. Astfel, a</w:t>
      </w:r>
      <w:r w:rsidRPr="004B6F5F">
        <w:rPr>
          <w:rFonts w:ascii="Times New Roman" w:hAnsi="Times New Roman"/>
          <w:sz w:val="24"/>
          <w:szCs w:val="24"/>
          <w:lang w:val="ro-MD"/>
        </w:rPr>
        <w:t>u fost regenerate tulpini izolate din biosubtrate și testate prin metode fenotipice în scopul confirmării mecanismelor de rezistență.</w:t>
      </w:r>
      <w:r>
        <w:rPr>
          <w:rFonts w:ascii="Times New Roman" w:hAnsi="Times New Roman"/>
          <w:sz w:val="24"/>
          <w:szCs w:val="24"/>
          <w:lang w:val="ro-MD"/>
        </w:rPr>
        <w:t xml:space="preserve"> Inițial au fost determinate profilurile de rezistență, iar rezultatele demonstrează indici îngrijorători de rezistență la antimicrobienele testate. </w:t>
      </w:r>
    </w:p>
    <w:p w14:paraId="5C01F1AB" w14:textId="77777777" w:rsidR="004A4B25" w:rsidRPr="00F72361" w:rsidRDefault="004A4B25" w:rsidP="004A4B25">
      <w:pPr>
        <w:spacing w:after="0" w:line="276" w:lineRule="auto"/>
        <w:jc w:val="both"/>
        <w:rPr>
          <w:rFonts w:ascii="Times New Roman" w:hAnsi="Times New Roman"/>
          <w:sz w:val="24"/>
          <w:szCs w:val="24"/>
          <w:lang w:val="ro-MD"/>
        </w:rPr>
      </w:pPr>
      <w:r>
        <w:rPr>
          <w:rFonts w:ascii="Times New Roman" w:hAnsi="Times New Roman"/>
          <w:sz w:val="24"/>
          <w:szCs w:val="24"/>
          <w:lang w:val="ro-RO"/>
        </w:rPr>
        <w:t xml:space="preserve">     </w:t>
      </w:r>
      <w:r w:rsidRPr="00A805B9">
        <w:rPr>
          <w:rFonts w:ascii="Times New Roman" w:hAnsi="Times New Roman"/>
          <w:sz w:val="24"/>
          <w:szCs w:val="24"/>
          <w:lang w:val="ro-RO"/>
        </w:rPr>
        <w:t xml:space="preserve">Datele obținute atestă </w:t>
      </w:r>
      <w:r w:rsidRPr="00A805B9">
        <w:rPr>
          <w:rFonts w:ascii="Times New Roman" w:eastAsia="Times New Roman" w:hAnsi="Times New Roman"/>
          <w:color w:val="000000"/>
          <w:sz w:val="24"/>
          <w:szCs w:val="24"/>
          <w:lang w:val="ro-RO"/>
        </w:rPr>
        <w:t>o rezistență evidentă și</w:t>
      </w:r>
      <w:r>
        <w:rPr>
          <w:rFonts w:ascii="Times New Roman" w:eastAsia="Times New Roman" w:hAnsi="Times New Roman"/>
          <w:color w:val="000000"/>
          <w:sz w:val="24"/>
          <w:szCs w:val="24"/>
          <w:lang w:val="ro-RO"/>
        </w:rPr>
        <w:t>,</w:t>
      </w:r>
      <w:r w:rsidRPr="00A805B9">
        <w:rPr>
          <w:rFonts w:ascii="Times New Roman" w:eastAsia="Times New Roman" w:hAnsi="Times New Roman"/>
          <w:color w:val="000000"/>
          <w:sz w:val="24"/>
          <w:szCs w:val="24"/>
          <w:lang w:val="ro-RO"/>
        </w:rPr>
        <w:t xml:space="preserve"> în unele cazuri</w:t>
      </w:r>
      <w:r>
        <w:rPr>
          <w:rFonts w:ascii="Times New Roman" w:eastAsia="Times New Roman" w:hAnsi="Times New Roman"/>
          <w:color w:val="000000"/>
          <w:sz w:val="24"/>
          <w:szCs w:val="24"/>
          <w:lang w:val="ro-RO"/>
        </w:rPr>
        <w:t>,</w:t>
      </w:r>
      <w:r w:rsidRPr="00A805B9">
        <w:rPr>
          <w:rFonts w:ascii="Times New Roman" w:eastAsia="Times New Roman" w:hAnsi="Times New Roman"/>
          <w:color w:val="000000"/>
          <w:sz w:val="24"/>
          <w:szCs w:val="24"/>
          <w:lang w:val="ro-RO"/>
        </w:rPr>
        <w:t xml:space="preserve"> combinată a BGN la mai multe grupuri de antimicrobiene</w:t>
      </w:r>
      <w:r>
        <w:rPr>
          <w:rFonts w:ascii="Times New Roman" w:eastAsia="Times New Roman" w:hAnsi="Times New Roman"/>
          <w:color w:val="000000"/>
          <w:sz w:val="24"/>
          <w:szCs w:val="24"/>
          <w:lang w:val="ro-RO"/>
        </w:rPr>
        <w:t xml:space="preserve">. </w:t>
      </w:r>
      <w:r w:rsidRPr="009674BF">
        <w:rPr>
          <w:rFonts w:ascii="Times New Roman" w:hAnsi="Times New Roman"/>
          <w:sz w:val="24"/>
          <w:szCs w:val="24"/>
          <w:lang w:val="ro-RO"/>
        </w:rPr>
        <w:t xml:space="preserve">Analizând nivelul de rezistență </w:t>
      </w:r>
      <w:r>
        <w:rPr>
          <w:rFonts w:ascii="Times New Roman" w:hAnsi="Times New Roman"/>
          <w:sz w:val="24"/>
          <w:szCs w:val="24"/>
          <w:lang w:val="ro-RO"/>
        </w:rPr>
        <w:t xml:space="preserve">combinată </w:t>
      </w:r>
      <w:r w:rsidRPr="009674BF">
        <w:rPr>
          <w:rFonts w:ascii="Times New Roman" w:hAnsi="Times New Roman"/>
          <w:sz w:val="24"/>
          <w:szCs w:val="24"/>
          <w:lang w:val="ro-RO"/>
        </w:rPr>
        <w:t xml:space="preserve">a </w:t>
      </w:r>
      <w:r w:rsidRPr="009674BF">
        <w:rPr>
          <w:rFonts w:ascii="Times New Roman" w:hAnsi="Times New Roman"/>
          <w:i/>
          <w:sz w:val="24"/>
          <w:szCs w:val="24"/>
          <w:lang w:val="ro-RO"/>
        </w:rPr>
        <w:t>E. coli</w:t>
      </w:r>
      <w:r w:rsidRPr="009674BF">
        <w:rPr>
          <w:rFonts w:ascii="Times New Roman" w:hAnsi="Times New Roman"/>
          <w:sz w:val="24"/>
          <w:szCs w:val="24"/>
          <w:lang w:val="ro-RO"/>
        </w:rPr>
        <w:t xml:space="preserve"> la</w:t>
      </w:r>
      <w:r>
        <w:rPr>
          <w:rFonts w:ascii="Times New Roman" w:hAnsi="Times New Roman"/>
          <w:sz w:val="24"/>
          <w:szCs w:val="24"/>
          <w:lang w:val="ro-RO"/>
        </w:rPr>
        <w:t xml:space="preserve"> cefalosporine </w:t>
      </w:r>
      <w:r w:rsidRPr="009674BF">
        <w:rPr>
          <w:rFonts w:ascii="Times New Roman" w:hAnsi="Times New Roman"/>
          <w:sz w:val="24"/>
          <w:szCs w:val="24"/>
          <w:lang w:val="ro-RO"/>
        </w:rPr>
        <w:t xml:space="preserve">GIII-a, fluorchinolone și aminoglicozide, s-a observat că 28,6% </w:t>
      </w:r>
      <w:r>
        <w:rPr>
          <w:rFonts w:ascii="Times New Roman" w:hAnsi="Times New Roman"/>
          <w:sz w:val="24"/>
          <w:szCs w:val="24"/>
          <w:lang w:val="ro-RO"/>
        </w:rPr>
        <w:t xml:space="preserve">din tulpinile </w:t>
      </w:r>
      <w:r>
        <w:rPr>
          <w:rFonts w:ascii="Times New Roman" w:hAnsi="Times New Roman"/>
          <w:iCs/>
          <w:sz w:val="24"/>
          <w:szCs w:val="24"/>
          <w:lang w:val="ro-RO"/>
        </w:rPr>
        <w:t>investigate în anul curent au</w:t>
      </w:r>
      <w:r w:rsidRPr="009674BF">
        <w:rPr>
          <w:rFonts w:ascii="Times New Roman" w:hAnsi="Times New Roman"/>
          <w:iCs/>
          <w:sz w:val="24"/>
          <w:szCs w:val="24"/>
          <w:lang w:val="ro-RO"/>
        </w:rPr>
        <w:t xml:space="preserve"> prezentat rezistență combinată la aceste grupe de </w:t>
      </w:r>
      <w:r>
        <w:rPr>
          <w:rFonts w:ascii="Times New Roman" w:hAnsi="Times New Roman"/>
          <w:iCs/>
          <w:sz w:val="24"/>
          <w:szCs w:val="24"/>
          <w:lang w:val="ro-RO"/>
        </w:rPr>
        <w:t xml:space="preserve">preparate. </w:t>
      </w:r>
      <w:r w:rsidRPr="007B10EB">
        <w:rPr>
          <w:rFonts w:ascii="Times New Roman" w:hAnsi="Times New Roman"/>
          <w:i/>
          <w:sz w:val="24"/>
          <w:szCs w:val="24"/>
          <w:lang w:val="ro-RO"/>
        </w:rPr>
        <w:t>K. pneumoniae</w:t>
      </w:r>
      <w:r w:rsidRPr="007B10EB">
        <w:rPr>
          <w:rFonts w:ascii="Times New Roman" w:hAnsi="Times New Roman"/>
          <w:sz w:val="24"/>
          <w:szCs w:val="24"/>
          <w:lang w:val="ro-RO"/>
        </w:rPr>
        <w:t xml:space="preserve"> </w:t>
      </w:r>
      <w:r>
        <w:rPr>
          <w:rFonts w:ascii="Times New Roman" w:hAnsi="Times New Roman"/>
          <w:sz w:val="24"/>
          <w:szCs w:val="24"/>
          <w:lang w:val="ro-RO"/>
        </w:rPr>
        <w:t>a prezentat r</w:t>
      </w:r>
      <w:r w:rsidRPr="007B10EB">
        <w:rPr>
          <w:rFonts w:ascii="Times New Roman" w:hAnsi="Times New Roman"/>
          <w:sz w:val="24"/>
          <w:szCs w:val="24"/>
          <w:lang w:val="ro-RO"/>
        </w:rPr>
        <w:t>ezistență semnificativă la cefalosporine GIII-a – 92,</w:t>
      </w:r>
      <w:r>
        <w:rPr>
          <w:rFonts w:ascii="Times New Roman" w:hAnsi="Times New Roman"/>
          <w:sz w:val="24"/>
          <w:szCs w:val="24"/>
          <w:lang w:val="ro-RO"/>
        </w:rPr>
        <w:t>7</w:t>
      </w:r>
      <w:r w:rsidRPr="007B10EB">
        <w:rPr>
          <w:rFonts w:ascii="Times New Roman" w:hAnsi="Times New Roman"/>
          <w:sz w:val="24"/>
          <w:szCs w:val="24"/>
          <w:lang w:val="ro-RO"/>
        </w:rPr>
        <w:t>%</w:t>
      </w:r>
      <w:r>
        <w:rPr>
          <w:rFonts w:ascii="Times New Roman" w:hAnsi="Times New Roman"/>
          <w:sz w:val="24"/>
          <w:szCs w:val="24"/>
          <w:lang w:val="ro-RO"/>
        </w:rPr>
        <w:t xml:space="preserve">  și r</w:t>
      </w:r>
      <w:r w:rsidRPr="007B10EB">
        <w:rPr>
          <w:rFonts w:ascii="Times New Roman" w:hAnsi="Times New Roman"/>
          <w:sz w:val="24"/>
          <w:szCs w:val="24"/>
          <w:lang w:val="ro-RO"/>
        </w:rPr>
        <w:t>ezistenț</w:t>
      </w:r>
      <w:r>
        <w:rPr>
          <w:rFonts w:ascii="Times New Roman" w:hAnsi="Times New Roman"/>
          <w:sz w:val="24"/>
          <w:szCs w:val="24"/>
          <w:lang w:val="ro-RO"/>
        </w:rPr>
        <w:t>ă</w:t>
      </w:r>
      <w:r w:rsidRPr="007B10EB">
        <w:rPr>
          <w:rFonts w:ascii="Times New Roman" w:hAnsi="Times New Roman"/>
          <w:sz w:val="24"/>
          <w:szCs w:val="24"/>
          <w:lang w:val="ro-RO"/>
        </w:rPr>
        <w:t xml:space="preserve"> combinată la cefalosporine </w:t>
      </w:r>
      <w:r>
        <w:rPr>
          <w:rFonts w:ascii="Times New Roman" w:hAnsi="Times New Roman"/>
          <w:sz w:val="24"/>
          <w:szCs w:val="24"/>
          <w:lang w:val="ro-RO"/>
        </w:rPr>
        <w:t>G</w:t>
      </w:r>
      <w:r w:rsidRPr="007B10EB">
        <w:rPr>
          <w:rFonts w:ascii="Times New Roman" w:hAnsi="Times New Roman"/>
          <w:sz w:val="24"/>
          <w:szCs w:val="24"/>
          <w:lang w:val="ro-RO"/>
        </w:rPr>
        <w:t xml:space="preserve">III-a, fluorchinolone și aminoglicozide </w:t>
      </w:r>
      <w:r>
        <w:rPr>
          <w:rFonts w:ascii="Times New Roman" w:hAnsi="Times New Roman"/>
          <w:sz w:val="24"/>
          <w:szCs w:val="24"/>
          <w:lang w:val="ro-RO"/>
        </w:rPr>
        <w:t>în proporție de</w:t>
      </w:r>
      <w:r w:rsidRPr="007B10EB">
        <w:rPr>
          <w:rFonts w:ascii="Times New Roman" w:hAnsi="Times New Roman"/>
          <w:sz w:val="24"/>
          <w:szCs w:val="24"/>
          <w:lang w:val="ro-RO"/>
        </w:rPr>
        <w:t xml:space="preserve"> 90,2%</w:t>
      </w:r>
      <w:r>
        <w:rPr>
          <w:rFonts w:ascii="Times New Roman" w:hAnsi="Times New Roman"/>
          <w:sz w:val="24"/>
          <w:szCs w:val="24"/>
          <w:lang w:val="ro-RO"/>
        </w:rPr>
        <w:t xml:space="preserve">. </w:t>
      </w:r>
      <w:r w:rsidRPr="007B10EB">
        <w:rPr>
          <w:rFonts w:ascii="Times New Roman" w:hAnsi="Times New Roman"/>
          <w:i/>
          <w:sz w:val="24"/>
          <w:szCs w:val="24"/>
          <w:lang w:val="ro-RO"/>
        </w:rPr>
        <w:t xml:space="preserve">Acinetobacter </w:t>
      </w:r>
      <w:r w:rsidRPr="007B10EB">
        <w:rPr>
          <w:rFonts w:ascii="Times New Roman" w:hAnsi="Times New Roman"/>
          <w:sz w:val="24"/>
          <w:szCs w:val="24"/>
          <w:lang w:val="ro-RO"/>
        </w:rPr>
        <w:t>spp.</w:t>
      </w:r>
      <w:r>
        <w:rPr>
          <w:rFonts w:ascii="Times New Roman" w:hAnsi="Times New Roman"/>
          <w:sz w:val="24"/>
          <w:szCs w:val="24"/>
          <w:lang w:val="ro-RO"/>
        </w:rPr>
        <w:t xml:space="preserve"> s-a dovedit a fi multi-rezistent în </w:t>
      </w:r>
      <w:r w:rsidRPr="007B10EB">
        <w:rPr>
          <w:rFonts w:ascii="Times New Roman" w:hAnsi="Times New Roman"/>
          <w:sz w:val="24"/>
          <w:szCs w:val="24"/>
          <w:lang w:val="ro-RO"/>
        </w:rPr>
        <w:t>89,</w:t>
      </w:r>
      <w:r>
        <w:rPr>
          <w:rFonts w:ascii="Times New Roman" w:hAnsi="Times New Roman"/>
          <w:sz w:val="24"/>
          <w:szCs w:val="24"/>
          <w:lang w:val="ro-RO"/>
        </w:rPr>
        <w:t>7</w:t>
      </w:r>
      <w:r w:rsidRPr="007B10EB">
        <w:rPr>
          <w:rFonts w:ascii="Times New Roman" w:hAnsi="Times New Roman"/>
          <w:sz w:val="24"/>
          <w:szCs w:val="24"/>
          <w:lang w:val="ro-RO"/>
        </w:rPr>
        <w:t>%</w:t>
      </w:r>
      <w:r>
        <w:rPr>
          <w:rFonts w:ascii="Times New Roman" w:hAnsi="Times New Roman"/>
          <w:sz w:val="24"/>
          <w:szCs w:val="24"/>
          <w:lang w:val="ro-RO"/>
        </w:rPr>
        <w:t xml:space="preserve"> </w:t>
      </w:r>
      <w:r w:rsidRPr="007B10EB">
        <w:rPr>
          <w:rFonts w:ascii="Times New Roman" w:hAnsi="Times New Roman"/>
          <w:sz w:val="24"/>
          <w:szCs w:val="24"/>
          <w:lang w:val="ro-RO"/>
        </w:rPr>
        <w:t>la carbapeneme, fluorchinolone și aminoglicozide</w:t>
      </w:r>
      <w:r>
        <w:rPr>
          <w:rFonts w:ascii="Times New Roman" w:hAnsi="Times New Roman"/>
          <w:sz w:val="24"/>
          <w:szCs w:val="24"/>
          <w:lang w:val="ro-RO"/>
        </w:rPr>
        <w:t xml:space="preserve">. </w:t>
      </w:r>
      <w:r w:rsidRPr="007B10EB">
        <w:rPr>
          <w:rFonts w:ascii="Times New Roman" w:hAnsi="Times New Roman"/>
          <w:i/>
          <w:sz w:val="24"/>
          <w:szCs w:val="24"/>
          <w:lang w:val="ro-RO"/>
        </w:rPr>
        <w:t>P. aeruginosa</w:t>
      </w:r>
      <w:r w:rsidRPr="007B10EB">
        <w:rPr>
          <w:rFonts w:ascii="Times New Roman" w:hAnsi="Times New Roman"/>
          <w:sz w:val="24"/>
          <w:szCs w:val="24"/>
          <w:lang w:val="ro-RO"/>
        </w:rPr>
        <w:t xml:space="preserve"> a</w:t>
      </w:r>
      <w:r>
        <w:rPr>
          <w:rFonts w:ascii="Times New Roman" w:hAnsi="Times New Roman"/>
          <w:sz w:val="24"/>
          <w:szCs w:val="24"/>
          <w:lang w:val="ro-RO"/>
        </w:rPr>
        <w:t xml:space="preserve"> </w:t>
      </w:r>
      <w:r w:rsidRPr="007B10EB">
        <w:rPr>
          <w:rFonts w:ascii="Times New Roman" w:hAnsi="Times New Roman"/>
          <w:sz w:val="24"/>
          <w:szCs w:val="24"/>
          <w:lang w:val="ro-RO"/>
        </w:rPr>
        <w:t xml:space="preserve">prezentat rezistență majorată </w:t>
      </w:r>
      <w:r>
        <w:rPr>
          <w:rFonts w:ascii="Times New Roman" w:hAnsi="Times New Roman"/>
          <w:sz w:val="24"/>
          <w:szCs w:val="24"/>
          <w:lang w:val="ro-RO"/>
        </w:rPr>
        <w:t xml:space="preserve">la </w:t>
      </w:r>
      <w:r w:rsidRPr="007B10EB">
        <w:rPr>
          <w:rFonts w:ascii="Times New Roman" w:hAnsi="Times New Roman"/>
          <w:sz w:val="24"/>
          <w:szCs w:val="24"/>
          <w:lang w:val="ro-RO"/>
        </w:rPr>
        <w:t>carbapeneme</w:t>
      </w:r>
      <w:r>
        <w:rPr>
          <w:rFonts w:ascii="Times New Roman" w:hAnsi="Times New Roman"/>
          <w:sz w:val="24"/>
          <w:szCs w:val="24"/>
          <w:lang w:val="ro-RO"/>
        </w:rPr>
        <w:t xml:space="preserve"> - </w:t>
      </w:r>
      <w:r w:rsidRPr="007B10EB">
        <w:rPr>
          <w:rFonts w:ascii="Times New Roman" w:hAnsi="Times New Roman"/>
          <w:sz w:val="24"/>
          <w:szCs w:val="24"/>
          <w:lang w:val="ro-RO"/>
        </w:rPr>
        <w:t>57,1% cazuri</w:t>
      </w:r>
      <w:r>
        <w:rPr>
          <w:rFonts w:ascii="Times New Roman" w:hAnsi="Times New Roman"/>
          <w:sz w:val="24"/>
          <w:szCs w:val="24"/>
          <w:lang w:val="ro-RO"/>
        </w:rPr>
        <w:t xml:space="preserve"> și </w:t>
      </w:r>
      <w:r w:rsidRPr="007B10EB">
        <w:rPr>
          <w:rFonts w:ascii="Times New Roman" w:hAnsi="Times New Roman"/>
          <w:sz w:val="24"/>
          <w:szCs w:val="24"/>
          <w:lang w:val="ro-RO"/>
        </w:rPr>
        <w:t>la aminoglicozide – 42,</w:t>
      </w:r>
      <w:r>
        <w:rPr>
          <w:rFonts w:ascii="Times New Roman" w:hAnsi="Times New Roman"/>
          <w:sz w:val="24"/>
          <w:szCs w:val="24"/>
          <w:lang w:val="ro-RO"/>
        </w:rPr>
        <w:t>9</w:t>
      </w:r>
      <w:r w:rsidRPr="007B10EB">
        <w:rPr>
          <w:rFonts w:ascii="Times New Roman" w:hAnsi="Times New Roman"/>
          <w:sz w:val="24"/>
          <w:szCs w:val="24"/>
          <w:lang w:val="ro-RO"/>
        </w:rPr>
        <w:t>%</w:t>
      </w:r>
      <w:r>
        <w:rPr>
          <w:rFonts w:ascii="Times New Roman" w:hAnsi="Times New Roman"/>
          <w:sz w:val="24"/>
          <w:szCs w:val="24"/>
          <w:lang w:val="ro-RO"/>
        </w:rPr>
        <w:t>.</w:t>
      </w:r>
      <w:r>
        <w:rPr>
          <w:rFonts w:ascii="Times New Roman" w:hAnsi="Times New Roman"/>
          <w:sz w:val="24"/>
          <w:szCs w:val="24"/>
          <w:lang w:val="ro-MD"/>
        </w:rPr>
        <w:t xml:space="preserve"> În scopul elucidării mecanismelor de rezistență</w:t>
      </w:r>
      <w:r w:rsidRPr="00D80EF0">
        <w:rPr>
          <w:rFonts w:ascii="Times New Roman" w:hAnsi="Times New Roman"/>
          <w:color w:val="1F3864"/>
          <w:sz w:val="24"/>
          <w:szCs w:val="24"/>
          <w:lang w:val="ro-RO"/>
        </w:rPr>
        <w:t xml:space="preserve"> </w:t>
      </w:r>
      <w:r w:rsidRPr="00D80EF0">
        <w:rPr>
          <w:rFonts w:ascii="Times New Roman" w:hAnsi="Times New Roman"/>
          <w:color w:val="000000"/>
          <w:sz w:val="24"/>
          <w:szCs w:val="24"/>
          <w:lang w:val="ro-RO"/>
        </w:rPr>
        <w:t>a fost utilizată tehnica de biologie moleculară (Real-Time Multiplex PCR), care a permis evidențierea genelor responsabile de sinteza producerii BLSE și carbapenemaze</w:t>
      </w:r>
      <w:r>
        <w:rPr>
          <w:rFonts w:ascii="Times New Roman" w:hAnsi="Times New Roman"/>
          <w:color w:val="000000"/>
          <w:sz w:val="24"/>
          <w:szCs w:val="24"/>
          <w:lang w:val="ro-RO"/>
        </w:rPr>
        <w:t>lor</w:t>
      </w:r>
      <w:r w:rsidRPr="00D80EF0">
        <w:rPr>
          <w:rFonts w:ascii="Times New Roman" w:hAnsi="Times New Roman"/>
          <w:color w:val="000000"/>
          <w:sz w:val="24"/>
          <w:szCs w:val="24"/>
          <w:lang w:val="ro-RO"/>
        </w:rPr>
        <w:t xml:space="preserve"> (blaOXA-48, blaNDM, blaVIM la enterobacterii și </w:t>
      </w:r>
      <w:r w:rsidRPr="00D80EF0">
        <w:rPr>
          <w:rFonts w:ascii="Times New Roman" w:hAnsi="Times New Roman"/>
          <w:i/>
          <w:iCs/>
          <w:color w:val="000000"/>
          <w:sz w:val="24"/>
          <w:szCs w:val="24"/>
          <w:lang w:val="ro-RO"/>
        </w:rPr>
        <w:t>P.</w:t>
      </w:r>
      <w:r>
        <w:rPr>
          <w:rFonts w:ascii="Times New Roman" w:hAnsi="Times New Roman"/>
          <w:i/>
          <w:iCs/>
          <w:color w:val="000000"/>
          <w:sz w:val="24"/>
          <w:szCs w:val="24"/>
          <w:lang w:val="ro-RO"/>
        </w:rPr>
        <w:t xml:space="preserve"> </w:t>
      </w:r>
      <w:r w:rsidRPr="00D80EF0">
        <w:rPr>
          <w:rFonts w:ascii="Times New Roman" w:hAnsi="Times New Roman"/>
          <w:i/>
          <w:iCs/>
          <w:color w:val="000000"/>
          <w:sz w:val="24"/>
          <w:szCs w:val="24"/>
          <w:lang w:val="ro-RO"/>
        </w:rPr>
        <w:t>aeruginosa</w:t>
      </w:r>
      <w:r w:rsidRPr="00D80EF0">
        <w:rPr>
          <w:rFonts w:ascii="Times New Roman" w:hAnsi="Times New Roman"/>
          <w:color w:val="000000"/>
          <w:sz w:val="24"/>
          <w:szCs w:val="24"/>
          <w:lang w:val="ro-RO"/>
        </w:rPr>
        <w:t xml:space="preserve">; blaOXA-23 și blaOXA-40 la </w:t>
      </w:r>
      <w:r w:rsidRPr="00D80EF0">
        <w:rPr>
          <w:rFonts w:ascii="Times New Roman" w:hAnsi="Times New Roman"/>
          <w:i/>
          <w:iCs/>
          <w:color w:val="000000"/>
          <w:sz w:val="24"/>
          <w:szCs w:val="24"/>
          <w:lang w:val="ro-RO"/>
        </w:rPr>
        <w:t>Acinetobacter</w:t>
      </w:r>
      <w:r w:rsidRPr="00D80EF0">
        <w:rPr>
          <w:rFonts w:ascii="Times New Roman" w:hAnsi="Times New Roman"/>
          <w:color w:val="000000"/>
          <w:sz w:val="24"/>
          <w:szCs w:val="24"/>
          <w:lang w:val="ro-RO"/>
        </w:rPr>
        <w:t xml:space="preserve"> spp.).</w:t>
      </w:r>
      <w:r>
        <w:rPr>
          <w:rFonts w:ascii="Times New Roman" w:hAnsi="Times New Roman"/>
          <w:sz w:val="24"/>
          <w:szCs w:val="24"/>
          <w:lang w:val="ro-MD"/>
        </w:rPr>
        <w:t xml:space="preserve"> </w:t>
      </w:r>
      <w:r>
        <w:rPr>
          <w:rFonts w:ascii="Times New Roman" w:hAnsi="Times New Roman"/>
          <w:sz w:val="24"/>
          <w:szCs w:val="24"/>
          <w:lang w:val="ro-RO"/>
        </w:rPr>
        <w:t xml:space="preserve">Din tulpinile de </w:t>
      </w:r>
      <w:r w:rsidRPr="00A612E3">
        <w:rPr>
          <w:rFonts w:ascii="Times New Roman" w:hAnsi="Times New Roman"/>
          <w:i/>
          <w:iCs/>
          <w:sz w:val="24"/>
          <w:szCs w:val="24"/>
          <w:lang w:val="ro-RO"/>
        </w:rPr>
        <w:t>P. aeruginosa</w:t>
      </w:r>
      <w:r>
        <w:rPr>
          <w:rFonts w:ascii="Times New Roman" w:hAnsi="Times New Roman"/>
          <w:sz w:val="24"/>
          <w:szCs w:val="24"/>
          <w:lang w:val="ro-RO"/>
        </w:rPr>
        <w:t xml:space="preserve"> testate prin PCR, au </w:t>
      </w:r>
      <w:r w:rsidRPr="001B5A20">
        <w:rPr>
          <w:rFonts w:ascii="Times New Roman" w:hAnsi="Times New Roman"/>
          <w:sz w:val="24"/>
          <w:szCs w:val="24"/>
          <w:lang w:val="ro-RO"/>
        </w:rPr>
        <w:t xml:space="preserve">fost </w:t>
      </w:r>
      <w:r>
        <w:rPr>
          <w:rFonts w:ascii="Times New Roman" w:hAnsi="Times New Roman"/>
          <w:sz w:val="24"/>
          <w:szCs w:val="24"/>
          <w:lang w:val="ro-RO"/>
        </w:rPr>
        <w:t xml:space="preserve">confirmate </w:t>
      </w:r>
      <w:r w:rsidRPr="001B5A20">
        <w:rPr>
          <w:rFonts w:ascii="Times New Roman" w:hAnsi="Times New Roman"/>
          <w:sz w:val="24"/>
          <w:szCs w:val="24"/>
          <w:lang w:val="ro-RO"/>
        </w:rPr>
        <w:t xml:space="preserve">tulpini producente de carbapenemaze de tip VIM </w:t>
      </w:r>
      <w:r>
        <w:rPr>
          <w:rFonts w:ascii="Times New Roman" w:hAnsi="Times New Roman"/>
          <w:sz w:val="24"/>
          <w:szCs w:val="24"/>
          <w:lang w:val="ro-RO"/>
        </w:rPr>
        <w:t xml:space="preserve">- </w:t>
      </w:r>
      <w:r w:rsidRPr="001B5A20">
        <w:rPr>
          <w:rFonts w:ascii="Times New Roman" w:hAnsi="Times New Roman"/>
          <w:sz w:val="24"/>
          <w:szCs w:val="24"/>
          <w:lang w:val="ro-RO"/>
        </w:rPr>
        <w:t>28,6 %</w:t>
      </w:r>
      <w:r>
        <w:rPr>
          <w:rFonts w:ascii="Times New Roman" w:hAnsi="Times New Roman"/>
          <w:sz w:val="24"/>
          <w:szCs w:val="24"/>
          <w:lang w:val="ro-RO"/>
        </w:rPr>
        <w:t>, de</w:t>
      </w:r>
      <w:r w:rsidRPr="001B5A20">
        <w:rPr>
          <w:rFonts w:ascii="Times New Roman" w:hAnsi="Times New Roman"/>
          <w:sz w:val="24"/>
          <w:szCs w:val="24"/>
          <w:lang w:val="ro-RO"/>
        </w:rPr>
        <w:t xml:space="preserve"> </w:t>
      </w:r>
      <w:r>
        <w:rPr>
          <w:rFonts w:ascii="Times New Roman" w:hAnsi="Times New Roman"/>
          <w:sz w:val="24"/>
          <w:szCs w:val="24"/>
          <w:lang w:val="ro-RO"/>
        </w:rPr>
        <w:t xml:space="preserve">tip </w:t>
      </w:r>
      <w:r w:rsidRPr="001B5A20">
        <w:rPr>
          <w:rFonts w:ascii="Times New Roman" w:hAnsi="Times New Roman"/>
          <w:sz w:val="24"/>
          <w:szCs w:val="24"/>
          <w:lang w:val="ro-RO"/>
        </w:rPr>
        <w:t xml:space="preserve">IMP </w:t>
      </w:r>
      <w:r>
        <w:rPr>
          <w:rFonts w:ascii="Times New Roman" w:hAnsi="Times New Roman"/>
          <w:sz w:val="24"/>
          <w:szCs w:val="24"/>
          <w:lang w:val="ro-RO"/>
        </w:rPr>
        <w:t xml:space="preserve">- </w:t>
      </w:r>
      <w:r w:rsidRPr="001B5A20">
        <w:rPr>
          <w:rFonts w:ascii="Times New Roman" w:hAnsi="Times New Roman"/>
          <w:sz w:val="24"/>
          <w:szCs w:val="24"/>
          <w:lang w:val="ro-RO"/>
        </w:rPr>
        <w:t>26,8%</w:t>
      </w:r>
      <w:r>
        <w:rPr>
          <w:rFonts w:ascii="Times New Roman" w:hAnsi="Times New Roman"/>
          <w:sz w:val="24"/>
          <w:szCs w:val="24"/>
          <w:lang w:val="ro-RO"/>
        </w:rPr>
        <w:t xml:space="preserve"> </w:t>
      </w:r>
      <w:r w:rsidRPr="001B5A20">
        <w:rPr>
          <w:rFonts w:ascii="Times New Roman" w:hAnsi="Times New Roman"/>
          <w:sz w:val="24"/>
          <w:szCs w:val="24"/>
          <w:lang w:val="ro-RO"/>
        </w:rPr>
        <w:t xml:space="preserve">și </w:t>
      </w:r>
      <w:r>
        <w:rPr>
          <w:rFonts w:ascii="Times New Roman" w:hAnsi="Times New Roman"/>
          <w:sz w:val="24"/>
          <w:szCs w:val="24"/>
          <w:lang w:val="ro-RO"/>
        </w:rPr>
        <w:t>de tip</w:t>
      </w:r>
      <w:r w:rsidRPr="001B5A20">
        <w:rPr>
          <w:rFonts w:ascii="Times New Roman" w:hAnsi="Times New Roman"/>
          <w:sz w:val="24"/>
          <w:szCs w:val="24"/>
          <w:lang w:val="ro-RO"/>
        </w:rPr>
        <w:t xml:space="preserve"> NDM </w:t>
      </w:r>
      <w:r>
        <w:rPr>
          <w:rFonts w:ascii="Times New Roman" w:hAnsi="Times New Roman"/>
          <w:sz w:val="24"/>
          <w:szCs w:val="24"/>
          <w:lang w:val="ro-RO"/>
        </w:rPr>
        <w:t xml:space="preserve">- </w:t>
      </w:r>
      <w:r w:rsidRPr="001B5A20">
        <w:rPr>
          <w:rFonts w:ascii="Times New Roman" w:hAnsi="Times New Roman"/>
          <w:sz w:val="24"/>
          <w:szCs w:val="24"/>
          <w:lang w:val="ro-RO"/>
        </w:rPr>
        <w:t xml:space="preserve">14,2%. </w:t>
      </w:r>
      <w:r>
        <w:rPr>
          <w:rFonts w:ascii="Times New Roman" w:hAnsi="Times New Roman"/>
          <w:sz w:val="24"/>
          <w:szCs w:val="24"/>
          <w:lang w:val="ro-RO"/>
        </w:rPr>
        <w:t>Îngrijorător este faptul că</w:t>
      </w:r>
      <w:r w:rsidRPr="001A0420">
        <w:rPr>
          <w:rFonts w:ascii="Times New Roman" w:hAnsi="Times New Roman"/>
          <w:sz w:val="24"/>
          <w:szCs w:val="24"/>
          <w:lang w:val="ro-RO"/>
        </w:rPr>
        <w:t xml:space="preserve"> </w:t>
      </w:r>
      <w:r>
        <w:rPr>
          <w:rFonts w:ascii="Times New Roman" w:hAnsi="Times New Roman"/>
          <w:sz w:val="24"/>
          <w:szCs w:val="24"/>
          <w:lang w:val="ro-RO"/>
        </w:rPr>
        <w:t xml:space="preserve">au fost </w:t>
      </w:r>
      <w:r w:rsidRPr="001A0420">
        <w:rPr>
          <w:rFonts w:ascii="Times New Roman" w:hAnsi="Times New Roman"/>
          <w:sz w:val="24"/>
          <w:szCs w:val="24"/>
          <w:lang w:val="ro-RO"/>
        </w:rPr>
        <w:t>detecta</w:t>
      </w:r>
      <w:r>
        <w:rPr>
          <w:rFonts w:ascii="Times New Roman" w:hAnsi="Times New Roman"/>
          <w:sz w:val="24"/>
          <w:szCs w:val="24"/>
          <w:lang w:val="ro-RO"/>
        </w:rPr>
        <w:t xml:space="preserve">te tulpini care exprimă concomitent 2-3 gene </w:t>
      </w:r>
      <w:r w:rsidRPr="001A0420">
        <w:rPr>
          <w:rFonts w:ascii="Times New Roman" w:hAnsi="Times New Roman"/>
          <w:sz w:val="24"/>
          <w:szCs w:val="24"/>
          <w:lang w:val="ro-RO"/>
        </w:rPr>
        <w:t>codificatoare pentru enzime responsabile de rezistenț</w:t>
      </w:r>
      <w:r>
        <w:rPr>
          <w:rFonts w:ascii="Times New Roman" w:hAnsi="Times New Roman"/>
          <w:sz w:val="24"/>
          <w:szCs w:val="24"/>
          <w:lang w:val="ro-RO"/>
        </w:rPr>
        <w:t>ă. La</w:t>
      </w:r>
      <w:r w:rsidRPr="001B5A20">
        <w:rPr>
          <w:rFonts w:ascii="Times New Roman" w:hAnsi="Times New Roman"/>
          <w:sz w:val="24"/>
          <w:szCs w:val="24"/>
          <w:lang w:val="ro-RO"/>
        </w:rPr>
        <w:t xml:space="preserve"> 32,1%</w:t>
      </w:r>
      <w:r>
        <w:rPr>
          <w:rFonts w:ascii="Times New Roman" w:hAnsi="Times New Roman"/>
          <w:sz w:val="24"/>
          <w:szCs w:val="24"/>
          <w:lang w:val="ro-RO"/>
        </w:rPr>
        <w:t xml:space="preserve"> din tulpinile de </w:t>
      </w:r>
      <w:r w:rsidRPr="001B5A20">
        <w:rPr>
          <w:rFonts w:ascii="Times New Roman" w:hAnsi="Times New Roman"/>
          <w:i/>
          <w:iCs/>
          <w:sz w:val="24"/>
          <w:szCs w:val="24"/>
          <w:lang w:val="ro-RO"/>
        </w:rPr>
        <w:t>A. baumanii</w:t>
      </w:r>
      <w:r>
        <w:rPr>
          <w:rFonts w:ascii="Times New Roman" w:hAnsi="Times New Roman"/>
          <w:sz w:val="24"/>
          <w:szCs w:val="24"/>
          <w:lang w:val="ro-RO"/>
        </w:rPr>
        <w:t xml:space="preserve"> au fost confirmate gene codificătoare pentru enzima de tip</w:t>
      </w:r>
      <w:r w:rsidRPr="001B5A20">
        <w:rPr>
          <w:rFonts w:ascii="Times New Roman" w:hAnsi="Times New Roman"/>
          <w:sz w:val="24"/>
          <w:szCs w:val="24"/>
          <w:lang w:val="ro-RO"/>
        </w:rPr>
        <w:t xml:space="preserve"> OXA-23, la </w:t>
      </w:r>
      <w:r>
        <w:rPr>
          <w:rFonts w:ascii="Times New Roman" w:hAnsi="Times New Roman"/>
          <w:sz w:val="24"/>
          <w:szCs w:val="24"/>
          <w:lang w:val="ro-RO"/>
        </w:rPr>
        <w:t xml:space="preserve">iar la </w:t>
      </w:r>
      <w:r w:rsidRPr="001B5A20">
        <w:rPr>
          <w:rFonts w:ascii="Times New Roman" w:hAnsi="Times New Roman"/>
          <w:sz w:val="24"/>
          <w:szCs w:val="24"/>
          <w:lang w:val="ro-RO"/>
        </w:rPr>
        <w:t>35,7% – OXA-40</w:t>
      </w:r>
      <w:r>
        <w:rPr>
          <w:rFonts w:ascii="Times New Roman" w:hAnsi="Times New Roman"/>
          <w:sz w:val="24"/>
          <w:szCs w:val="24"/>
          <w:lang w:val="ro-RO"/>
        </w:rPr>
        <w:t>. Genele de rezistenă la carbapeneme a enterobacteriilor s-au dovedit a fi - bla</w:t>
      </w:r>
      <w:r w:rsidRPr="001B5A20">
        <w:rPr>
          <w:rFonts w:ascii="Times New Roman" w:hAnsi="Times New Roman"/>
          <w:sz w:val="24"/>
          <w:szCs w:val="24"/>
          <w:lang w:val="ro-RO"/>
        </w:rPr>
        <w:t>OXA-48</w:t>
      </w:r>
      <w:r>
        <w:rPr>
          <w:rFonts w:ascii="Times New Roman" w:hAnsi="Times New Roman"/>
          <w:sz w:val="24"/>
          <w:szCs w:val="24"/>
          <w:lang w:val="ro-RO"/>
        </w:rPr>
        <w:t xml:space="preserve"> - </w:t>
      </w:r>
      <w:r w:rsidRPr="001B5A20">
        <w:rPr>
          <w:rFonts w:ascii="Times New Roman" w:hAnsi="Times New Roman"/>
          <w:sz w:val="24"/>
          <w:szCs w:val="24"/>
          <w:lang w:val="ro-RO"/>
        </w:rPr>
        <w:t>33,3</w:t>
      </w:r>
      <w:r>
        <w:rPr>
          <w:rFonts w:ascii="Times New Roman" w:hAnsi="Times New Roman"/>
          <w:sz w:val="24"/>
          <w:szCs w:val="24"/>
          <w:lang w:val="ro-RO"/>
        </w:rPr>
        <w:t>%, bla</w:t>
      </w:r>
      <w:r w:rsidRPr="001B5A20">
        <w:rPr>
          <w:rFonts w:ascii="Times New Roman" w:hAnsi="Times New Roman"/>
          <w:sz w:val="24"/>
          <w:szCs w:val="24"/>
          <w:lang w:val="ro-RO"/>
        </w:rPr>
        <w:t>NDM –</w:t>
      </w:r>
      <w:r>
        <w:rPr>
          <w:rFonts w:ascii="Times New Roman" w:hAnsi="Times New Roman"/>
          <w:sz w:val="24"/>
          <w:szCs w:val="24"/>
          <w:lang w:val="ro-RO"/>
        </w:rPr>
        <w:t xml:space="preserve"> </w:t>
      </w:r>
      <w:r w:rsidRPr="001B5A20">
        <w:rPr>
          <w:rFonts w:ascii="Times New Roman" w:hAnsi="Times New Roman"/>
          <w:sz w:val="24"/>
          <w:szCs w:val="24"/>
          <w:lang w:val="ro-RO"/>
        </w:rPr>
        <w:t>11,1%</w:t>
      </w:r>
      <w:r>
        <w:rPr>
          <w:rFonts w:ascii="Times New Roman" w:hAnsi="Times New Roman"/>
          <w:sz w:val="24"/>
          <w:szCs w:val="24"/>
          <w:lang w:val="ro-RO"/>
        </w:rPr>
        <w:t xml:space="preserve">, </w:t>
      </w:r>
      <w:r w:rsidRPr="001B5A20">
        <w:rPr>
          <w:rFonts w:ascii="Times New Roman" w:hAnsi="Times New Roman"/>
          <w:sz w:val="24"/>
          <w:szCs w:val="24"/>
          <w:lang w:val="ro-RO"/>
        </w:rPr>
        <w:t>VIM și IMP</w:t>
      </w:r>
      <w:r>
        <w:rPr>
          <w:rFonts w:ascii="Times New Roman" w:hAnsi="Times New Roman"/>
          <w:sz w:val="24"/>
          <w:szCs w:val="24"/>
          <w:lang w:val="ro-RO"/>
        </w:rPr>
        <w:t xml:space="preserve"> - </w:t>
      </w:r>
      <w:r w:rsidRPr="001B5A20">
        <w:rPr>
          <w:rFonts w:ascii="Times New Roman" w:hAnsi="Times New Roman"/>
          <w:sz w:val="24"/>
          <w:szCs w:val="24"/>
          <w:lang w:val="ro-RO"/>
        </w:rPr>
        <w:t>22,2%</w:t>
      </w:r>
      <w:r>
        <w:rPr>
          <w:rFonts w:ascii="Times New Roman" w:hAnsi="Times New Roman"/>
          <w:sz w:val="24"/>
          <w:szCs w:val="24"/>
          <w:lang w:val="ro-RO"/>
        </w:rPr>
        <w:t xml:space="preserve">. </w:t>
      </w:r>
      <w:r w:rsidRPr="005F578F">
        <w:rPr>
          <w:rFonts w:ascii="Times New Roman" w:hAnsi="Times New Roman"/>
          <w:sz w:val="24"/>
          <w:szCs w:val="24"/>
          <w:lang w:val="ro-MD"/>
        </w:rPr>
        <w:t xml:space="preserve">Rezultatele evaluării </w:t>
      </w:r>
      <w:r>
        <w:rPr>
          <w:rFonts w:ascii="Times New Roman" w:hAnsi="Times New Roman"/>
          <w:sz w:val="24"/>
          <w:szCs w:val="24"/>
          <w:lang w:val="ro-MD"/>
        </w:rPr>
        <w:t xml:space="preserve">profilurilor și </w:t>
      </w:r>
      <w:r w:rsidRPr="005F578F">
        <w:rPr>
          <w:rFonts w:ascii="Times New Roman" w:hAnsi="Times New Roman"/>
          <w:sz w:val="24"/>
          <w:szCs w:val="24"/>
          <w:lang w:val="ro-MD"/>
        </w:rPr>
        <w:t xml:space="preserve">genelor </w:t>
      </w:r>
      <w:r>
        <w:rPr>
          <w:rFonts w:ascii="Times New Roman" w:hAnsi="Times New Roman"/>
          <w:sz w:val="24"/>
          <w:szCs w:val="24"/>
          <w:lang w:val="ro-MD"/>
        </w:rPr>
        <w:t xml:space="preserve">de </w:t>
      </w:r>
      <w:r w:rsidRPr="005F578F">
        <w:rPr>
          <w:rFonts w:ascii="Times New Roman" w:hAnsi="Times New Roman"/>
          <w:sz w:val="24"/>
          <w:szCs w:val="24"/>
          <w:lang w:val="ro-MD"/>
        </w:rPr>
        <w:t xml:space="preserve">rezistență a BGN (producerea </w:t>
      </w:r>
      <w:r>
        <w:rPr>
          <w:rFonts w:ascii="Times New Roman" w:hAnsi="Times New Roman"/>
          <w:sz w:val="24"/>
          <w:szCs w:val="24"/>
          <w:lang w:val="ro-MD"/>
        </w:rPr>
        <w:t>de BLSE,</w:t>
      </w:r>
      <w:r w:rsidRPr="005F578F">
        <w:rPr>
          <w:rFonts w:ascii="Times New Roman" w:hAnsi="Times New Roman"/>
          <w:sz w:val="24"/>
          <w:szCs w:val="24"/>
          <w:lang w:val="ro-MD"/>
        </w:rPr>
        <w:t xml:space="preserve"> carbapenemaze) au servit ca evidențe </w:t>
      </w:r>
      <w:r>
        <w:rPr>
          <w:rFonts w:ascii="Times New Roman" w:hAnsi="Times New Roman"/>
          <w:sz w:val="24"/>
          <w:szCs w:val="24"/>
          <w:lang w:val="ro-MD"/>
        </w:rPr>
        <w:t>în</w:t>
      </w:r>
      <w:r w:rsidRPr="005F578F">
        <w:rPr>
          <w:rFonts w:ascii="Times New Roman" w:hAnsi="Times New Roman"/>
          <w:sz w:val="24"/>
          <w:szCs w:val="24"/>
          <w:lang w:val="ro-MD"/>
        </w:rPr>
        <w:t xml:space="preserve"> actualizarea Programului Național pentru Supravegherea și Controlul Rezistenței la Antimicrobiene 2023-2028. </w:t>
      </w:r>
    </w:p>
    <w:p w14:paraId="51A10D7A" w14:textId="77777777" w:rsidR="004A4B25" w:rsidRPr="00BD4F96" w:rsidRDefault="004A4B25" w:rsidP="004A4B25">
      <w:pPr>
        <w:spacing w:after="0" w:line="276" w:lineRule="auto"/>
        <w:jc w:val="both"/>
        <w:rPr>
          <w:rFonts w:ascii="Times New Roman" w:hAnsi="Times New Roman"/>
          <w:sz w:val="24"/>
          <w:szCs w:val="24"/>
          <w:lang w:val="ro-RO"/>
        </w:rPr>
      </w:pPr>
      <w:r>
        <w:rPr>
          <w:rFonts w:ascii="Times New Roman" w:hAnsi="Times New Roman"/>
          <w:color w:val="000000"/>
          <w:sz w:val="24"/>
          <w:szCs w:val="24"/>
          <w:lang w:val="ro-RO"/>
        </w:rPr>
        <w:t xml:space="preserve">     </w:t>
      </w:r>
      <w:r w:rsidRPr="00D80EF0">
        <w:rPr>
          <w:rFonts w:ascii="Times New Roman" w:hAnsi="Times New Roman"/>
          <w:color w:val="000000"/>
          <w:sz w:val="24"/>
          <w:szCs w:val="24"/>
          <w:lang w:val="ro-RO"/>
        </w:rPr>
        <w:t xml:space="preserve">A fost încheiat un acord de colaborare cu Institutul Național de Cercetare-Dezvoltare Medico-Militară „Cantacuzino”, în baza </w:t>
      </w:r>
      <w:r>
        <w:rPr>
          <w:rFonts w:ascii="Times New Roman" w:hAnsi="Times New Roman"/>
          <w:color w:val="000000"/>
          <w:sz w:val="24"/>
          <w:szCs w:val="24"/>
          <w:lang w:val="ro-RO"/>
        </w:rPr>
        <w:t>căruia</w:t>
      </w:r>
      <w:r w:rsidRPr="00D80EF0">
        <w:rPr>
          <w:rFonts w:ascii="Times New Roman" w:hAnsi="Times New Roman"/>
          <w:color w:val="000000"/>
          <w:sz w:val="24"/>
          <w:szCs w:val="24"/>
          <w:lang w:val="ro-RO"/>
        </w:rPr>
        <w:t xml:space="preserve"> cercetătorii științifici au vizitat instituția pentru schimbul de experiență și însușirea bunelor practici în diagnosticul</w:t>
      </w:r>
      <w:r>
        <w:rPr>
          <w:rFonts w:ascii="Times New Roman" w:hAnsi="Times New Roman"/>
          <w:color w:val="000000"/>
          <w:sz w:val="24"/>
          <w:szCs w:val="24"/>
          <w:lang w:val="ro-RO"/>
        </w:rPr>
        <w:t xml:space="preserve"> RAM</w:t>
      </w:r>
      <w:r w:rsidRPr="00D80EF0">
        <w:rPr>
          <w:rFonts w:ascii="Times New Roman" w:hAnsi="Times New Roman"/>
          <w:color w:val="000000"/>
          <w:sz w:val="24"/>
          <w:szCs w:val="24"/>
          <w:lang w:val="ro-RO"/>
        </w:rPr>
        <w:t>.</w:t>
      </w:r>
      <w:r w:rsidRPr="001B5A20">
        <w:rPr>
          <w:rFonts w:ascii="Times New Roman" w:hAnsi="Times New Roman"/>
          <w:sz w:val="24"/>
          <w:szCs w:val="24"/>
          <w:lang w:val="ro-RO"/>
        </w:rPr>
        <w:t xml:space="preserve"> </w:t>
      </w:r>
      <w:r>
        <w:rPr>
          <w:rFonts w:ascii="Times New Roman" w:hAnsi="Times New Roman"/>
          <w:sz w:val="24"/>
          <w:szCs w:val="24"/>
          <w:lang w:val="ro-RO"/>
        </w:rPr>
        <w:t xml:space="preserve">Standarizarea metodologiei de diagnostic, </w:t>
      </w:r>
      <w:r w:rsidRPr="0061614C">
        <w:rPr>
          <w:rFonts w:ascii="Times New Roman" w:hAnsi="Times New Roman"/>
          <w:sz w:val="24"/>
          <w:szCs w:val="24"/>
          <w:lang w:val="ro-RO"/>
        </w:rPr>
        <w:t>prevenirii și controlul</w:t>
      </w:r>
      <w:r>
        <w:rPr>
          <w:rFonts w:ascii="Times New Roman" w:hAnsi="Times New Roman"/>
          <w:sz w:val="24"/>
          <w:szCs w:val="24"/>
          <w:lang w:val="ro-RO"/>
        </w:rPr>
        <w:t>ui</w:t>
      </w:r>
      <w:r w:rsidRPr="0061614C">
        <w:rPr>
          <w:rFonts w:ascii="Times New Roman" w:hAnsi="Times New Roman"/>
          <w:sz w:val="24"/>
          <w:szCs w:val="24"/>
          <w:lang w:val="ro-RO"/>
        </w:rPr>
        <w:t xml:space="preserve"> BGN</w:t>
      </w:r>
      <w:r>
        <w:rPr>
          <w:rFonts w:ascii="Times New Roman" w:hAnsi="Times New Roman"/>
          <w:sz w:val="24"/>
          <w:szCs w:val="24"/>
          <w:lang w:val="ro-RO"/>
        </w:rPr>
        <w:t xml:space="preserve"> </w:t>
      </w:r>
      <w:r w:rsidRPr="0061614C">
        <w:rPr>
          <w:rFonts w:ascii="Times New Roman" w:hAnsi="Times New Roman"/>
          <w:sz w:val="24"/>
          <w:szCs w:val="24"/>
          <w:lang w:val="ro-RO"/>
        </w:rPr>
        <w:t>rezistenți la carbapeneme în instituțiile medicale</w:t>
      </w:r>
      <w:r>
        <w:rPr>
          <w:rFonts w:ascii="Times New Roman" w:hAnsi="Times New Roman"/>
          <w:sz w:val="24"/>
          <w:szCs w:val="24"/>
          <w:lang w:val="ro-RO"/>
        </w:rPr>
        <w:t xml:space="preserve"> a fost transpusă în două ghiduri elaborate. Laboratorul microbiologic este </w:t>
      </w:r>
      <w:r w:rsidRPr="00B358D6">
        <w:rPr>
          <w:rFonts w:ascii="Times New Roman" w:hAnsi="Times New Roman"/>
          <w:sz w:val="24"/>
          <w:szCs w:val="24"/>
          <w:lang w:val="ro-RO"/>
        </w:rPr>
        <w:t xml:space="preserve">element esențial în diagnosticul rezistenței la antimicrobiene, iar </w:t>
      </w:r>
      <w:r>
        <w:rPr>
          <w:rFonts w:ascii="Times New Roman" w:hAnsi="Times New Roman"/>
          <w:sz w:val="24"/>
          <w:szCs w:val="24"/>
          <w:lang w:val="ro-RO"/>
        </w:rPr>
        <w:t>d</w:t>
      </w:r>
      <w:r w:rsidRPr="00CA133E">
        <w:rPr>
          <w:rFonts w:ascii="Times New Roman" w:hAnsi="Times New Roman"/>
          <w:sz w:val="24"/>
          <w:szCs w:val="24"/>
          <w:lang w:val="ro-RO"/>
        </w:rPr>
        <w:t>ezvolt</w:t>
      </w:r>
      <w:r>
        <w:rPr>
          <w:rFonts w:ascii="Times New Roman" w:hAnsi="Times New Roman"/>
          <w:sz w:val="24"/>
          <w:szCs w:val="24"/>
          <w:lang w:val="ro-RO"/>
        </w:rPr>
        <w:t>area</w:t>
      </w:r>
      <w:r w:rsidRPr="00CA133E">
        <w:rPr>
          <w:rFonts w:ascii="Times New Roman" w:hAnsi="Times New Roman"/>
          <w:sz w:val="24"/>
          <w:szCs w:val="24"/>
          <w:lang w:val="ro-RO"/>
        </w:rPr>
        <w:t xml:space="preserve"> competențelor profesionale a personalului </w:t>
      </w:r>
      <w:r>
        <w:rPr>
          <w:rFonts w:ascii="Times New Roman" w:hAnsi="Times New Roman"/>
          <w:sz w:val="24"/>
          <w:szCs w:val="24"/>
          <w:lang w:val="ro-RO"/>
        </w:rPr>
        <w:t xml:space="preserve">este crucial în asigurare calității investigațiilor. În acest context, </w:t>
      </w:r>
      <w:r w:rsidRPr="00CA133E">
        <w:rPr>
          <w:rFonts w:ascii="Times New Roman" w:hAnsi="Times New Roman"/>
          <w:sz w:val="24"/>
          <w:szCs w:val="24"/>
          <w:lang w:val="ro-RO"/>
        </w:rPr>
        <w:t>au fost organizate și desfășurate 4 ateliere de lucru</w:t>
      </w:r>
      <w:r>
        <w:rPr>
          <w:rFonts w:ascii="Times New Roman" w:hAnsi="Times New Roman"/>
          <w:sz w:val="24"/>
          <w:szCs w:val="24"/>
          <w:lang w:val="ro-RO"/>
        </w:rPr>
        <w:t xml:space="preserve"> pentru personalul din cadrul rețelei naționale de laboratoare microbiologice publice și private. </w:t>
      </w:r>
    </w:p>
    <w:p w14:paraId="5735F65F" w14:textId="5C1981B8" w:rsidR="00051110" w:rsidRPr="00956CBC" w:rsidRDefault="00051110" w:rsidP="00956CBC">
      <w:pPr>
        <w:spacing w:after="0" w:line="276" w:lineRule="auto"/>
        <w:jc w:val="both"/>
        <w:rPr>
          <w:rFonts w:ascii="Times New Roman" w:hAnsi="Times New Roman"/>
          <w:sz w:val="24"/>
          <w:szCs w:val="24"/>
        </w:rPr>
      </w:pPr>
      <w:r w:rsidRPr="00956CBC">
        <w:rPr>
          <w:rFonts w:ascii="Times New Roman" w:hAnsi="Times New Roman"/>
          <w:sz w:val="24"/>
          <w:szCs w:val="24"/>
        </w:rPr>
        <w:t xml:space="preserve"> </w:t>
      </w:r>
    </w:p>
    <w:p w14:paraId="55259BDD" w14:textId="26935786" w:rsidR="00956CBC" w:rsidRDefault="00956CBC">
      <w:pPr>
        <w:spacing w:line="259" w:lineRule="auto"/>
        <w:rPr>
          <w:rFonts w:ascii="Times New Roman" w:hAnsi="Times New Roman"/>
          <w:sz w:val="24"/>
          <w:szCs w:val="24"/>
        </w:rPr>
      </w:pPr>
      <w:r>
        <w:rPr>
          <w:rFonts w:ascii="Times New Roman" w:hAnsi="Times New Roman"/>
          <w:sz w:val="24"/>
          <w:szCs w:val="24"/>
        </w:rPr>
        <w:br w:type="page"/>
      </w:r>
    </w:p>
    <w:p w14:paraId="7D9182FF" w14:textId="77777777" w:rsidR="00051110" w:rsidRPr="00956CBC" w:rsidRDefault="00051110" w:rsidP="00956CBC">
      <w:pPr>
        <w:spacing w:after="0" w:line="276" w:lineRule="auto"/>
        <w:jc w:val="both"/>
        <w:rPr>
          <w:rFonts w:ascii="Times New Roman" w:hAnsi="Times New Roman"/>
          <w:sz w:val="24"/>
          <w:szCs w:val="24"/>
        </w:rPr>
      </w:pPr>
    </w:p>
    <w:p w14:paraId="7B7F0488" w14:textId="75E117C4" w:rsidR="00051110" w:rsidRPr="00956CBC" w:rsidRDefault="00051110" w:rsidP="00956CBC">
      <w:pPr>
        <w:spacing w:after="0" w:line="276" w:lineRule="auto"/>
        <w:ind w:firstLine="708"/>
        <w:jc w:val="both"/>
        <w:rPr>
          <w:rFonts w:ascii="Times New Roman" w:hAnsi="Times New Roman"/>
          <w:sz w:val="24"/>
          <w:szCs w:val="24"/>
        </w:rPr>
      </w:pPr>
      <w:r w:rsidRPr="00956CBC">
        <w:rPr>
          <w:rFonts w:ascii="Times New Roman" w:hAnsi="Times New Roman"/>
          <w:sz w:val="24"/>
          <w:szCs w:val="24"/>
        </w:rPr>
        <w:t xml:space="preserve">Antimicrobial resistance (AMR) of </w:t>
      </w:r>
      <w:r w:rsidR="006A13CD" w:rsidRPr="00956CBC">
        <w:rPr>
          <w:rFonts w:ascii="Times New Roman" w:hAnsi="Times New Roman"/>
          <w:sz w:val="24"/>
          <w:szCs w:val="24"/>
        </w:rPr>
        <w:t>gram</w:t>
      </w:r>
      <w:r w:rsidR="006A13CD">
        <w:rPr>
          <w:rFonts w:ascii="Times New Roman" w:hAnsi="Times New Roman"/>
          <w:sz w:val="24"/>
          <w:szCs w:val="24"/>
        </w:rPr>
        <w:t>-negative</w:t>
      </w:r>
      <w:r w:rsidRPr="00956CBC">
        <w:rPr>
          <w:rFonts w:ascii="Times New Roman" w:hAnsi="Times New Roman"/>
          <w:sz w:val="24"/>
          <w:szCs w:val="24"/>
        </w:rPr>
        <w:t xml:space="preserve"> bacilli (GNB) is a growing public health concern. Infections caused by multi-resistant GNB are a major challenge for health systems due to their complexity, serious consequences, social and economic impact, being responsible for a significant number of medical consultations, high costs covered by the health budget. The activities carried out in the current year allowed to </w:t>
      </w:r>
      <w:r w:rsidR="00D72861" w:rsidRPr="00956CBC">
        <w:rPr>
          <w:rFonts w:ascii="Times New Roman" w:hAnsi="Times New Roman"/>
          <w:sz w:val="24"/>
          <w:szCs w:val="24"/>
        </w:rPr>
        <w:t>achieve</w:t>
      </w:r>
      <w:r w:rsidRPr="00956CBC">
        <w:rPr>
          <w:rFonts w:ascii="Times New Roman" w:hAnsi="Times New Roman"/>
          <w:sz w:val="24"/>
          <w:szCs w:val="24"/>
        </w:rPr>
        <w:t xml:space="preserve"> the objectives planned in this research. Thus, strains isolated from specimens were regenerated and tested by phenotypic methods in order to confirm resistance mechanisms. Resistance profiles were initially determined and the results demonstrate alarming rates of resistance to tested antimicrobials.</w:t>
      </w:r>
    </w:p>
    <w:p w14:paraId="1209C8E0" w14:textId="0B30FF18" w:rsidR="00051110" w:rsidRPr="00956CBC" w:rsidRDefault="00051110" w:rsidP="00956CBC">
      <w:pPr>
        <w:spacing w:after="0" w:line="276" w:lineRule="auto"/>
        <w:jc w:val="both"/>
        <w:rPr>
          <w:rFonts w:ascii="Times New Roman" w:hAnsi="Times New Roman"/>
          <w:sz w:val="24"/>
          <w:szCs w:val="24"/>
        </w:rPr>
      </w:pPr>
      <w:r w:rsidRPr="00956CBC">
        <w:rPr>
          <w:rFonts w:ascii="Times New Roman" w:hAnsi="Times New Roman"/>
          <w:sz w:val="24"/>
          <w:szCs w:val="24"/>
        </w:rPr>
        <w:t xml:space="preserve">     The obtained data show an obvious and, in some cases, combined resistance of GN</w:t>
      </w:r>
      <w:r w:rsidR="00D72861" w:rsidRPr="00956CBC">
        <w:rPr>
          <w:rFonts w:ascii="Times New Roman" w:hAnsi="Times New Roman"/>
          <w:sz w:val="24"/>
          <w:szCs w:val="24"/>
        </w:rPr>
        <w:t>B</w:t>
      </w:r>
      <w:r w:rsidRPr="00956CBC">
        <w:rPr>
          <w:rFonts w:ascii="Times New Roman" w:hAnsi="Times New Roman"/>
          <w:sz w:val="24"/>
          <w:szCs w:val="24"/>
        </w:rPr>
        <w:t xml:space="preserve"> to several groups of antimicrobials. Analyzing the level of </w:t>
      </w:r>
      <w:r w:rsidRPr="00956CBC">
        <w:rPr>
          <w:rFonts w:ascii="Times New Roman" w:hAnsi="Times New Roman"/>
          <w:i/>
          <w:sz w:val="24"/>
          <w:szCs w:val="24"/>
        </w:rPr>
        <w:t>E. coli</w:t>
      </w:r>
      <w:r w:rsidRPr="00956CBC">
        <w:rPr>
          <w:rFonts w:ascii="Times New Roman" w:hAnsi="Times New Roman"/>
          <w:sz w:val="24"/>
          <w:szCs w:val="24"/>
        </w:rPr>
        <w:t xml:space="preserve"> combined resistance to 3</w:t>
      </w:r>
      <w:r w:rsidRPr="00956CBC">
        <w:rPr>
          <w:rFonts w:ascii="Times New Roman" w:hAnsi="Times New Roman"/>
          <w:sz w:val="24"/>
          <w:szCs w:val="24"/>
          <w:vertAlign w:val="superscript"/>
        </w:rPr>
        <w:t>rd</w:t>
      </w:r>
      <w:r w:rsidRPr="00956CBC">
        <w:rPr>
          <w:rFonts w:ascii="Times New Roman" w:hAnsi="Times New Roman"/>
          <w:sz w:val="24"/>
          <w:szCs w:val="24"/>
        </w:rPr>
        <w:t xml:space="preserve"> generation cephalosporins, fluoroquinolones and aminoglycosides, it was observed that 28,6% of the strains investigated </w:t>
      </w:r>
      <w:r w:rsidR="00D72861" w:rsidRPr="00956CBC">
        <w:rPr>
          <w:rFonts w:ascii="Times New Roman" w:hAnsi="Times New Roman"/>
          <w:sz w:val="24"/>
          <w:szCs w:val="24"/>
        </w:rPr>
        <w:t>during</w:t>
      </w:r>
      <w:r w:rsidRPr="00956CBC">
        <w:rPr>
          <w:rFonts w:ascii="Times New Roman" w:hAnsi="Times New Roman"/>
          <w:sz w:val="24"/>
          <w:szCs w:val="24"/>
        </w:rPr>
        <w:t xml:space="preserve"> current year showed combined resistance to these groups of</w:t>
      </w:r>
      <w:r w:rsidR="00D72861" w:rsidRPr="00956CBC">
        <w:rPr>
          <w:rFonts w:ascii="Times New Roman" w:hAnsi="Times New Roman"/>
          <w:sz w:val="24"/>
          <w:szCs w:val="24"/>
        </w:rPr>
        <w:t xml:space="preserve"> antimicrobials</w:t>
      </w:r>
      <w:r w:rsidRPr="00956CBC">
        <w:rPr>
          <w:rFonts w:ascii="Times New Roman" w:hAnsi="Times New Roman"/>
          <w:sz w:val="24"/>
          <w:szCs w:val="24"/>
        </w:rPr>
        <w:t xml:space="preserve">. </w:t>
      </w:r>
      <w:r w:rsidRPr="00956CBC">
        <w:rPr>
          <w:rFonts w:ascii="Times New Roman" w:hAnsi="Times New Roman"/>
          <w:i/>
          <w:sz w:val="24"/>
          <w:szCs w:val="24"/>
        </w:rPr>
        <w:t>K. pneumoniae</w:t>
      </w:r>
      <w:r w:rsidRPr="00956CBC">
        <w:rPr>
          <w:rFonts w:ascii="Times New Roman" w:hAnsi="Times New Roman"/>
          <w:sz w:val="24"/>
          <w:szCs w:val="24"/>
        </w:rPr>
        <w:t xml:space="preserve"> showed significant resistance to 3</w:t>
      </w:r>
      <w:r w:rsidRPr="00956CBC">
        <w:rPr>
          <w:rFonts w:ascii="Times New Roman" w:hAnsi="Times New Roman"/>
          <w:sz w:val="24"/>
          <w:szCs w:val="24"/>
          <w:vertAlign w:val="superscript"/>
        </w:rPr>
        <w:t>rd</w:t>
      </w:r>
      <w:r w:rsidRPr="00956CBC">
        <w:rPr>
          <w:rFonts w:ascii="Times New Roman" w:hAnsi="Times New Roman"/>
          <w:sz w:val="24"/>
          <w:szCs w:val="24"/>
        </w:rPr>
        <w:t xml:space="preserve"> gen. cephalosporins – 92,7% and combined resistance to 3</w:t>
      </w:r>
      <w:r w:rsidRPr="00956CBC">
        <w:rPr>
          <w:rFonts w:ascii="Times New Roman" w:hAnsi="Times New Roman"/>
          <w:sz w:val="24"/>
          <w:szCs w:val="24"/>
          <w:vertAlign w:val="superscript"/>
        </w:rPr>
        <w:t>rd</w:t>
      </w:r>
      <w:r w:rsidRPr="00956CBC">
        <w:rPr>
          <w:rFonts w:ascii="Times New Roman" w:hAnsi="Times New Roman"/>
          <w:sz w:val="24"/>
          <w:szCs w:val="24"/>
        </w:rPr>
        <w:t xml:space="preserve"> gen. cephalosporins, fluoroquinolones and aminoglycosides in a proportion of 90</w:t>
      </w:r>
      <w:r w:rsidR="006A13CD">
        <w:rPr>
          <w:rFonts w:ascii="Times New Roman" w:hAnsi="Times New Roman"/>
          <w:sz w:val="24"/>
          <w:szCs w:val="24"/>
        </w:rPr>
        <w:t>,</w:t>
      </w:r>
      <w:r w:rsidRPr="00956CBC">
        <w:rPr>
          <w:rFonts w:ascii="Times New Roman" w:hAnsi="Times New Roman"/>
          <w:sz w:val="24"/>
          <w:szCs w:val="24"/>
        </w:rPr>
        <w:t xml:space="preserve">2%. </w:t>
      </w:r>
      <w:r w:rsidRPr="00956CBC">
        <w:rPr>
          <w:rFonts w:ascii="Times New Roman" w:hAnsi="Times New Roman"/>
          <w:i/>
          <w:sz w:val="24"/>
          <w:szCs w:val="24"/>
        </w:rPr>
        <w:t>Acinetobacter</w:t>
      </w:r>
      <w:r w:rsidRPr="00956CBC">
        <w:rPr>
          <w:rFonts w:ascii="Times New Roman" w:hAnsi="Times New Roman"/>
          <w:sz w:val="24"/>
          <w:szCs w:val="24"/>
        </w:rPr>
        <w:t xml:space="preserve"> spp. was found to be multi</w:t>
      </w:r>
      <w:r w:rsidR="006A13CD">
        <w:rPr>
          <w:rFonts w:ascii="Times New Roman" w:hAnsi="Times New Roman"/>
          <w:sz w:val="24"/>
          <w:szCs w:val="24"/>
        </w:rPr>
        <w:t>-</w:t>
      </w:r>
      <w:r w:rsidRPr="00956CBC">
        <w:rPr>
          <w:rFonts w:ascii="Times New Roman" w:hAnsi="Times New Roman"/>
          <w:sz w:val="24"/>
          <w:szCs w:val="24"/>
        </w:rPr>
        <w:t xml:space="preserve">resistant in 89,7% to carbapenems, fluoroquinolones and aminoglycosides. </w:t>
      </w:r>
      <w:r w:rsidRPr="00956CBC">
        <w:rPr>
          <w:rFonts w:ascii="Times New Roman" w:hAnsi="Times New Roman"/>
          <w:i/>
          <w:sz w:val="24"/>
          <w:szCs w:val="24"/>
        </w:rPr>
        <w:t>P. aeruginosa</w:t>
      </w:r>
      <w:r w:rsidRPr="00956CBC">
        <w:rPr>
          <w:rFonts w:ascii="Times New Roman" w:hAnsi="Times New Roman"/>
          <w:sz w:val="24"/>
          <w:szCs w:val="24"/>
        </w:rPr>
        <w:t xml:space="preserve"> showed increased resistance to carbapenems – 57,1% and to aminoglycosides – 42,9%. In order to </w:t>
      </w:r>
      <w:r w:rsidR="006A13CD">
        <w:rPr>
          <w:rFonts w:ascii="Times New Roman" w:hAnsi="Times New Roman"/>
          <w:sz w:val="24"/>
          <w:szCs w:val="24"/>
        </w:rPr>
        <w:t>highlight</w:t>
      </w:r>
      <w:r w:rsidRPr="00956CBC">
        <w:rPr>
          <w:rFonts w:ascii="Times New Roman" w:hAnsi="Times New Roman"/>
          <w:sz w:val="24"/>
          <w:szCs w:val="24"/>
        </w:rPr>
        <w:t xml:space="preserve"> the mechanisms of resistance, the molecular biology technique (Real-Time Multiplex PCR) was used, which allowed the identification of the genes responsible for the synthesis of ESBL and </w:t>
      </w:r>
      <w:proofErr w:type="spellStart"/>
      <w:r w:rsidRPr="00956CBC">
        <w:rPr>
          <w:rFonts w:ascii="Times New Roman" w:hAnsi="Times New Roman"/>
          <w:sz w:val="24"/>
          <w:szCs w:val="24"/>
        </w:rPr>
        <w:t>carbapenemases</w:t>
      </w:r>
      <w:proofErr w:type="spellEnd"/>
      <w:r w:rsidRPr="00956CBC">
        <w:rPr>
          <w:rFonts w:ascii="Times New Roman" w:hAnsi="Times New Roman"/>
          <w:sz w:val="24"/>
          <w:szCs w:val="24"/>
        </w:rPr>
        <w:t xml:space="preserve"> (blaOXA-48, </w:t>
      </w:r>
      <w:proofErr w:type="spellStart"/>
      <w:r w:rsidRPr="00956CBC">
        <w:rPr>
          <w:rFonts w:ascii="Times New Roman" w:hAnsi="Times New Roman"/>
          <w:sz w:val="24"/>
          <w:szCs w:val="24"/>
        </w:rPr>
        <w:t>blaNDM</w:t>
      </w:r>
      <w:proofErr w:type="spellEnd"/>
      <w:r w:rsidRPr="00956CBC">
        <w:rPr>
          <w:rFonts w:ascii="Times New Roman" w:hAnsi="Times New Roman"/>
          <w:sz w:val="24"/>
          <w:szCs w:val="24"/>
        </w:rPr>
        <w:t xml:space="preserve">, </w:t>
      </w:r>
      <w:proofErr w:type="spellStart"/>
      <w:r w:rsidRPr="00956CBC">
        <w:rPr>
          <w:rFonts w:ascii="Times New Roman" w:hAnsi="Times New Roman"/>
          <w:sz w:val="24"/>
          <w:szCs w:val="24"/>
        </w:rPr>
        <w:t>blaVIM</w:t>
      </w:r>
      <w:proofErr w:type="spellEnd"/>
      <w:r w:rsidRPr="00956CBC">
        <w:rPr>
          <w:rFonts w:ascii="Times New Roman" w:hAnsi="Times New Roman"/>
          <w:sz w:val="24"/>
          <w:szCs w:val="24"/>
        </w:rPr>
        <w:t xml:space="preserve"> in enterobacteria and </w:t>
      </w:r>
      <w:r w:rsidRPr="00956CBC">
        <w:rPr>
          <w:rFonts w:ascii="Times New Roman" w:hAnsi="Times New Roman"/>
          <w:i/>
          <w:sz w:val="24"/>
          <w:szCs w:val="24"/>
        </w:rPr>
        <w:t>P. aeruginosa</w:t>
      </w:r>
      <w:r w:rsidRPr="00956CBC">
        <w:rPr>
          <w:rFonts w:ascii="Times New Roman" w:hAnsi="Times New Roman"/>
          <w:sz w:val="24"/>
          <w:szCs w:val="24"/>
        </w:rPr>
        <w:t xml:space="preserve">; </w:t>
      </w:r>
      <w:proofErr w:type="spellStart"/>
      <w:r w:rsidRPr="00956CBC">
        <w:rPr>
          <w:rFonts w:ascii="Times New Roman" w:hAnsi="Times New Roman"/>
          <w:sz w:val="24"/>
          <w:szCs w:val="24"/>
        </w:rPr>
        <w:t>blaOXA</w:t>
      </w:r>
      <w:proofErr w:type="spellEnd"/>
      <w:r w:rsidRPr="00956CBC">
        <w:rPr>
          <w:rFonts w:ascii="Times New Roman" w:hAnsi="Times New Roman"/>
          <w:sz w:val="24"/>
          <w:szCs w:val="24"/>
        </w:rPr>
        <w:t xml:space="preserve">- 23 and blaOXA-40 in </w:t>
      </w:r>
      <w:r w:rsidRPr="00956CBC">
        <w:rPr>
          <w:rFonts w:ascii="Times New Roman" w:hAnsi="Times New Roman"/>
          <w:i/>
          <w:sz w:val="24"/>
          <w:szCs w:val="24"/>
        </w:rPr>
        <w:t>Acinetobacter</w:t>
      </w:r>
      <w:r w:rsidRPr="00956CBC">
        <w:rPr>
          <w:rFonts w:ascii="Times New Roman" w:hAnsi="Times New Roman"/>
          <w:sz w:val="24"/>
          <w:szCs w:val="24"/>
        </w:rPr>
        <w:t xml:space="preserve"> spp.). </w:t>
      </w:r>
      <w:r w:rsidRPr="00956CBC">
        <w:rPr>
          <w:rFonts w:ascii="Times New Roman" w:hAnsi="Times New Roman"/>
          <w:i/>
          <w:sz w:val="24"/>
          <w:szCs w:val="24"/>
        </w:rPr>
        <w:t>P. aeruginosa</w:t>
      </w:r>
      <w:r w:rsidRPr="00956CBC">
        <w:rPr>
          <w:rFonts w:ascii="Times New Roman" w:hAnsi="Times New Roman"/>
          <w:sz w:val="24"/>
          <w:szCs w:val="24"/>
        </w:rPr>
        <w:t xml:space="preserve"> strains tested by PCR were confirmed as VIM-type </w:t>
      </w:r>
      <w:proofErr w:type="spellStart"/>
      <w:r w:rsidRPr="00956CBC">
        <w:rPr>
          <w:rFonts w:ascii="Times New Roman" w:hAnsi="Times New Roman"/>
          <w:sz w:val="24"/>
          <w:szCs w:val="24"/>
        </w:rPr>
        <w:t>carbapenemases</w:t>
      </w:r>
      <w:proofErr w:type="spellEnd"/>
      <w:r w:rsidRPr="00956CBC">
        <w:rPr>
          <w:rFonts w:ascii="Times New Roman" w:hAnsi="Times New Roman"/>
          <w:sz w:val="24"/>
          <w:szCs w:val="24"/>
        </w:rPr>
        <w:t xml:space="preserve">-producing strains </w:t>
      </w:r>
      <w:r w:rsidR="006A13CD">
        <w:rPr>
          <w:rFonts w:ascii="Times New Roman" w:hAnsi="Times New Roman"/>
          <w:sz w:val="24"/>
          <w:szCs w:val="24"/>
        </w:rPr>
        <w:t>–</w:t>
      </w:r>
      <w:r w:rsidRPr="00956CBC">
        <w:rPr>
          <w:rFonts w:ascii="Times New Roman" w:hAnsi="Times New Roman"/>
          <w:sz w:val="24"/>
          <w:szCs w:val="24"/>
        </w:rPr>
        <w:t xml:space="preserve"> 28</w:t>
      </w:r>
      <w:r w:rsidR="006A13CD">
        <w:rPr>
          <w:rFonts w:ascii="Times New Roman" w:hAnsi="Times New Roman"/>
          <w:sz w:val="24"/>
          <w:szCs w:val="24"/>
        </w:rPr>
        <w:t>,</w:t>
      </w:r>
      <w:r w:rsidRPr="00956CBC">
        <w:rPr>
          <w:rFonts w:ascii="Times New Roman" w:hAnsi="Times New Roman"/>
          <w:sz w:val="24"/>
          <w:szCs w:val="24"/>
        </w:rPr>
        <w:t xml:space="preserve">6%, IMP-type </w:t>
      </w:r>
      <w:r w:rsidR="006A13CD">
        <w:rPr>
          <w:rFonts w:ascii="Times New Roman" w:hAnsi="Times New Roman"/>
          <w:sz w:val="24"/>
          <w:szCs w:val="24"/>
        </w:rPr>
        <w:t>–</w:t>
      </w:r>
      <w:r w:rsidRPr="00956CBC">
        <w:rPr>
          <w:rFonts w:ascii="Times New Roman" w:hAnsi="Times New Roman"/>
          <w:sz w:val="24"/>
          <w:szCs w:val="24"/>
        </w:rPr>
        <w:t xml:space="preserve"> 26</w:t>
      </w:r>
      <w:r w:rsidR="006A13CD">
        <w:rPr>
          <w:rFonts w:ascii="Times New Roman" w:hAnsi="Times New Roman"/>
          <w:sz w:val="24"/>
          <w:szCs w:val="24"/>
        </w:rPr>
        <w:t>,</w:t>
      </w:r>
      <w:r w:rsidRPr="00956CBC">
        <w:rPr>
          <w:rFonts w:ascii="Times New Roman" w:hAnsi="Times New Roman"/>
          <w:sz w:val="24"/>
          <w:szCs w:val="24"/>
        </w:rPr>
        <w:t xml:space="preserve">8% and NDM-type </w:t>
      </w:r>
      <w:r w:rsidR="006A13CD">
        <w:rPr>
          <w:rFonts w:ascii="Times New Roman" w:hAnsi="Times New Roman"/>
          <w:sz w:val="24"/>
          <w:szCs w:val="24"/>
        </w:rPr>
        <w:t>–</w:t>
      </w:r>
      <w:r w:rsidRPr="00956CBC">
        <w:rPr>
          <w:rFonts w:ascii="Times New Roman" w:hAnsi="Times New Roman"/>
          <w:sz w:val="24"/>
          <w:szCs w:val="24"/>
        </w:rPr>
        <w:t xml:space="preserve"> 14</w:t>
      </w:r>
      <w:r w:rsidR="006A13CD">
        <w:rPr>
          <w:rFonts w:ascii="Times New Roman" w:hAnsi="Times New Roman"/>
          <w:sz w:val="24"/>
          <w:szCs w:val="24"/>
        </w:rPr>
        <w:t>,</w:t>
      </w:r>
      <w:r w:rsidRPr="00956CBC">
        <w:rPr>
          <w:rFonts w:ascii="Times New Roman" w:hAnsi="Times New Roman"/>
          <w:sz w:val="24"/>
          <w:szCs w:val="24"/>
        </w:rPr>
        <w:t xml:space="preserve">2%. Worryingly, </w:t>
      </w:r>
      <w:r w:rsidR="00D72861" w:rsidRPr="00956CBC">
        <w:rPr>
          <w:rFonts w:ascii="Times New Roman" w:hAnsi="Times New Roman"/>
          <w:sz w:val="24"/>
          <w:szCs w:val="24"/>
        </w:rPr>
        <w:t xml:space="preserve">some </w:t>
      </w:r>
      <w:r w:rsidRPr="00956CBC">
        <w:rPr>
          <w:rFonts w:ascii="Times New Roman" w:hAnsi="Times New Roman"/>
          <w:sz w:val="24"/>
          <w:szCs w:val="24"/>
        </w:rPr>
        <w:t xml:space="preserve">strains have been detected that simultaneously express 2-3 genes </w:t>
      </w:r>
      <w:r w:rsidR="00D72861" w:rsidRPr="00956CBC">
        <w:rPr>
          <w:rFonts w:ascii="Times New Roman" w:hAnsi="Times New Roman"/>
          <w:sz w:val="24"/>
          <w:szCs w:val="24"/>
        </w:rPr>
        <w:t>en</w:t>
      </w:r>
      <w:r w:rsidRPr="00956CBC">
        <w:rPr>
          <w:rFonts w:ascii="Times New Roman" w:hAnsi="Times New Roman"/>
          <w:sz w:val="24"/>
          <w:szCs w:val="24"/>
        </w:rPr>
        <w:t>coding enzymes responsible for resistance. Genes encoding OXA-23 type enzyme were confirmed in 32</w:t>
      </w:r>
      <w:r w:rsidR="006A13CD">
        <w:rPr>
          <w:rFonts w:ascii="Times New Roman" w:hAnsi="Times New Roman"/>
          <w:sz w:val="24"/>
          <w:szCs w:val="24"/>
        </w:rPr>
        <w:t>,</w:t>
      </w:r>
      <w:r w:rsidRPr="00956CBC">
        <w:rPr>
          <w:rFonts w:ascii="Times New Roman" w:hAnsi="Times New Roman"/>
          <w:sz w:val="24"/>
          <w:szCs w:val="24"/>
        </w:rPr>
        <w:t xml:space="preserve">1% of </w:t>
      </w:r>
      <w:r w:rsidRPr="00956CBC">
        <w:rPr>
          <w:rFonts w:ascii="Times New Roman" w:hAnsi="Times New Roman"/>
          <w:i/>
          <w:sz w:val="24"/>
          <w:szCs w:val="24"/>
        </w:rPr>
        <w:t xml:space="preserve">A. </w:t>
      </w:r>
      <w:proofErr w:type="spellStart"/>
      <w:r w:rsidRPr="00956CBC">
        <w:rPr>
          <w:rFonts w:ascii="Times New Roman" w:hAnsi="Times New Roman"/>
          <w:i/>
          <w:sz w:val="24"/>
          <w:szCs w:val="24"/>
        </w:rPr>
        <w:t>baumanii</w:t>
      </w:r>
      <w:proofErr w:type="spellEnd"/>
      <w:r w:rsidRPr="00956CBC">
        <w:rPr>
          <w:rFonts w:ascii="Times New Roman" w:hAnsi="Times New Roman"/>
          <w:sz w:val="24"/>
          <w:szCs w:val="24"/>
        </w:rPr>
        <w:t xml:space="preserve"> strains, and in 35</w:t>
      </w:r>
      <w:r w:rsidR="006A13CD">
        <w:rPr>
          <w:rFonts w:ascii="Times New Roman" w:hAnsi="Times New Roman"/>
          <w:sz w:val="24"/>
          <w:szCs w:val="24"/>
        </w:rPr>
        <w:t>,</w:t>
      </w:r>
      <w:r w:rsidRPr="00956CBC">
        <w:rPr>
          <w:rFonts w:ascii="Times New Roman" w:hAnsi="Times New Roman"/>
          <w:sz w:val="24"/>
          <w:szCs w:val="24"/>
        </w:rPr>
        <w:t xml:space="preserve">7% – OXA-40. Carbapenem resistance genes of enterobacteria were found to be - blaOXA-48 </w:t>
      </w:r>
      <w:r w:rsidR="006A13CD">
        <w:rPr>
          <w:rFonts w:ascii="Times New Roman" w:hAnsi="Times New Roman"/>
          <w:sz w:val="24"/>
          <w:szCs w:val="24"/>
        </w:rPr>
        <w:t>–</w:t>
      </w:r>
      <w:r w:rsidRPr="00956CBC">
        <w:rPr>
          <w:rFonts w:ascii="Times New Roman" w:hAnsi="Times New Roman"/>
          <w:sz w:val="24"/>
          <w:szCs w:val="24"/>
        </w:rPr>
        <w:t xml:space="preserve"> 33</w:t>
      </w:r>
      <w:r w:rsidR="006A13CD">
        <w:rPr>
          <w:rFonts w:ascii="Times New Roman" w:hAnsi="Times New Roman"/>
          <w:sz w:val="24"/>
          <w:szCs w:val="24"/>
        </w:rPr>
        <w:t>,</w:t>
      </w:r>
      <w:r w:rsidRPr="00956CBC">
        <w:rPr>
          <w:rFonts w:ascii="Times New Roman" w:hAnsi="Times New Roman"/>
          <w:sz w:val="24"/>
          <w:szCs w:val="24"/>
        </w:rPr>
        <w:t xml:space="preserve">3%, </w:t>
      </w:r>
      <w:proofErr w:type="spellStart"/>
      <w:r w:rsidRPr="00956CBC">
        <w:rPr>
          <w:rFonts w:ascii="Times New Roman" w:hAnsi="Times New Roman"/>
          <w:sz w:val="24"/>
          <w:szCs w:val="24"/>
        </w:rPr>
        <w:t>blaNDM</w:t>
      </w:r>
      <w:proofErr w:type="spellEnd"/>
      <w:r w:rsidRPr="00956CBC">
        <w:rPr>
          <w:rFonts w:ascii="Times New Roman" w:hAnsi="Times New Roman"/>
          <w:sz w:val="24"/>
          <w:szCs w:val="24"/>
        </w:rPr>
        <w:t xml:space="preserve"> – 11</w:t>
      </w:r>
      <w:r w:rsidR="006A13CD">
        <w:rPr>
          <w:rFonts w:ascii="Times New Roman" w:hAnsi="Times New Roman"/>
          <w:sz w:val="24"/>
          <w:szCs w:val="24"/>
        </w:rPr>
        <w:t>,</w:t>
      </w:r>
      <w:r w:rsidRPr="00956CBC">
        <w:rPr>
          <w:rFonts w:ascii="Times New Roman" w:hAnsi="Times New Roman"/>
          <w:sz w:val="24"/>
          <w:szCs w:val="24"/>
        </w:rPr>
        <w:t xml:space="preserve">1%, VIM and IMP </w:t>
      </w:r>
      <w:r w:rsidR="006A13CD">
        <w:rPr>
          <w:rFonts w:ascii="Times New Roman" w:hAnsi="Times New Roman"/>
          <w:sz w:val="24"/>
          <w:szCs w:val="24"/>
        </w:rPr>
        <w:t>–</w:t>
      </w:r>
      <w:r w:rsidRPr="00956CBC">
        <w:rPr>
          <w:rFonts w:ascii="Times New Roman" w:hAnsi="Times New Roman"/>
          <w:sz w:val="24"/>
          <w:szCs w:val="24"/>
        </w:rPr>
        <w:t xml:space="preserve"> 22</w:t>
      </w:r>
      <w:r w:rsidR="006A13CD">
        <w:rPr>
          <w:rFonts w:ascii="Times New Roman" w:hAnsi="Times New Roman"/>
          <w:sz w:val="24"/>
          <w:szCs w:val="24"/>
        </w:rPr>
        <w:t>,</w:t>
      </w:r>
      <w:r w:rsidRPr="00956CBC">
        <w:rPr>
          <w:rFonts w:ascii="Times New Roman" w:hAnsi="Times New Roman"/>
          <w:sz w:val="24"/>
          <w:szCs w:val="24"/>
        </w:rPr>
        <w:t xml:space="preserve">2%. The results of the evaluation of GNB resistance profiles and genes (production of </w:t>
      </w:r>
      <w:r w:rsidR="00D72861" w:rsidRPr="00956CBC">
        <w:rPr>
          <w:rFonts w:ascii="Times New Roman" w:hAnsi="Times New Roman"/>
          <w:sz w:val="24"/>
          <w:szCs w:val="24"/>
        </w:rPr>
        <w:t>ESBL</w:t>
      </w:r>
      <w:r w:rsidRPr="00956CBC">
        <w:rPr>
          <w:rFonts w:ascii="Times New Roman" w:hAnsi="Times New Roman"/>
          <w:sz w:val="24"/>
          <w:szCs w:val="24"/>
        </w:rPr>
        <w:t xml:space="preserve">, </w:t>
      </w:r>
      <w:proofErr w:type="spellStart"/>
      <w:r w:rsidRPr="00956CBC">
        <w:rPr>
          <w:rFonts w:ascii="Times New Roman" w:hAnsi="Times New Roman"/>
          <w:sz w:val="24"/>
          <w:szCs w:val="24"/>
        </w:rPr>
        <w:t>carbapenemases</w:t>
      </w:r>
      <w:proofErr w:type="spellEnd"/>
      <w:r w:rsidRPr="00956CBC">
        <w:rPr>
          <w:rFonts w:ascii="Times New Roman" w:hAnsi="Times New Roman"/>
          <w:sz w:val="24"/>
          <w:szCs w:val="24"/>
        </w:rPr>
        <w:t>) served as evidence in updating of the National Program for the Surveillance and Control of Antimicrobial Resistance 2023-2028.</w:t>
      </w:r>
    </w:p>
    <w:p w14:paraId="1BEAB5F7" w14:textId="24FA7919" w:rsidR="0049092F" w:rsidRPr="00051110" w:rsidRDefault="00051110" w:rsidP="00956CBC">
      <w:pPr>
        <w:spacing w:after="0" w:line="276" w:lineRule="auto"/>
        <w:ind w:firstLine="708"/>
        <w:jc w:val="both"/>
        <w:rPr>
          <w:rFonts w:ascii="Times New Roman" w:hAnsi="Times New Roman"/>
          <w:sz w:val="24"/>
          <w:szCs w:val="24"/>
        </w:rPr>
      </w:pPr>
      <w:r w:rsidRPr="00956CBC">
        <w:rPr>
          <w:rFonts w:ascii="Times New Roman" w:hAnsi="Times New Roman"/>
          <w:sz w:val="24"/>
          <w:szCs w:val="24"/>
        </w:rPr>
        <w:t>A collaboration agreement was concluded with the National Institute of Research &amp; Development for Microbiology &amp; Immunology “</w:t>
      </w:r>
      <w:proofErr w:type="spellStart"/>
      <w:r w:rsidRPr="00956CBC">
        <w:rPr>
          <w:rFonts w:ascii="Times New Roman" w:hAnsi="Times New Roman"/>
          <w:sz w:val="24"/>
          <w:szCs w:val="24"/>
        </w:rPr>
        <w:t>Cantacuzino</w:t>
      </w:r>
      <w:proofErr w:type="spellEnd"/>
      <w:r w:rsidRPr="00956CBC">
        <w:rPr>
          <w:rFonts w:ascii="Times New Roman" w:hAnsi="Times New Roman"/>
          <w:sz w:val="24"/>
          <w:szCs w:val="24"/>
        </w:rPr>
        <w:t xml:space="preserve">”, based on which the scientific researchers visited the institution for the exchange of experience and </w:t>
      </w:r>
      <w:r w:rsidR="00D72861" w:rsidRPr="00956CBC">
        <w:rPr>
          <w:rFonts w:ascii="Times New Roman" w:hAnsi="Times New Roman"/>
          <w:sz w:val="24"/>
          <w:szCs w:val="24"/>
        </w:rPr>
        <w:t xml:space="preserve">for </w:t>
      </w:r>
      <w:r w:rsidR="006A13CD" w:rsidRPr="006A13CD">
        <w:rPr>
          <w:rFonts w:ascii="Times New Roman" w:hAnsi="Times New Roman"/>
          <w:sz w:val="24"/>
          <w:szCs w:val="24"/>
        </w:rPr>
        <w:t>acquisition of advanced experience</w:t>
      </w:r>
      <w:r w:rsidRPr="00956CBC">
        <w:rPr>
          <w:rFonts w:ascii="Times New Roman" w:hAnsi="Times New Roman"/>
          <w:sz w:val="24"/>
          <w:szCs w:val="24"/>
        </w:rPr>
        <w:t xml:space="preserve"> in the AMR diagnosis. Standardization of the diagnostic methodology, prevention and control of carbapenem-resistant GNB in medical institutions has been transpose into two elaborated guidelines. The microbiological laboratory is an essential element in the </w:t>
      </w:r>
      <w:r w:rsidR="006B2F88" w:rsidRPr="00956CBC">
        <w:rPr>
          <w:rFonts w:ascii="Times New Roman" w:hAnsi="Times New Roman"/>
          <w:sz w:val="24"/>
          <w:szCs w:val="24"/>
        </w:rPr>
        <w:t xml:space="preserve">antimicrobial resistance </w:t>
      </w:r>
      <w:r w:rsidRPr="00956CBC">
        <w:rPr>
          <w:rFonts w:ascii="Times New Roman" w:hAnsi="Times New Roman"/>
          <w:sz w:val="24"/>
          <w:szCs w:val="24"/>
        </w:rPr>
        <w:t xml:space="preserve">diagnosis and </w:t>
      </w:r>
      <w:r w:rsidR="00D72861" w:rsidRPr="00956CBC">
        <w:rPr>
          <w:rFonts w:ascii="Times New Roman" w:hAnsi="Times New Roman"/>
          <w:sz w:val="24"/>
          <w:szCs w:val="24"/>
        </w:rPr>
        <w:t xml:space="preserve">professional skills </w:t>
      </w:r>
      <w:r w:rsidRPr="00956CBC">
        <w:rPr>
          <w:rFonts w:ascii="Times New Roman" w:hAnsi="Times New Roman"/>
          <w:sz w:val="24"/>
          <w:szCs w:val="24"/>
        </w:rPr>
        <w:t>development of the staff is crucial in ensuring the quality of investigations. In this context, 4 workshops were organized and conducted for the staff of the national network of public and private microbiological</w:t>
      </w:r>
      <w:r w:rsidRPr="00051110">
        <w:rPr>
          <w:rFonts w:ascii="Times New Roman" w:hAnsi="Times New Roman"/>
          <w:sz w:val="24"/>
          <w:szCs w:val="24"/>
        </w:rPr>
        <w:t xml:space="preserve"> laboratories.</w:t>
      </w:r>
      <w:bookmarkStart w:id="0" w:name="_GoBack"/>
      <w:bookmarkEnd w:id="0"/>
    </w:p>
    <w:sectPr w:rsidR="0049092F" w:rsidRPr="00051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EC"/>
    <w:rsid w:val="00051110"/>
    <w:rsid w:val="0049092F"/>
    <w:rsid w:val="004A4B25"/>
    <w:rsid w:val="00531CEC"/>
    <w:rsid w:val="006A13CD"/>
    <w:rsid w:val="006B2F88"/>
    <w:rsid w:val="007600B6"/>
    <w:rsid w:val="00956CBC"/>
    <w:rsid w:val="00C66DC7"/>
    <w:rsid w:val="00D7286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08C1"/>
  <w15:chartTrackingRefBased/>
  <w15:docId w15:val="{0F4EA4D7-D467-47DA-B923-850252EF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00B6"/>
    <w:pPr>
      <w:spacing w:line="256" w:lineRule="auto"/>
    </w:pPr>
    <w:rPr>
      <w:rFonts w:ascii="Calibri" w:eastAsia="Calibri" w:hAnsi="Calibri" w:cs="Times New Roman"/>
      <w:lang w:val="en-US"/>
    </w:rPr>
  </w:style>
  <w:style w:type="paragraph" w:styleId="1">
    <w:name w:val="heading 1"/>
    <w:basedOn w:val="a"/>
    <w:link w:val="10"/>
    <w:uiPriority w:val="9"/>
    <w:qFormat/>
    <w:rsid w:val="00051110"/>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11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8538">
      <w:bodyDiv w:val="1"/>
      <w:marLeft w:val="0"/>
      <w:marRight w:val="0"/>
      <w:marTop w:val="0"/>
      <w:marBottom w:val="0"/>
      <w:divBdr>
        <w:top w:val="none" w:sz="0" w:space="0" w:color="auto"/>
        <w:left w:val="none" w:sz="0" w:space="0" w:color="auto"/>
        <w:bottom w:val="none" w:sz="0" w:space="0" w:color="auto"/>
        <w:right w:val="none" w:sz="0" w:space="0" w:color="auto"/>
      </w:divBdr>
    </w:div>
    <w:div w:id="17601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Maria_Bivol</dc:creator>
  <cp:keywords/>
  <dc:description/>
  <cp:lastModifiedBy>Dmitry Yunak</cp:lastModifiedBy>
  <cp:revision>8</cp:revision>
  <dcterms:created xsi:type="dcterms:W3CDTF">2022-11-18T06:49:00Z</dcterms:created>
  <dcterms:modified xsi:type="dcterms:W3CDTF">2022-11-18T09:37:00Z</dcterms:modified>
</cp:coreProperties>
</file>