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B9FD" w14:textId="77777777" w:rsidR="00F6356B" w:rsidRPr="0092372F" w:rsidRDefault="00F6356B" w:rsidP="00F6356B">
      <w:pPr>
        <w:tabs>
          <w:tab w:val="left" w:pos="2940"/>
        </w:tabs>
        <w:spacing w:after="0" w:line="276" w:lineRule="auto"/>
        <w:jc w:val="center"/>
        <w:rPr>
          <w:rFonts w:ascii="Times New Roman" w:hAnsi="Times New Roman"/>
          <w:b/>
          <w:sz w:val="24"/>
          <w:szCs w:val="24"/>
          <w:lang w:val="ro-MD"/>
        </w:rPr>
      </w:pPr>
      <w:r w:rsidRPr="0092372F">
        <w:rPr>
          <w:rFonts w:ascii="Times New Roman" w:hAnsi="Times New Roman"/>
          <w:b/>
          <w:sz w:val="24"/>
          <w:szCs w:val="24"/>
          <w:lang w:val="ro-MD"/>
        </w:rPr>
        <w:t>RAPORT ANUAL</w:t>
      </w:r>
    </w:p>
    <w:p w14:paraId="6ED4EEA2" w14:textId="77777777" w:rsidR="00F6356B" w:rsidRPr="0092372F" w:rsidRDefault="00F6356B" w:rsidP="00F6356B">
      <w:pPr>
        <w:tabs>
          <w:tab w:val="left" w:pos="2940"/>
        </w:tabs>
        <w:spacing w:after="0" w:line="276" w:lineRule="auto"/>
        <w:jc w:val="center"/>
        <w:rPr>
          <w:rFonts w:ascii="Times New Roman" w:hAnsi="Times New Roman"/>
          <w:b/>
          <w:sz w:val="24"/>
          <w:szCs w:val="24"/>
          <w:lang w:val="ro-MD"/>
        </w:rPr>
      </w:pPr>
      <w:r w:rsidRPr="0092372F">
        <w:rPr>
          <w:rFonts w:ascii="Times New Roman" w:hAnsi="Times New Roman"/>
          <w:b/>
          <w:sz w:val="24"/>
          <w:szCs w:val="24"/>
          <w:lang w:val="ro-MD"/>
        </w:rPr>
        <w:t>privind implementarea proiectului din cadrul Programului de Stat (2020-2023)</w:t>
      </w:r>
    </w:p>
    <w:p w14:paraId="79D3A0E1" w14:textId="77777777" w:rsidR="00F6356B" w:rsidRPr="0092372F" w:rsidRDefault="00F6356B" w:rsidP="00F6356B">
      <w:pPr>
        <w:tabs>
          <w:tab w:val="left" w:pos="2940"/>
        </w:tabs>
        <w:spacing w:after="0" w:line="276" w:lineRule="auto"/>
        <w:jc w:val="center"/>
        <w:rPr>
          <w:rFonts w:ascii="Times New Roman" w:hAnsi="Times New Roman"/>
          <w:b/>
          <w:sz w:val="24"/>
          <w:szCs w:val="24"/>
          <w:lang w:val="ro-MD"/>
        </w:rPr>
      </w:pPr>
      <w:r w:rsidRPr="0092372F">
        <w:rPr>
          <w:rFonts w:ascii="Times New Roman" w:hAnsi="Times New Roman"/>
          <w:b/>
          <w:sz w:val="24"/>
          <w:szCs w:val="24"/>
          <w:lang w:val="ro-MD"/>
        </w:rPr>
        <w:t>"Studiul epidemiologic al patologiilor endocrine cu răspândire largă în populație (diabet  zaharat, obezitate) în Republica Moldova și strategia managerială"</w:t>
      </w:r>
    </w:p>
    <w:p w14:paraId="46CFC476" w14:textId="77777777" w:rsidR="00F6356B" w:rsidRDefault="00F6356B" w:rsidP="00F6356B">
      <w:pPr>
        <w:tabs>
          <w:tab w:val="left" w:pos="2940"/>
        </w:tabs>
        <w:spacing w:after="0" w:line="276" w:lineRule="auto"/>
        <w:jc w:val="center"/>
        <w:rPr>
          <w:rFonts w:ascii="Times New Roman" w:hAnsi="Times New Roman"/>
          <w:b/>
          <w:sz w:val="24"/>
          <w:szCs w:val="24"/>
          <w:lang w:val="ro-MD"/>
        </w:rPr>
      </w:pPr>
      <w:r w:rsidRPr="0092372F">
        <w:rPr>
          <w:rFonts w:ascii="Times New Roman" w:hAnsi="Times New Roman"/>
          <w:sz w:val="24"/>
          <w:szCs w:val="24"/>
          <w:lang w:val="ro-MD"/>
        </w:rPr>
        <w:t xml:space="preserve">Cifrul </w:t>
      </w:r>
      <w:r w:rsidRPr="0092372F">
        <w:rPr>
          <w:rFonts w:ascii="Times New Roman" w:hAnsi="Times New Roman"/>
          <w:b/>
          <w:sz w:val="24"/>
          <w:szCs w:val="24"/>
          <w:lang w:val="ro-MD"/>
        </w:rPr>
        <w:t>20.80009.8007.29</w:t>
      </w:r>
    </w:p>
    <w:p w14:paraId="2BB0ABED" w14:textId="77777777" w:rsidR="00F6356B" w:rsidRPr="0092372F" w:rsidRDefault="00F6356B" w:rsidP="00F6356B">
      <w:pPr>
        <w:tabs>
          <w:tab w:val="left" w:pos="2940"/>
        </w:tabs>
        <w:spacing w:after="0" w:line="276" w:lineRule="auto"/>
        <w:rPr>
          <w:rFonts w:ascii="Times New Roman" w:hAnsi="Times New Roman"/>
          <w:sz w:val="24"/>
          <w:szCs w:val="24"/>
          <w:lang w:val="ro-MD"/>
        </w:rPr>
      </w:pPr>
    </w:p>
    <w:p w14:paraId="33C05A65" w14:textId="77777777" w:rsidR="00F6356B" w:rsidRDefault="00F6356B" w:rsidP="004E1CDF">
      <w:pPr>
        <w:tabs>
          <w:tab w:val="left" w:pos="2940"/>
        </w:tabs>
        <w:spacing w:after="0" w:line="360" w:lineRule="auto"/>
        <w:jc w:val="both"/>
        <w:rPr>
          <w:rFonts w:ascii="Times New Roman" w:hAnsi="Times New Roman"/>
          <w:bCs/>
          <w:kern w:val="32"/>
          <w:sz w:val="24"/>
          <w:szCs w:val="24"/>
          <w:lang w:val="ro-MD"/>
        </w:rPr>
      </w:pPr>
      <w:r w:rsidRPr="0024787A">
        <w:rPr>
          <w:rFonts w:ascii="Times New Roman" w:hAnsi="Times New Roman"/>
          <w:bCs/>
          <w:kern w:val="32"/>
          <w:sz w:val="24"/>
          <w:szCs w:val="24"/>
          <w:lang w:val="ro-MD"/>
        </w:rPr>
        <w:t>Proiectul de Stat "Studiul epidemiologic al patologiilor endocrine cu răspândire largă în populație (diabet  zaharat, obezitate) în Republica Moldova și strategia managerială" studiază prevalența maladiilor metabolice – disglicemiile, dislipidemiile, sindromul metabolic în populația generală a Republicii Moldova. Sunt evaluați factorii de risc pentru dezvoltarea diabetului zaharat de tip 2, riscul cardiovascular, este efectuat screening-ul dereglărilor metabolismului glucidic la persoanele fără diabet zaharat. Cercetarea include abordarea multidirecțională a populației investigate: anamnesticul, aplicarea diferitor chestionare, inclusiv studierea sănătății mentale (funcțiile cognitive, starea de depresie, anxietate, stres), investigații clinice, de laborator (metabolismul glucidic, lipidic, acidul uric, funcția glandei tiroide), ceea ce va da posibilitatea argumentării științifice a abordărilor sistemice de diagnostic și profilaxie a acestor maladii. Alt eșantion de subiecți investigați sunt persoanele cunoscute cu diagnosticul de diabet zaharat. Acest eșantion este explorat privind dereglările metabolismului lipidic, gradul de compensare a metabolismului glucidic, funcția renală, cât și sănătatea mentală.</w:t>
      </w:r>
    </w:p>
    <w:p w14:paraId="7558B07A" w14:textId="77777777" w:rsidR="000D26A1" w:rsidRPr="00F6356B" w:rsidRDefault="000D26A1">
      <w:pPr>
        <w:rPr>
          <w:lang w:val="ro-MD"/>
        </w:rPr>
      </w:pPr>
    </w:p>
    <w:sectPr w:rsidR="000D26A1" w:rsidRPr="00F6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F6F"/>
    <w:rsid w:val="000D26A1"/>
    <w:rsid w:val="001A5C76"/>
    <w:rsid w:val="002448C1"/>
    <w:rsid w:val="003224FD"/>
    <w:rsid w:val="00390079"/>
    <w:rsid w:val="004E1CDF"/>
    <w:rsid w:val="00663E38"/>
    <w:rsid w:val="00733F6F"/>
    <w:rsid w:val="0077540C"/>
    <w:rsid w:val="00827587"/>
    <w:rsid w:val="009E40D3"/>
    <w:rsid w:val="009E4987"/>
    <w:rsid w:val="00A14CB3"/>
    <w:rsid w:val="00A448F7"/>
    <w:rsid w:val="00B357FF"/>
    <w:rsid w:val="00D95E5E"/>
    <w:rsid w:val="00F6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BED1"/>
  <w15:docId w15:val="{0AB9AEBB-31D3-45F2-96A8-34046BB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6B"/>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1280</Characters>
  <Application>Microsoft Office Word</Application>
  <DocSecurity>0</DocSecurity>
  <Lines>10</Lines>
  <Paragraphs>2</Paragraphs>
  <ScaleCrop>false</ScaleCrop>
  <Company>SPecialiST RePack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2022-01-12T16:14:00Z</dcterms:created>
  <dcterms:modified xsi:type="dcterms:W3CDTF">2022-01-13T04:39:00Z</dcterms:modified>
</cp:coreProperties>
</file>