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C91B8A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 Chisinau,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5F5F6A6C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End w:id="2"/>
      <w:r w:rsidR="00C91B8A" w:rsidRPr="00C91B8A">
        <w:rPr>
          <w:b/>
          <w:bCs/>
          <w:sz w:val="24"/>
          <w:szCs w:val="24"/>
          <w:lang w:val="ro-RO"/>
        </w:rPr>
        <w:t>18.80.07.03A/PS</w:t>
      </w:r>
      <w:r w:rsidR="00C91B8A">
        <w:rPr>
          <w:b/>
          <w:bCs/>
          <w:sz w:val="24"/>
          <w:szCs w:val="24"/>
          <w:lang w:val="ro-RO"/>
        </w:rPr>
        <w:t xml:space="preserve"> ”</w:t>
      </w:r>
      <w:r w:rsidR="00C91B8A" w:rsidRPr="00C91B8A">
        <w:rPr>
          <w:b/>
          <w:bCs/>
          <w:sz w:val="24"/>
          <w:szCs w:val="24"/>
          <w:lang w:val="ro-RO"/>
        </w:rPr>
        <w:t>Tehnologii inovatoare în domeniul geneticii moleculare pentru dezvoltarea medicinii de precizie în Republica Moldova</w:t>
      </w:r>
      <w:r w:rsidR="00C91B8A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33D360C6" w14:textId="77777777" w:rsidR="00C91B8A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8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C91B8A" w:rsidRPr="00C91B8A">
        <w:rPr>
          <w:sz w:val="24"/>
          <w:szCs w:val="24"/>
          <w:lang w:val="ro-RO"/>
        </w:rPr>
        <w:t xml:space="preserve">18.80.07.03A/PS ”Tehnologii inovatoare în domeniul geneticii moleculare pentru dezvoltarea medicinii de precizie în Republica Moldova”, dr. Sacară Victoria, </w:t>
      </w:r>
      <w:bookmarkStart w:id="9" w:name="_Hlk36093315"/>
      <w:r w:rsidR="00C91B8A" w:rsidRPr="00C91B8A">
        <w:rPr>
          <w:sz w:val="24"/>
          <w:szCs w:val="24"/>
          <w:lang w:val="ro-RO"/>
        </w:rPr>
        <w:t>Institutul Mamei și Copilului</w:t>
      </w:r>
      <w:bookmarkEnd w:id="9"/>
      <w:r w:rsidR="00C91B8A" w:rsidRPr="00C91B8A">
        <w:rPr>
          <w:sz w:val="24"/>
          <w:szCs w:val="24"/>
          <w:lang w:val="ro-RO"/>
        </w:rPr>
        <w:t>.</w:t>
      </w:r>
    </w:p>
    <w:bookmarkEnd w:id="0"/>
    <w:bookmarkEnd w:id="8"/>
    <w:p w14:paraId="0DA77BBD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6D42CB50" w14:textId="2131DFDD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C91B8A" w:rsidRPr="00C91B8A">
        <w:rPr>
          <w:sz w:val="24"/>
          <w:szCs w:val="24"/>
          <w:lang w:val="ro-RO"/>
        </w:rPr>
        <w:t>18.80.07.03A/PS ”Tehnologii inovatoare în domeniul geneticii moleculare pentru dezvoltarea medicinii de precizie în Republica Moldova”</w:t>
      </w:r>
      <w:r w:rsidR="00C91B8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624D81D0" w14:textId="22140185" w:rsidR="0077662A" w:rsidRPr="0077662A" w:rsidRDefault="00F32C14" w:rsidP="0077662A">
      <w:pPr>
        <w:ind w:firstLine="567"/>
        <w:jc w:val="both"/>
        <w:rPr>
          <w:sz w:val="24"/>
          <w:szCs w:val="24"/>
          <w:lang w:val="ro-RO"/>
        </w:rPr>
      </w:pPr>
      <w:bookmarkStart w:id="10" w:name="OLE_LINK3"/>
      <w:bookmarkStart w:id="11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A10159" w:rsidRPr="00A10159">
        <w:rPr>
          <w:sz w:val="24"/>
          <w:szCs w:val="24"/>
          <w:lang w:val="ro-RO"/>
        </w:rPr>
        <w:t>În proces de studiu au fost utilizate tehnologii și materiale noi.</w:t>
      </w:r>
      <w:r w:rsidR="00A10159">
        <w:rPr>
          <w:sz w:val="24"/>
          <w:szCs w:val="24"/>
          <w:lang w:val="ro-RO"/>
        </w:rPr>
        <w:t xml:space="preserve"> </w:t>
      </w:r>
      <w:r w:rsidR="0077662A" w:rsidRPr="0077662A">
        <w:rPr>
          <w:sz w:val="24"/>
          <w:szCs w:val="24"/>
          <w:lang w:val="ro-RO"/>
        </w:rPr>
        <w:t>Au fost elaborate şi procurate 2 panele de diagnostic a maladiilor neuromusculare și metabolice și a fost obținut accesul la bazele de date genomice internaționale, ele fiind suplinite cu datele noi autohtone.</w:t>
      </w:r>
      <w:r w:rsidR="00A10159" w:rsidRPr="00A10159">
        <w:rPr>
          <w:sz w:val="24"/>
          <w:szCs w:val="24"/>
          <w:lang w:val="ro-RO"/>
        </w:rPr>
        <w:t xml:space="preserve"> L</w:t>
      </w:r>
      <w:r w:rsidR="00A10159" w:rsidRPr="00A10159">
        <w:rPr>
          <w:sz w:val="24"/>
          <w:szCs w:val="24"/>
          <w:lang w:val="ro-RO"/>
        </w:rPr>
        <w:t>ucrare</w:t>
      </w:r>
      <w:r w:rsidR="00A10159">
        <w:rPr>
          <w:sz w:val="24"/>
          <w:szCs w:val="24"/>
          <w:lang w:val="ro-RO"/>
        </w:rPr>
        <w:t>a</w:t>
      </w:r>
      <w:r w:rsidR="00A10159" w:rsidRPr="00A10159">
        <w:rPr>
          <w:sz w:val="24"/>
          <w:szCs w:val="24"/>
          <w:lang w:val="ro-RO"/>
        </w:rPr>
        <w:t xml:space="preserve"> prezintă un exemplu de aplicare reușită a tehnologiilor inovatoare în dezvoltarea medicinii de precizie.</w:t>
      </w:r>
      <w:r w:rsidR="00A10159" w:rsidRPr="00A10159">
        <w:rPr>
          <w:lang w:val="en-US"/>
        </w:rPr>
        <w:t xml:space="preserve"> </w:t>
      </w:r>
    </w:p>
    <w:p w14:paraId="25FF3774" w14:textId="38AA288E" w:rsidR="00A10159" w:rsidRPr="0077662A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A10159">
        <w:rPr>
          <w:sz w:val="24"/>
          <w:szCs w:val="24"/>
          <w:lang w:val="ro-RO"/>
        </w:rPr>
        <w:t xml:space="preserve"> A</w:t>
      </w:r>
      <w:r w:rsidR="00A10159" w:rsidRPr="0077662A">
        <w:rPr>
          <w:sz w:val="24"/>
          <w:szCs w:val="24"/>
          <w:lang w:val="ro-RO"/>
        </w:rPr>
        <w:t>u fost implementate noi tehnici molecular-genetice, precum HRM, QPCR, Arm-QPCR, QF-PCR în diagnosticul maladiilor neuromusculare, mitocondriale și metabolice, fapt care poate fi estimat ca element în dezvoltarea medicinii de precizie.</w:t>
      </w:r>
      <w:r w:rsidR="00A10159" w:rsidRPr="00A10159">
        <w:rPr>
          <w:sz w:val="24"/>
          <w:szCs w:val="24"/>
          <w:lang w:val="ro-RO"/>
        </w:rPr>
        <w:t xml:space="preserve"> </w:t>
      </w:r>
      <w:r w:rsidR="00A10159" w:rsidRPr="0077662A">
        <w:rPr>
          <w:sz w:val="24"/>
          <w:szCs w:val="24"/>
          <w:lang w:val="ro-RO"/>
        </w:rPr>
        <w:t>Au fost perfecționați specialişti în domeniul metodelor şi tehnologiilor inova</w:t>
      </w:r>
      <w:r w:rsidR="00A10159">
        <w:rPr>
          <w:sz w:val="24"/>
          <w:szCs w:val="24"/>
          <w:lang w:val="ro-RO"/>
        </w:rPr>
        <w:t>ț</w:t>
      </w:r>
      <w:r w:rsidR="00A10159" w:rsidRPr="0077662A">
        <w:rPr>
          <w:sz w:val="24"/>
          <w:szCs w:val="24"/>
          <w:lang w:val="ro-RO"/>
        </w:rPr>
        <w:t>ionale genetic-moleculare, utilizate în studiul medicinii de precizie.</w:t>
      </w:r>
    </w:p>
    <w:p w14:paraId="0416A6AE" w14:textId="6EC76029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6444E8" w:rsidRPr="006444E8">
        <w:rPr>
          <w:sz w:val="24"/>
          <w:szCs w:val="24"/>
          <w:lang w:val="ro-RO"/>
        </w:rPr>
        <w:t xml:space="preserve"> În activitatea științifică au fost implicați specialiști tineri, cu perspectivă.</w:t>
      </w:r>
    </w:p>
    <w:p w14:paraId="7405144F" w14:textId="6D373245" w:rsidR="000204EE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2359A2">
        <w:rPr>
          <w:sz w:val="24"/>
          <w:szCs w:val="24"/>
          <w:lang w:val="ro-RO"/>
        </w:rPr>
        <w:t>pozi</w:t>
      </w:r>
      <w:r w:rsidR="00DF670E">
        <w:rPr>
          <w:sz w:val="24"/>
          <w:szCs w:val="24"/>
          <w:lang w:val="ro-RO"/>
        </w:rPr>
        <w:t>tivă</w:t>
      </w:r>
      <w:r w:rsidR="006249B4">
        <w:rPr>
          <w:sz w:val="24"/>
          <w:szCs w:val="24"/>
          <w:lang w:val="ro-RO"/>
        </w:rPr>
        <w:t>.</w:t>
      </w:r>
      <w:r w:rsidR="002359A2">
        <w:rPr>
          <w:sz w:val="24"/>
          <w:szCs w:val="24"/>
          <w:lang w:val="ro-RO"/>
        </w:rPr>
        <w:t xml:space="preserve"> </w:t>
      </w:r>
      <w:r w:rsidR="00A10159" w:rsidRPr="00A10159">
        <w:rPr>
          <w:sz w:val="24"/>
          <w:szCs w:val="24"/>
          <w:lang w:val="ro-RO"/>
        </w:rPr>
        <w:t>Echipa de savanți, inclusiv cei tineri, au participat la realizarea programei și suplimentarea ei cu noi componente, inclusiv colaborări internaționale.</w:t>
      </w:r>
      <w:r w:rsidR="00A10159">
        <w:rPr>
          <w:sz w:val="24"/>
          <w:szCs w:val="24"/>
          <w:lang w:val="ro-RO"/>
        </w:rPr>
        <w:t xml:space="preserve"> </w:t>
      </w:r>
      <w:r w:rsidR="00A10159" w:rsidRPr="0077662A">
        <w:rPr>
          <w:sz w:val="24"/>
          <w:szCs w:val="24"/>
          <w:lang w:val="ro-RO"/>
        </w:rPr>
        <w:t>A fost propusă și acceptată colaborarea cu partenerii din domeniul geneticii din țările CSI și Europa în vederea sporirii capacității cercetătorilor din Republica Moldova în domeniul geneticii moleculare și medicale.</w:t>
      </w:r>
      <w:r w:rsidR="00A10159">
        <w:rPr>
          <w:sz w:val="24"/>
          <w:szCs w:val="24"/>
          <w:lang w:val="ro-RO"/>
        </w:rPr>
        <w:t xml:space="preserve"> </w:t>
      </w:r>
    </w:p>
    <w:p w14:paraId="01E91643" w14:textId="622BF1CA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0"/>
      <w:bookmarkEnd w:id="11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A10159" w:rsidRPr="00A10159">
        <w:rPr>
          <w:iCs/>
          <w:sz w:val="24"/>
          <w:szCs w:val="24"/>
          <w:lang w:val="ro-RO"/>
        </w:rPr>
        <w:t>Institutul</w:t>
      </w:r>
      <w:r w:rsidR="00A10159">
        <w:rPr>
          <w:iCs/>
          <w:sz w:val="24"/>
          <w:szCs w:val="24"/>
          <w:lang w:val="ro-RO"/>
        </w:rPr>
        <w:t>ui</w:t>
      </w:r>
      <w:r w:rsidR="00A10159" w:rsidRPr="00A10159">
        <w:rPr>
          <w:iCs/>
          <w:sz w:val="24"/>
          <w:szCs w:val="24"/>
          <w:lang w:val="ro-RO"/>
        </w:rPr>
        <w:t xml:space="preserve"> Mamei și Copilului</w:t>
      </w:r>
      <w:bookmarkStart w:id="12" w:name="_GoBack"/>
      <w:bookmarkEnd w:id="12"/>
      <w:r w:rsidR="00835651" w:rsidRPr="00835651">
        <w:rPr>
          <w:sz w:val="24"/>
          <w:szCs w:val="24"/>
          <w:lang w:val="ro-RO"/>
        </w:rPr>
        <w:t xml:space="preserve">.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1EC1" w14:textId="77777777" w:rsidR="00346FBE" w:rsidRDefault="00346FBE" w:rsidP="007204DD">
      <w:r>
        <w:separator/>
      </w:r>
    </w:p>
  </w:endnote>
  <w:endnote w:type="continuationSeparator" w:id="0">
    <w:p w14:paraId="690AA47D" w14:textId="77777777" w:rsidR="00346FBE" w:rsidRDefault="00346FBE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3062" w14:textId="77777777" w:rsidR="00346FBE" w:rsidRDefault="00346FBE" w:rsidP="007204DD">
      <w:r>
        <w:separator/>
      </w:r>
    </w:p>
  </w:footnote>
  <w:footnote w:type="continuationSeparator" w:id="0">
    <w:p w14:paraId="3D7CB84F" w14:textId="77777777" w:rsidR="00346FBE" w:rsidRDefault="00346FBE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21724"/>
    <w:rsid w:val="00621D56"/>
    <w:rsid w:val="00624380"/>
    <w:rsid w:val="006247C3"/>
    <w:rsid w:val="00624886"/>
    <w:rsid w:val="006249B4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C5CA-CAF4-4287-A196-AAD3BBB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486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274</cp:revision>
  <cp:lastPrinted>2016-04-12T06:18:00Z</cp:lastPrinted>
  <dcterms:created xsi:type="dcterms:W3CDTF">2019-05-04T11:45:00Z</dcterms:created>
  <dcterms:modified xsi:type="dcterms:W3CDTF">2020-03-26T03:35:00Z</dcterms:modified>
</cp:coreProperties>
</file>