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3E4F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31D10" w14:paraId="22283E75" w14:textId="77777777" w:rsidTr="002C0E7D">
        <w:trPr>
          <w:trHeight w:val="2516"/>
        </w:trPr>
        <w:tc>
          <w:tcPr>
            <w:tcW w:w="4390" w:type="dxa"/>
          </w:tcPr>
          <w:p w14:paraId="1E475BA1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3292FDF0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4C24C0D8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3907047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5D426B6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81FD830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58B58DFD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481519F9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6C9230FB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3F6E10FC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4CAA20D3" wp14:editId="35BA12A6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E5A8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7C32E13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6F74A4F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17EA8341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1ABA2431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720B1B87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2F2BFEEF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45DFD816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3771A5D9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1DF45837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41E8FC6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060ED9E8" w14:textId="77777777" w:rsidR="00877F67" w:rsidRDefault="00877F67" w:rsidP="00877F6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02CA40EC" w14:textId="0C81C14C" w:rsidR="00877F67" w:rsidRDefault="00877F67" w:rsidP="00877F67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proiectului </w:t>
      </w:r>
      <w:r>
        <w:rPr>
          <w:b/>
          <w:bCs/>
          <w:sz w:val="24"/>
          <w:szCs w:val="24"/>
          <w:lang w:val="ro-RO"/>
        </w:rPr>
        <w:t xml:space="preserve">de cercetare instituțional </w:t>
      </w:r>
      <w:r w:rsidR="00931D10" w:rsidRPr="00931D10">
        <w:rPr>
          <w:b/>
          <w:bCs/>
          <w:sz w:val="24"/>
          <w:szCs w:val="24"/>
          <w:lang w:val="ro-RO"/>
        </w:rPr>
        <w:t xml:space="preserve">15.817.04.02F „Epilepsia farmacorezistentă: factorii de risc, aspectele polimorfismului clinic, </w:t>
      </w:r>
      <w:proofErr w:type="spellStart"/>
      <w:r w:rsidR="00931D10" w:rsidRPr="00931D10">
        <w:rPr>
          <w:b/>
          <w:bCs/>
          <w:sz w:val="24"/>
          <w:szCs w:val="24"/>
          <w:lang w:val="ro-RO"/>
        </w:rPr>
        <w:t>neuroimagistic</w:t>
      </w:r>
      <w:proofErr w:type="spellEnd"/>
      <w:r w:rsidR="00931D10" w:rsidRPr="00931D10">
        <w:rPr>
          <w:b/>
          <w:bCs/>
          <w:sz w:val="24"/>
          <w:szCs w:val="24"/>
          <w:lang w:val="ro-RO"/>
        </w:rPr>
        <w:t xml:space="preserve">, neurofiziologic şi rolul lor în evaluarea </w:t>
      </w:r>
      <w:proofErr w:type="spellStart"/>
      <w:r w:rsidR="00931D10" w:rsidRPr="00931D10">
        <w:rPr>
          <w:b/>
          <w:bCs/>
          <w:sz w:val="24"/>
          <w:szCs w:val="24"/>
          <w:lang w:val="ro-RO"/>
        </w:rPr>
        <w:t>prechirugicală</w:t>
      </w:r>
      <w:proofErr w:type="spellEnd"/>
      <w:r w:rsidR="00931D10" w:rsidRPr="00931D10">
        <w:rPr>
          <w:b/>
          <w:bCs/>
          <w:sz w:val="24"/>
          <w:szCs w:val="24"/>
          <w:lang w:val="ro-RO"/>
        </w:rPr>
        <w:t>”</w:t>
      </w:r>
      <w:r w:rsidR="00931D10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pentru anul 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</w:p>
    <w:p w14:paraId="24295495" w14:textId="77777777" w:rsidR="00877F67" w:rsidRDefault="00877F67" w:rsidP="00877F67">
      <w:pPr>
        <w:jc w:val="center"/>
        <w:rPr>
          <w:b/>
          <w:sz w:val="24"/>
          <w:szCs w:val="24"/>
          <w:lang w:val="ro-RO"/>
        </w:rPr>
      </w:pPr>
    </w:p>
    <w:p w14:paraId="3DD7C4DE" w14:textId="77777777" w:rsidR="00931D10" w:rsidRDefault="00877F67" w:rsidP="00877F67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proiectului de cercetare instituțional </w:t>
      </w:r>
      <w:r w:rsidR="00931D10" w:rsidRPr="00931D10">
        <w:rPr>
          <w:sz w:val="24"/>
          <w:szCs w:val="24"/>
          <w:lang w:val="ro-RO"/>
        </w:rPr>
        <w:t xml:space="preserve">15.817.04.02F „Epilepsia farmacorezistentă: factorii de risc, aspectele polimorfismului clinic, </w:t>
      </w:r>
      <w:proofErr w:type="spellStart"/>
      <w:r w:rsidR="00931D10" w:rsidRPr="00931D10">
        <w:rPr>
          <w:sz w:val="24"/>
          <w:szCs w:val="24"/>
          <w:lang w:val="ro-RO"/>
        </w:rPr>
        <w:t>neuroimagistic</w:t>
      </w:r>
      <w:proofErr w:type="spellEnd"/>
      <w:r w:rsidR="00931D10" w:rsidRPr="00931D10">
        <w:rPr>
          <w:sz w:val="24"/>
          <w:szCs w:val="24"/>
          <w:lang w:val="ro-RO"/>
        </w:rPr>
        <w:t xml:space="preserve">, neurofiziologic şi rolul lor în evaluarea </w:t>
      </w:r>
      <w:proofErr w:type="spellStart"/>
      <w:r w:rsidR="00931D10" w:rsidRPr="00931D10">
        <w:rPr>
          <w:sz w:val="24"/>
          <w:szCs w:val="24"/>
          <w:lang w:val="ro-RO"/>
        </w:rPr>
        <w:t>prechirugicală</w:t>
      </w:r>
      <w:proofErr w:type="spellEnd"/>
      <w:r w:rsidR="00931D10" w:rsidRPr="00931D10">
        <w:rPr>
          <w:sz w:val="24"/>
          <w:szCs w:val="24"/>
          <w:lang w:val="ro-RO"/>
        </w:rPr>
        <w:t xml:space="preserve">”, acad. Groppa Stanislav, Universitatea de Stat de Medicină și Farmacie ”Nicolae Testemițanu”.     </w:t>
      </w:r>
    </w:p>
    <w:bookmarkEnd w:id="0"/>
    <w:p w14:paraId="42E4E25B" w14:textId="77777777" w:rsidR="00877F67" w:rsidRDefault="00877F67" w:rsidP="00877F67">
      <w:pPr>
        <w:jc w:val="center"/>
        <w:rPr>
          <w:b/>
          <w:sz w:val="24"/>
          <w:szCs w:val="24"/>
          <w:lang w:val="ro-RO"/>
        </w:rPr>
      </w:pPr>
    </w:p>
    <w:p w14:paraId="61CC9313" w14:textId="424EFDB7" w:rsidR="00877F67" w:rsidRDefault="00877F67" w:rsidP="00877F67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instituțional </w:t>
      </w:r>
      <w:r w:rsidR="00931D10" w:rsidRPr="00931D10">
        <w:rPr>
          <w:sz w:val="24"/>
          <w:szCs w:val="24"/>
          <w:lang w:val="ro-RO"/>
        </w:rPr>
        <w:t xml:space="preserve">15.817.04.02F „Epilepsia farmacorezistentă: factorii de risc, aspectele polimorfismului clinic, </w:t>
      </w:r>
      <w:proofErr w:type="spellStart"/>
      <w:r w:rsidR="00931D10" w:rsidRPr="00931D10">
        <w:rPr>
          <w:sz w:val="24"/>
          <w:szCs w:val="24"/>
          <w:lang w:val="ro-RO"/>
        </w:rPr>
        <w:t>neuroimagistic</w:t>
      </w:r>
      <w:proofErr w:type="spellEnd"/>
      <w:r w:rsidR="00931D10" w:rsidRPr="00931D10">
        <w:rPr>
          <w:sz w:val="24"/>
          <w:szCs w:val="24"/>
          <w:lang w:val="ro-RO"/>
        </w:rPr>
        <w:t xml:space="preserve">, neurofiziologic şi rolul lor în evaluarea </w:t>
      </w:r>
      <w:proofErr w:type="spellStart"/>
      <w:r w:rsidR="00931D10" w:rsidRPr="00931D10">
        <w:rPr>
          <w:sz w:val="24"/>
          <w:szCs w:val="24"/>
          <w:lang w:val="ro-RO"/>
        </w:rPr>
        <w:t>prechirugicală</w:t>
      </w:r>
      <w:proofErr w:type="spellEnd"/>
      <w:r w:rsidR="00931D10" w:rsidRPr="00931D10">
        <w:rPr>
          <w:sz w:val="24"/>
          <w:szCs w:val="24"/>
          <w:lang w:val="ro-RO"/>
        </w:rPr>
        <w:t>”</w:t>
      </w:r>
      <w:r w:rsidR="00B90B5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00332DD4" w14:textId="77777777" w:rsidR="00877F67" w:rsidRDefault="00877F67" w:rsidP="00877F67">
      <w:pPr>
        <w:jc w:val="both"/>
        <w:rPr>
          <w:sz w:val="24"/>
          <w:szCs w:val="24"/>
          <w:lang w:val="ro-RO"/>
        </w:rPr>
      </w:pPr>
    </w:p>
    <w:p w14:paraId="0140B3FA" w14:textId="0738A4E5" w:rsidR="00303511" w:rsidRPr="00303511" w:rsidRDefault="00F32C14" w:rsidP="00303511">
      <w:pPr>
        <w:ind w:firstLine="567"/>
        <w:jc w:val="both"/>
        <w:rPr>
          <w:sz w:val="24"/>
          <w:szCs w:val="24"/>
          <w:lang w:val="ro-RO"/>
        </w:rPr>
      </w:pPr>
      <w:bookmarkStart w:id="1" w:name="OLE_LINK3"/>
      <w:bookmarkStart w:id="2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303511">
        <w:rPr>
          <w:sz w:val="24"/>
          <w:szCs w:val="24"/>
          <w:lang w:val="ro-RO"/>
        </w:rPr>
        <w:t xml:space="preserve">foarte 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Cercetarea realizat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reprezint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un studiu retrospectiv pe un lot de 156 de pacien</w:t>
      </w:r>
      <w:r w:rsidR="002F64CE">
        <w:rPr>
          <w:sz w:val="24"/>
          <w:szCs w:val="24"/>
          <w:lang w:val="ro-RO"/>
        </w:rPr>
        <w:t>ț</w:t>
      </w:r>
      <w:r w:rsidR="002F64CE" w:rsidRPr="002F64CE">
        <w:rPr>
          <w:sz w:val="24"/>
          <w:szCs w:val="24"/>
          <w:lang w:val="ro-RO"/>
        </w:rPr>
        <w:t>i diagnostica</w:t>
      </w:r>
      <w:r w:rsidR="002F64CE">
        <w:rPr>
          <w:sz w:val="24"/>
          <w:szCs w:val="24"/>
          <w:lang w:val="ro-RO"/>
        </w:rPr>
        <w:t>ț</w:t>
      </w:r>
      <w:r w:rsidR="002F64CE" w:rsidRPr="002F64CE">
        <w:rPr>
          <w:sz w:val="24"/>
          <w:szCs w:val="24"/>
          <w:lang w:val="ro-RO"/>
        </w:rPr>
        <w:t>i cu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status epileptic. Cea mai comun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cauz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a fost non-complian</w:t>
      </w:r>
      <w:r w:rsidR="002F64CE">
        <w:rPr>
          <w:sz w:val="24"/>
          <w:szCs w:val="24"/>
          <w:lang w:val="ro-RO"/>
        </w:rPr>
        <w:t>ț</w:t>
      </w:r>
      <w:r w:rsidR="002F64CE" w:rsidRPr="002F64CE">
        <w:rPr>
          <w:sz w:val="24"/>
          <w:szCs w:val="24"/>
          <w:lang w:val="ro-RO"/>
        </w:rPr>
        <w:t xml:space="preserve">a </w:t>
      </w:r>
      <w:r w:rsidR="002F64CE">
        <w:rPr>
          <w:sz w:val="24"/>
          <w:szCs w:val="24"/>
          <w:lang w:val="ro-RO"/>
        </w:rPr>
        <w:t>î</w:t>
      </w:r>
      <w:r w:rsidR="002F64CE" w:rsidRPr="002F64CE">
        <w:rPr>
          <w:sz w:val="24"/>
          <w:szCs w:val="24"/>
          <w:lang w:val="ro-RO"/>
        </w:rPr>
        <w:t>n administrarea medicamentelor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antiepileptice (o rat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de 67,3%</w:t>
      </w:r>
      <w:r w:rsidR="002F64CE">
        <w:rPr>
          <w:sz w:val="24"/>
          <w:szCs w:val="24"/>
          <w:lang w:val="ro-RO"/>
        </w:rPr>
        <w:t>)</w:t>
      </w:r>
      <w:r w:rsidR="002F64CE" w:rsidRPr="002F64CE">
        <w:rPr>
          <w:sz w:val="24"/>
          <w:szCs w:val="24"/>
          <w:lang w:val="ro-RO"/>
        </w:rPr>
        <w:t xml:space="preserve">. A fost elaborat protocolul de aplicare </w:t>
      </w:r>
      <w:r w:rsidR="002F64CE">
        <w:rPr>
          <w:sz w:val="24"/>
          <w:szCs w:val="24"/>
          <w:lang w:val="ro-RO"/>
        </w:rPr>
        <w:t xml:space="preserve">a </w:t>
      </w:r>
      <w:r w:rsidR="002F64CE" w:rsidRPr="002F64CE">
        <w:rPr>
          <w:sz w:val="24"/>
          <w:szCs w:val="24"/>
          <w:lang w:val="ro-RO"/>
        </w:rPr>
        <w:t>manevrei de stimulare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magnetic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transcranian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</w:t>
      </w:r>
      <w:r w:rsidR="002F64CE">
        <w:rPr>
          <w:sz w:val="24"/>
          <w:szCs w:val="24"/>
          <w:lang w:val="ro-RO"/>
        </w:rPr>
        <w:t>ș</w:t>
      </w:r>
      <w:r w:rsidR="002F64CE" w:rsidRPr="002F64CE">
        <w:rPr>
          <w:sz w:val="24"/>
          <w:szCs w:val="24"/>
          <w:lang w:val="ro-RO"/>
        </w:rPr>
        <w:t>i a fost efectua</w:t>
      </w:r>
      <w:r w:rsidR="002F64CE">
        <w:rPr>
          <w:sz w:val="24"/>
          <w:szCs w:val="24"/>
          <w:lang w:val="ro-RO"/>
        </w:rPr>
        <w:t>tă</w:t>
      </w:r>
      <w:r w:rsidR="002F64CE" w:rsidRPr="002F64CE">
        <w:rPr>
          <w:sz w:val="24"/>
          <w:szCs w:val="24"/>
          <w:lang w:val="ro-RO"/>
        </w:rPr>
        <w:t xml:space="preserve"> analiza neuroimagistic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a RMN 3T dup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protocolul de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diagnostic al epilepsiei pentru aprecierea modific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>rilor g</w:t>
      </w:r>
      <w:r w:rsidR="002F64CE">
        <w:rPr>
          <w:sz w:val="24"/>
          <w:szCs w:val="24"/>
          <w:lang w:val="ro-RO"/>
        </w:rPr>
        <w:t xml:space="preserve">rosimii </w:t>
      </w:r>
      <w:proofErr w:type="spellStart"/>
      <w:r w:rsidR="002F64CE" w:rsidRPr="002F64CE">
        <w:rPr>
          <w:sz w:val="24"/>
          <w:szCs w:val="24"/>
          <w:lang w:val="ro-RO"/>
        </w:rPr>
        <w:t>corticate</w:t>
      </w:r>
      <w:proofErr w:type="spellEnd"/>
      <w:r w:rsidR="002F64CE" w:rsidRPr="002F64CE">
        <w:rPr>
          <w:sz w:val="24"/>
          <w:szCs w:val="24"/>
          <w:lang w:val="ro-RO"/>
        </w:rPr>
        <w:t xml:space="preserve"> la pacien</w:t>
      </w:r>
      <w:r w:rsidR="002F64CE">
        <w:rPr>
          <w:sz w:val="24"/>
          <w:szCs w:val="24"/>
          <w:lang w:val="ro-RO"/>
        </w:rPr>
        <w:t>ț</w:t>
      </w:r>
      <w:r w:rsidR="002F64CE" w:rsidRPr="002F64CE">
        <w:rPr>
          <w:sz w:val="24"/>
          <w:szCs w:val="24"/>
          <w:lang w:val="ro-RO"/>
        </w:rPr>
        <w:t>ii cu epilepsie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farmacorezistent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>. Rezultatul cel mai importa</w:t>
      </w:r>
      <w:r w:rsidR="002F64CE">
        <w:rPr>
          <w:sz w:val="24"/>
          <w:szCs w:val="24"/>
          <w:lang w:val="ro-RO"/>
        </w:rPr>
        <w:t>n</w:t>
      </w:r>
      <w:r w:rsidR="002F64CE" w:rsidRPr="002F64CE">
        <w:rPr>
          <w:sz w:val="24"/>
          <w:szCs w:val="24"/>
          <w:lang w:val="ro-RO"/>
        </w:rPr>
        <w:t>t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- sub</w:t>
      </w:r>
      <w:r w:rsidR="002F64CE">
        <w:rPr>
          <w:sz w:val="24"/>
          <w:szCs w:val="24"/>
          <w:lang w:val="ro-RO"/>
        </w:rPr>
        <w:t>ț</w:t>
      </w:r>
      <w:r w:rsidR="002F64CE" w:rsidRPr="002F64CE">
        <w:rPr>
          <w:sz w:val="24"/>
          <w:szCs w:val="24"/>
          <w:lang w:val="ro-RO"/>
        </w:rPr>
        <w:t>iere semnificativ</w:t>
      </w:r>
      <w:r w:rsidR="002F64CE">
        <w:rPr>
          <w:sz w:val="24"/>
          <w:szCs w:val="24"/>
          <w:lang w:val="ro-RO"/>
        </w:rPr>
        <w:t>ă</w:t>
      </w:r>
      <w:r w:rsidR="002F64CE" w:rsidRPr="002F64CE">
        <w:rPr>
          <w:sz w:val="24"/>
          <w:szCs w:val="24"/>
          <w:lang w:val="ro-RO"/>
        </w:rPr>
        <w:t xml:space="preserve"> a cortexului cerebral </w:t>
      </w:r>
      <w:r w:rsidR="002F64CE">
        <w:rPr>
          <w:sz w:val="24"/>
          <w:szCs w:val="24"/>
          <w:lang w:val="ro-RO"/>
        </w:rPr>
        <w:t>î</w:t>
      </w:r>
      <w:r w:rsidR="002F64CE" w:rsidRPr="002F64CE">
        <w:rPr>
          <w:sz w:val="24"/>
          <w:szCs w:val="24"/>
          <w:lang w:val="ro-RO"/>
        </w:rPr>
        <w:t>n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 xml:space="preserve">diferite arii anatomice. De asemenea s-au redus </w:t>
      </w:r>
      <w:r w:rsidR="002F64CE">
        <w:rPr>
          <w:sz w:val="24"/>
          <w:szCs w:val="24"/>
          <w:lang w:val="ro-RO"/>
        </w:rPr>
        <w:t>î</w:t>
      </w:r>
      <w:r w:rsidR="002F64CE" w:rsidRPr="002F64CE">
        <w:rPr>
          <w:sz w:val="24"/>
          <w:szCs w:val="24"/>
          <w:lang w:val="ro-RO"/>
        </w:rPr>
        <w:t>n volum structurile subcorticale, cum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ar fi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talamusul. Substratul gen</w:t>
      </w:r>
      <w:r w:rsidR="002F64CE">
        <w:rPr>
          <w:sz w:val="24"/>
          <w:szCs w:val="24"/>
          <w:lang w:val="ro-RO"/>
        </w:rPr>
        <w:t>e</w:t>
      </w:r>
      <w:r w:rsidR="002F64CE" w:rsidRPr="002F64CE">
        <w:rPr>
          <w:sz w:val="24"/>
          <w:szCs w:val="24"/>
          <w:lang w:val="ro-RO"/>
        </w:rPr>
        <w:t>tic se impune prin rata mai frecvent</w:t>
      </w:r>
      <w:r w:rsidR="002F64CE">
        <w:rPr>
          <w:sz w:val="24"/>
          <w:szCs w:val="24"/>
          <w:lang w:val="ro-RO"/>
        </w:rPr>
        <w:t xml:space="preserve">ă a </w:t>
      </w:r>
      <w:proofErr w:type="spellStart"/>
      <w:r w:rsidR="002F64CE">
        <w:rPr>
          <w:sz w:val="24"/>
          <w:szCs w:val="24"/>
          <w:lang w:val="ro-RO"/>
        </w:rPr>
        <w:t>haplotipurilor</w:t>
      </w:r>
      <w:proofErr w:type="spellEnd"/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 xml:space="preserve">HLA DQA1 0201 </w:t>
      </w:r>
      <w:r w:rsidR="002F64CE">
        <w:rPr>
          <w:sz w:val="24"/>
          <w:szCs w:val="24"/>
          <w:lang w:val="ro-RO"/>
        </w:rPr>
        <w:t>ș</w:t>
      </w:r>
      <w:r w:rsidR="002F64CE" w:rsidRPr="002F64CE">
        <w:rPr>
          <w:sz w:val="24"/>
          <w:szCs w:val="24"/>
          <w:lang w:val="ro-RO"/>
        </w:rPr>
        <w:t>i</w:t>
      </w:r>
      <w:r w:rsidR="002F64CE">
        <w:rPr>
          <w:sz w:val="24"/>
          <w:szCs w:val="24"/>
          <w:lang w:val="ro-RO"/>
        </w:rPr>
        <w:t xml:space="preserve"> </w:t>
      </w:r>
      <w:r w:rsidR="002F64CE" w:rsidRPr="002F64CE">
        <w:rPr>
          <w:sz w:val="24"/>
          <w:szCs w:val="24"/>
          <w:lang w:val="ro-RO"/>
        </w:rPr>
        <w:t>0601 la pacien</w:t>
      </w:r>
      <w:r w:rsidR="002F64CE">
        <w:rPr>
          <w:sz w:val="24"/>
          <w:szCs w:val="24"/>
          <w:lang w:val="ro-RO"/>
        </w:rPr>
        <w:t>ț</w:t>
      </w:r>
      <w:r w:rsidR="002F64CE" w:rsidRPr="002F64CE">
        <w:rPr>
          <w:sz w:val="24"/>
          <w:szCs w:val="24"/>
          <w:lang w:val="ro-RO"/>
        </w:rPr>
        <w:t xml:space="preserve">ii cu </w:t>
      </w:r>
      <w:proofErr w:type="spellStart"/>
      <w:r w:rsidR="002F64CE" w:rsidRPr="002F64CE">
        <w:rPr>
          <w:sz w:val="24"/>
          <w:szCs w:val="24"/>
          <w:lang w:val="ro-RO"/>
        </w:rPr>
        <w:t>neurocisti</w:t>
      </w:r>
      <w:r w:rsidR="002F64CE">
        <w:rPr>
          <w:sz w:val="24"/>
          <w:szCs w:val="24"/>
          <w:lang w:val="ro-RO"/>
        </w:rPr>
        <w:t>cercoză</w:t>
      </w:r>
      <w:proofErr w:type="spellEnd"/>
      <w:r w:rsidR="002F64CE">
        <w:rPr>
          <w:sz w:val="24"/>
          <w:szCs w:val="24"/>
          <w:lang w:val="ro-RO"/>
        </w:rPr>
        <w:t xml:space="preserve"> și epilepsie față de populația generală</w:t>
      </w:r>
      <w:r w:rsidR="00303511" w:rsidRPr="00303511">
        <w:rPr>
          <w:sz w:val="24"/>
          <w:szCs w:val="24"/>
          <w:lang w:val="ro-RO"/>
        </w:rPr>
        <w:t>.</w:t>
      </w:r>
    </w:p>
    <w:p w14:paraId="2A453D96" w14:textId="77777777" w:rsidR="00BE7539" w:rsidRDefault="00B21E2F" w:rsidP="005A0F2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303511" w:rsidRPr="00303511">
        <w:rPr>
          <w:sz w:val="24"/>
          <w:szCs w:val="24"/>
          <w:lang w:val="ro-RO"/>
        </w:rPr>
        <w:t xml:space="preserve"> Rezultatele sunt utilizate actualmente în activitatea clinică a Institutului de Medicină Urgentă.</w:t>
      </w:r>
    </w:p>
    <w:p w14:paraId="3D586D13" w14:textId="77777777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</w:p>
    <w:p w14:paraId="045D3F1F" w14:textId="16724314" w:rsidR="00303511" w:rsidRPr="00303511" w:rsidRDefault="00B21E2F" w:rsidP="00303511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333306">
        <w:rPr>
          <w:sz w:val="24"/>
          <w:szCs w:val="24"/>
          <w:lang w:val="ro-RO"/>
        </w:rPr>
        <w:t>pozitivă</w:t>
      </w:r>
      <w:r w:rsidR="00BE7539">
        <w:rPr>
          <w:sz w:val="24"/>
          <w:szCs w:val="24"/>
          <w:lang w:val="ro-RO"/>
        </w:rPr>
        <w:t>.</w:t>
      </w:r>
      <w:r w:rsidR="00303511" w:rsidRPr="00303511">
        <w:rPr>
          <w:sz w:val="24"/>
          <w:szCs w:val="24"/>
          <w:lang w:val="ro-RO"/>
        </w:rPr>
        <w:t xml:space="preserve"> În decursul </w:t>
      </w:r>
      <w:r w:rsidR="00450122">
        <w:rPr>
          <w:sz w:val="24"/>
          <w:szCs w:val="24"/>
          <w:lang w:val="ro-RO"/>
        </w:rPr>
        <w:t xml:space="preserve">anului de referință </w:t>
      </w:r>
      <w:r w:rsidR="00303511" w:rsidRPr="00303511">
        <w:rPr>
          <w:sz w:val="24"/>
          <w:szCs w:val="24"/>
          <w:lang w:val="ro-RO"/>
        </w:rPr>
        <w:t>au fost inițiate noi colaborări internaționale.</w:t>
      </w:r>
    </w:p>
    <w:p w14:paraId="084B2F87" w14:textId="77777777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"/>
      <w:bookmarkEnd w:id="2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303511" w:rsidRPr="00303511">
        <w:rPr>
          <w:iCs/>
          <w:sz w:val="24"/>
          <w:szCs w:val="24"/>
          <w:lang w:val="ro-RO"/>
        </w:rPr>
        <w:t xml:space="preserve">Institutului de Medicină Urgentă </w:t>
      </w:r>
      <w:r w:rsidR="00EC6C01">
        <w:rPr>
          <w:iCs/>
          <w:sz w:val="24"/>
          <w:szCs w:val="24"/>
          <w:lang w:val="ro-RO"/>
        </w:rPr>
        <w:t xml:space="preserve">și </w:t>
      </w:r>
      <w:r w:rsidR="00547C58" w:rsidRPr="006A5A3B">
        <w:rPr>
          <w:sz w:val="24"/>
          <w:szCs w:val="24"/>
          <w:lang w:val="ro-RO"/>
        </w:rPr>
        <w:t xml:space="preserve">Universității de Stat de Medicină și Farmacie ”Nicolae Testemițanu”.     </w:t>
      </w:r>
    </w:p>
    <w:p w14:paraId="476B0869" w14:textId="77777777" w:rsidR="00333306" w:rsidRDefault="00333306" w:rsidP="00303511">
      <w:pPr>
        <w:ind w:firstLine="567"/>
        <w:jc w:val="both"/>
        <w:rPr>
          <w:sz w:val="24"/>
          <w:szCs w:val="24"/>
          <w:lang w:val="ro-RO"/>
        </w:rPr>
      </w:pPr>
    </w:p>
    <w:p w14:paraId="702E9116" w14:textId="77777777" w:rsidR="005A0F29" w:rsidRPr="006A5A3B" w:rsidRDefault="005A0F29" w:rsidP="008245A1">
      <w:pPr>
        <w:ind w:firstLine="567"/>
        <w:jc w:val="both"/>
        <w:rPr>
          <w:sz w:val="24"/>
          <w:szCs w:val="24"/>
          <w:lang w:val="ro-RO"/>
        </w:rPr>
      </w:pPr>
      <w:bookmarkStart w:id="3" w:name="_GoBack"/>
      <w:bookmarkEnd w:id="3"/>
    </w:p>
    <w:p w14:paraId="775DF9BC" w14:textId="77777777" w:rsidR="001507F6" w:rsidRDefault="001507F6" w:rsidP="001507F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6B42ABE9" w14:textId="77777777" w:rsidR="001507F6" w:rsidRDefault="001507F6" w:rsidP="001507F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77CA0B58" w14:textId="77777777" w:rsidR="001507F6" w:rsidRDefault="001507F6" w:rsidP="001507F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1D2218FF" w14:textId="77777777" w:rsidR="001507F6" w:rsidRDefault="001507F6" w:rsidP="001507F6">
      <w:pPr>
        <w:ind w:left="708"/>
        <w:rPr>
          <w:sz w:val="24"/>
          <w:szCs w:val="24"/>
          <w:lang w:val="ro-RO"/>
        </w:rPr>
      </w:pPr>
    </w:p>
    <w:p w14:paraId="4025A303" w14:textId="77777777" w:rsidR="001507F6" w:rsidRDefault="001507F6" w:rsidP="001507F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7EEB82A7" w14:textId="77777777" w:rsidR="001507F6" w:rsidRDefault="001507F6" w:rsidP="001507F6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C003555" w14:textId="77777777" w:rsidR="001507F6" w:rsidRDefault="001507F6" w:rsidP="001507F6">
      <w:pPr>
        <w:ind w:left="708"/>
        <w:rPr>
          <w:sz w:val="24"/>
          <w:szCs w:val="24"/>
          <w:lang w:val="ro-RO"/>
        </w:rPr>
      </w:pPr>
    </w:p>
    <w:p w14:paraId="1B5CA81D" w14:textId="0DF47CA2" w:rsidR="000A1E09" w:rsidRPr="006A5A3B" w:rsidRDefault="000A1E09" w:rsidP="001507F6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54DB" w14:textId="77777777" w:rsidR="00A47FDF" w:rsidRDefault="00A47FDF" w:rsidP="007204DD">
      <w:r>
        <w:separator/>
      </w:r>
    </w:p>
  </w:endnote>
  <w:endnote w:type="continuationSeparator" w:id="0">
    <w:p w14:paraId="48A4956A" w14:textId="77777777" w:rsidR="00A47FDF" w:rsidRDefault="00A47FD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CD1D" w14:textId="77777777" w:rsidR="007204DD" w:rsidRDefault="007204DD">
    <w:pPr>
      <w:pStyle w:val="Subsol"/>
      <w:jc w:val="right"/>
    </w:pPr>
  </w:p>
  <w:p w14:paraId="3661D20A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C04E" w14:textId="77777777" w:rsidR="00A47FDF" w:rsidRDefault="00A47FDF" w:rsidP="007204DD">
      <w:r>
        <w:separator/>
      </w:r>
    </w:p>
  </w:footnote>
  <w:footnote w:type="continuationSeparator" w:id="0">
    <w:p w14:paraId="248A730E" w14:textId="77777777" w:rsidR="00A47FDF" w:rsidRDefault="00A47FD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507F6"/>
    <w:rsid w:val="00160036"/>
    <w:rsid w:val="0016342C"/>
    <w:rsid w:val="00163601"/>
    <w:rsid w:val="0016762C"/>
    <w:rsid w:val="00171E84"/>
    <w:rsid w:val="001722A6"/>
    <w:rsid w:val="00172FCF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7497"/>
    <w:rsid w:val="002B56CC"/>
    <w:rsid w:val="002B6D36"/>
    <w:rsid w:val="002C2E26"/>
    <w:rsid w:val="002D4C4A"/>
    <w:rsid w:val="002D5AE4"/>
    <w:rsid w:val="002D6279"/>
    <w:rsid w:val="002D663B"/>
    <w:rsid w:val="002D781F"/>
    <w:rsid w:val="002E2469"/>
    <w:rsid w:val="002E277A"/>
    <w:rsid w:val="002F06F6"/>
    <w:rsid w:val="002F2364"/>
    <w:rsid w:val="002F559B"/>
    <w:rsid w:val="002F64CE"/>
    <w:rsid w:val="00303511"/>
    <w:rsid w:val="003061CD"/>
    <w:rsid w:val="00306FFA"/>
    <w:rsid w:val="00307112"/>
    <w:rsid w:val="00310CA5"/>
    <w:rsid w:val="00311AFD"/>
    <w:rsid w:val="00317B92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50122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5D68"/>
    <w:rsid w:val="00615E7B"/>
    <w:rsid w:val="00621724"/>
    <w:rsid w:val="00621D56"/>
    <w:rsid w:val="00624380"/>
    <w:rsid w:val="006247C3"/>
    <w:rsid w:val="00624886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2A84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0947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15813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39C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2F20"/>
    <w:rsid w:val="008764A6"/>
    <w:rsid w:val="00877823"/>
    <w:rsid w:val="00877F67"/>
    <w:rsid w:val="00880059"/>
    <w:rsid w:val="008804B6"/>
    <w:rsid w:val="00880509"/>
    <w:rsid w:val="008931C8"/>
    <w:rsid w:val="00897398"/>
    <w:rsid w:val="008A2160"/>
    <w:rsid w:val="008A219D"/>
    <w:rsid w:val="008A2B8E"/>
    <w:rsid w:val="008B104A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31D10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1C73"/>
    <w:rsid w:val="00A24ED5"/>
    <w:rsid w:val="00A303F8"/>
    <w:rsid w:val="00A326A8"/>
    <w:rsid w:val="00A326D8"/>
    <w:rsid w:val="00A44390"/>
    <w:rsid w:val="00A44ADA"/>
    <w:rsid w:val="00A47FDF"/>
    <w:rsid w:val="00A52D80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E635D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0B56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E7539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40B4E"/>
    <w:rsid w:val="00C40D09"/>
    <w:rsid w:val="00C46284"/>
    <w:rsid w:val="00C46833"/>
    <w:rsid w:val="00C47239"/>
    <w:rsid w:val="00C47E2F"/>
    <w:rsid w:val="00C50152"/>
    <w:rsid w:val="00C5037D"/>
    <w:rsid w:val="00C5357E"/>
    <w:rsid w:val="00C5474D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76167"/>
    <w:rsid w:val="00C81885"/>
    <w:rsid w:val="00C84884"/>
    <w:rsid w:val="00C9226D"/>
    <w:rsid w:val="00C92529"/>
    <w:rsid w:val="00C93E6A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6C01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42AD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3BE2-A077-42A7-8FD8-B12CAA0D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481</Words>
  <Characters>2793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266</cp:revision>
  <cp:lastPrinted>2016-04-12T06:18:00Z</cp:lastPrinted>
  <dcterms:created xsi:type="dcterms:W3CDTF">2019-05-04T11:45:00Z</dcterms:created>
  <dcterms:modified xsi:type="dcterms:W3CDTF">2020-03-30T12:58:00Z</dcterms:modified>
</cp:coreProperties>
</file>