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AF0C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E67DE2" w14:paraId="5922F87F" w14:textId="77777777" w:rsidTr="002C0E7D">
        <w:trPr>
          <w:trHeight w:val="2516"/>
        </w:trPr>
        <w:tc>
          <w:tcPr>
            <w:tcW w:w="4390" w:type="dxa"/>
          </w:tcPr>
          <w:p w14:paraId="5BA51F1F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68A7D834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0A1E38D5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4476F31C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5947B3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56205F4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32F47BBE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83BE40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r w:rsidR="00490058">
              <w:fldChar w:fldCharType="begin"/>
            </w:r>
            <w:r w:rsidR="00490058" w:rsidRPr="00E67DE2">
              <w:rPr>
                <w:lang w:val="en-US"/>
              </w:rPr>
              <w:instrText xml:space="preserve"> HYPERLINK "mailto:sectiamed@asm.md" </w:instrText>
            </w:r>
            <w:r w:rsidR="00490058">
              <w:fldChar w:fldCharType="separate"/>
            </w:r>
            <w:r w:rsidRPr="00205DDD">
              <w:rPr>
                <w:rStyle w:val="Hyperlink"/>
                <w:b/>
                <w:lang w:val="ro-RO"/>
              </w:rPr>
              <w:t>sectiamed@asm.md</w:t>
            </w:r>
            <w:r w:rsidR="00490058">
              <w:rPr>
                <w:rStyle w:val="Hyperlink"/>
                <w:b/>
                <w:lang w:val="ro-RO"/>
              </w:rPr>
              <w:fldChar w:fldCharType="end"/>
            </w:r>
          </w:p>
          <w:p w14:paraId="5CA8406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DBC8BE9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765E2A33" wp14:editId="1585CE28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03C3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7222EA43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081F5D7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4C1095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0C90B025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25C224E1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240D9060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3768750A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D5EC30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776C6E1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r w:rsidR="00490058">
              <w:fldChar w:fldCharType="begin"/>
            </w:r>
            <w:r w:rsidR="00490058" w:rsidRPr="00E67DE2">
              <w:rPr>
                <w:lang w:val="en-US"/>
              </w:rPr>
              <w:instrText xml:space="preserve"> HYPERLINK "mailto:sectiamed@asm.md" </w:instrText>
            </w:r>
            <w:r w:rsidR="00490058">
              <w:fldChar w:fldCharType="separate"/>
            </w:r>
            <w:r w:rsidRPr="00205DDD">
              <w:rPr>
                <w:rStyle w:val="Hyperlink"/>
                <w:b/>
                <w:lang w:val="ro-RO"/>
              </w:rPr>
              <w:t>sectiamed@asm.md</w:t>
            </w:r>
            <w:r w:rsidR="00490058">
              <w:rPr>
                <w:rStyle w:val="Hyperlink"/>
                <w:b/>
                <w:lang w:val="ro-RO"/>
              </w:rPr>
              <w:fldChar w:fldCharType="end"/>
            </w:r>
          </w:p>
          <w:p w14:paraId="15C8F31A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C67E906" w14:textId="77777777" w:rsidR="003F38CB" w:rsidRPr="00907286" w:rsidRDefault="003F38CB" w:rsidP="003F38CB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09634D1F" w14:textId="382A6847" w:rsidR="003F38CB" w:rsidRPr="00205DDD" w:rsidRDefault="003F38CB" w:rsidP="003F38CB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="00521AB2" w:rsidRPr="00521AB2">
        <w:rPr>
          <w:b/>
          <w:bCs/>
          <w:sz w:val="24"/>
          <w:szCs w:val="24"/>
          <w:lang w:val="ro-RO"/>
        </w:rPr>
        <w:t>15.817.04.05A „Stabilirea riscului pentru sănătate, cauzat de acţiunea radiațiilor ionizante şi elaborarea măsurilor de diminuare a expunerii populaţiei”</w:t>
      </w:r>
      <w:r w:rsidR="00521AB2"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E67DE2" w:rsidRPr="00E67DE2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41924BBE" w14:textId="77777777" w:rsidR="003F38CB" w:rsidRPr="00205DDD" w:rsidRDefault="003F38CB" w:rsidP="003F38CB">
      <w:pPr>
        <w:jc w:val="center"/>
        <w:rPr>
          <w:b/>
          <w:sz w:val="24"/>
          <w:szCs w:val="24"/>
          <w:lang w:val="ro-RO"/>
        </w:rPr>
      </w:pPr>
    </w:p>
    <w:p w14:paraId="6930E653" w14:textId="77777777" w:rsidR="00521AB2" w:rsidRDefault="003F38CB" w:rsidP="003F38CB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="00521AB2" w:rsidRPr="00521AB2">
        <w:rPr>
          <w:sz w:val="24"/>
          <w:szCs w:val="24"/>
          <w:lang w:val="ro-RO"/>
        </w:rPr>
        <w:t xml:space="preserve">15.817.04.05A „Stabilirea riscului pentru sănătate, cauzat de acţiunea radiațiilor ionizante şi elaborarea măsurilor de diminuare a expunerii populaţiei”, dr. hab. </w:t>
      </w:r>
      <w:proofErr w:type="spellStart"/>
      <w:r w:rsidR="00521AB2" w:rsidRPr="00521AB2">
        <w:rPr>
          <w:sz w:val="24"/>
          <w:szCs w:val="24"/>
          <w:lang w:val="ro-RO"/>
        </w:rPr>
        <w:t>Bahnarel</w:t>
      </w:r>
      <w:proofErr w:type="spellEnd"/>
      <w:r w:rsidR="00521AB2" w:rsidRPr="00521AB2">
        <w:rPr>
          <w:sz w:val="24"/>
          <w:szCs w:val="24"/>
          <w:lang w:val="ro-RO"/>
        </w:rPr>
        <w:t xml:space="preserve"> Ion, Agenția Națională pentru Sănătate Publică.     </w:t>
      </w:r>
    </w:p>
    <w:p w14:paraId="033F30D9" w14:textId="77777777" w:rsidR="00521AB2" w:rsidRDefault="00521AB2" w:rsidP="003F38CB">
      <w:pPr>
        <w:jc w:val="both"/>
        <w:rPr>
          <w:sz w:val="24"/>
          <w:szCs w:val="24"/>
          <w:lang w:val="ro-RO"/>
        </w:rPr>
      </w:pPr>
    </w:p>
    <w:bookmarkEnd w:id="0"/>
    <w:p w14:paraId="20D26C13" w14:textId="2E4BD307" w:rsidR="003F38CB" w:rsidRDefault="003F38CB" w:rsidP="003F38CB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="00521AB2" w:rsidRPr="00521AB2">
        <w:rPr>
          <w:sz w:val="24"/>
          <w:szCs w:val="24"/>
          <w:lang w:val="ro-RO"/>
        </w:rPr>
        <w:t>15.817.04.05A „Stabilirea riscului pentru sănătate, cauzat de acţiunea radiațiilor ionizante şi elaborarea măsurilor de diminuare a expunerii populaţiei”</w:t>
      </w:r>
      <w:r w:rsidR="00521AB2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10C42B24" w14:textId="77777777" w:rsidR="003F38CB" w:rsidRDefault="003F38CB" w:rsidP="00EF1B8C">
      <w:pPr>
        <w:jc w:val="center"/>
        <w:rPr>
          <w:b/>
          <w:sz w:val="24"/>
          <w:szCs w:val="24"/>
          <w:lang w:val="ro-RO"/>
        </w:rPr>
      </w:pPr>
    </w:p>
    <w:p w14:paraId="50B48556" w14:textId="77777777" w:rsidR="005A3CD7" w:rsidRDefault="00F32C14" w:rsidP="00973F4D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734282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5A3CD7" w:rsidRPr="005A3CD7">
        <w:rPr>
          <w:sz w:val="24"/>
          <w:szCs w:val="24"/>
          <w:lang w:val="ro-RO"/>
        </w:rPr>
        <w:t xml:space="preserve">În rezultatul cercetării sa demonstrat că radioactivitatea elementelor naturale și artificiale igienic semnificative studiate corespunde cerințelor naționale în vigoare. Concomitent valori majorate ale </w:t>
      </w:r>
      <w:proofErr w:type="spellStart"/>
      <w:r w:rsidR="005A3CD7" w:rsidRPr="005A3CD7">
        <w:rPr>
          <w:sz w:val="24"/>
          <w:szCs w:val="24"/>
          <w:lang w:val="ro-RO"/>
        </w:rPr>
        <w:t>concentraţiilor</w:t>
      </w:r>
      <w:proofErr w:type="spellEnd"/>
      <w:r w:rsidR="005A3CD7" w:rsidRPr="005A3CD7">
        <w:rPr>
          <w:sz w:val="24"/>
          <w:szCs w:val="24"/>
          <w:lang w:val="ro-RO"/>
        </w:rPr>
        <w:t xml:space="preserve"> 222Rn 200…430 </w:t>
      </w:r>
      <w:proofErr w:type="spellStart"/>
      <w:r w:rsidR="005A3CD7" w:rsidRPr="005A3CD7">
        <w:rPr>
          <w:sz w:val="24"/>
          <w:szCs w:val="24"/>
          <w:lang w:val="ro-RO"/>
        </w:rPr>
        <w:t>Bq</w:t>
      </w:r>
      <w:proofErr w:type="spellEnd"/>
      <w:r w:rsidR="005A3CD7" w:rsidRPr="005A3CD7">
        <w:rPr>
          <w:sz w:val="24"/>
          <w:szCs w:val="24"/>
          <w:lang w:val="ro-RO"/>
        </w:rPr>
        <w:t xml:space="preserve">/m3 au fost înregistrate în încăperile amplasate la subsol/demisol și depozite lipsite de  ventilare. În baza analizelor </w:t>
      </w:r>
      <w:proofErr w:type="spellStart"/>
      <w:r w:rsidR="005A3CD7" w:rsidRPr="005A3CD7">
        <w:rPr>
          <w:sz w:val="24"/>
          <w:szCs w:val="24"/>
          <w:lang w:val="ro-RO"/>
        </w:rPr>
        <w:t>clusteri</w:t>
      </w:r>
      <w:r w:rsidR="005A3CD7">
        <w:rPr>
          <w:sz w:val="24"/>
          <w:szCs w:val="24"/>
          <w:lang w:val="ro-RO"/>
        </w:rPr>
        <w:t>e</w:t>
      </w:r>
      <w:r w:rsidR="005A3CD7" w:rsidRPr="005A3CD7">
        <w:rPr>
          <w:sz w:val="24"/>
          <w:szCs w:val="24"/>
          <w:lang w:val="ro-RO"/>
        </w:rPr>
        <w:t>ne</w:t>
      </w:r>
      <w:proofErr w:type="spellEnd"/>
      <w:r w:rsidR="005A3CD7" w:rsidRPr="005A3CD7">
        <w:rPr>
          <w:sz w:val="24"/>
          <w:szCs w:val="24"/>
          <w:lang w:val="ro-RO"/>
        </w:rPr>
        <w:t xml:space="preserve">, cu evidențierea distanțelor euclidiene și de </w:t>
      </w:r>
      <w:proofErr w:type="spellStart"/>
      <w:r w:rsidR="005A3CD7" w:rsidRPr="005A3CD7">
        <w:rPr>
          <w:sz w:val="24"/>
          <w:szCs w:val="24"/>
          <w:lang w:val="ro-RO"/>
        </w:rPr>
        <w:t>linkaje</w:t>
      </w:r>
      <w:proofErr w:type="spellEnd"/>
      <w:r w:rsidR="005A3CD7" w:rsidRPr="005A3CD7">
        <w:rPr>
          <w:sz w:val="24"/>
          <w:szCs w:val="24"/>
          <w:lang w:val="ro-RO"/>
        </w:rPr>
        <w:t>, s-a elucidat că, concentraţia 222Rn în aerul interior, este detașat în strânsă dependență cu factorii exogeni (temperatura solului/umiditatea aerului), tipul materialelor de construc</w:t>
      </w:r>
      <w:r w:rsidR="005A3CD7">
        <w:rPr>
          <w:sz w:val="24"/>
          <w:szCs w:val="24"/>
          <w:lang w:val="ro-RO"/>
        </w:rPr>
        <w:t>ț</w:t>
      </w:r>
      <w:r w:rsidR="005A3CD7" w:rsidRPr="005A3CD7">
        <w:rPr>
          <w:sz w:val="24"/>
          <w:szCs w:val="24"/>
          <w:lang w:val="ro-RO"/>
        </w:rPr>
        <w:t>ie, tipul solului/rocilor adiacente construc</w:t>
      </w:r>
      <w:r w:rsidR="005A3CD7">
        <w:rPr>
          <w:sz w:val="24"/>
          <w:szCs w:val="24"/>
          <w:lang w:val="ro-RO"/>
        </w:rPr>
        <w:t>ț</w:t>
      </w:r>
      <w:r w:rsidR="005A3CD7" w:rsidRPr="005A3CD7">
        <w:rPr>
          <w:sz w:val="24"/>
          <w:szCs w:val="24"/>
          <w:lang w:val="ro-RO"/>
        </w:rPr>
        <w:t>iilor, fundamentul etan</w:t>
      </w:r>
      <w:r w:rsidR="005A3CD7">
        <w:rPr>
          <w:sz w:val="24"/>
          <w:szCs w:val="24"/>
          <w:lang w:val="ro-RO"/>
        </w:rPr>
        <w:t>ș</w:t>
      </w:r>
      <w:r w:rsidR="005A3CD7" w:rsidRPr="005A3CD7">
        <w:rPr>
          <w:sz w:val="24"/>
          <w:szCs w:val="24"/>
          <w:lang w:val="ro-RO"/>
        </w:rPr>
        <w:t>at şi ventilarea încăperilor.</w:t>
      </w:r>
    </w:p>
    <w:p w14:paraId="4EC75790" w14:textId="77777777" w:rsidR="00DB4921" w:rsidRPr="00205DDD" w:rsidRDefault="00B21E2F" w:rsidP="00DB492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>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DB4921" w:rsidRPr="00DB4921">
        <w:rPr>
          <w:sz w:val="24"/>
          <w:szCs w:val="24"/>
          <w:lang w:val="ro-RO"/>
        </w:rPr>
        <w:t>Rezultatele sunt utilizate actualmente în activitatea clinică a Agenți</w:t>
      </w:r>
      <w:r w:rsidR="00DB4921">
        <w:rPr>
          <w:sz w:val="24"/>
          <w:szCs w:val="24"/>
          <w:lang w:val="ro-RO"/>
        </w:rPr>
        <w:t>ei</w:t>
      </w:r>
      <w:r w:rsidR="00DB4921" w:rsidRPr="00DB4921">
        <w:rPr>
          <w:sz w:val="24"/>
          <w:szCs w:val="24"/>
          <w:lang w:val="ro-RO"/>
        </w:rPr>
        <w:t xml:space="preserve"> Național</w:t>
      </w:r>
      <w:r w:rsidR="00DB4921">
        <w:rPr>
          <w:sz w:val="24"/>
          <w:szCs w:val="24"/>
          <w:lang w:val="ro-RO"/>
        </w:rPr>
        <w:t>e</w:t>
      </w:r>
      <w:r w:rsidR="00DB4921" w:rsidRPr="00DB4921">
        <w:rPr>
          <w:sz w:val="24"/>
          <w:szCs w:val="24"/>
          <w:lang w:val="ro-RO"/>
        </w:rPr>
        <w:t xml:space="preserve"> pentru Sănătate Publică.</w:t>
      </w:r>
      <w:r w:rsidR="00DB4921" w:rsidRPr="00DB3479">
        <w:rPr>
          <w:sz w:val="24"/>
          <w:szCs w:val="24"/>
          <w:lang w:val="ro-RO"/>
        </w:rPr>
        <w:t xml:space="preserve"> </w:t>
      </w:r>
      <w:r w:rsidR="00DB4921" w:rsidRPr="004E05CF">
        <w:rPr>
          <w:sz w:val="24"/>
          <w:szCs w:val="24"/>
          <w:lang w:val="ro-RO"/>
        </w:rPr>
        <w:t xml:space="preserve"> </w:t>
      </w:r>
      <w:r w:rsidR="00DB4921" w:rsidRPr="00866033">
        <w:rPr>
          <w:sz w:val="24"/>
          <w:szCs w:val="24"/>
          <w:lang w:val="ro-RO"/>
        </w:rPr>
        <w:t xml:space="preserve"> </w:t>
      </w:r>
      <w:r w:rsidR="00DB4921" w:rsidRPr="007509A6">
        <w:rPr>
          <w:sz w:val="24"/>
          <w:szCs w:val="24"/>
          <w:lang w:val="ro-RO"/>
        </w:rPr>
        <w:t xml:space="preserve"> </w:t>
      </w:r>
      <w:r w:rsidR="00DB4921" w:rsidRPr="00FD6E24">
        <w:rPr>
          <w:sz w:val="24"/>
          <w:szCs w:val="24"/>
          <w:lang w:val="ro-RO"/>
        </w:rPr>
        <w:t xml:space="preserve"> </w:t>
      </w:r>
    </w:p>
    <w:p w14:paraId="5077100B" w14:textId="77777777" w:rsidR="00CA0AA6" w:rsidRDefault="00B21E2F" w:rsidP="00062D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02AF62F2" w14:textId="77777777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>În decursul realizării proiectului au fost inițiate noi colaborări internaționale.</w:t>
      </w:r>
    </w:p>
    <w:p w14:paraId="1D739570" w14:textId="77777777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DB4921" w:rsidRPr="00DB4921">
        <w:rPr>
          <w:sz w:val="24"/>
          <w:szCs w:val="24"/>
          <w:lang w:val="ro-RO"/>
        </w:rPr>
        <w:t>Agenți</w:t>
      </w:r>
      <w:r w:rsidR="00DB4921">
        <w:rPr>
          <w:sz w:val="24"/>
          <w:szCs w:val="24"/>
          <w:lang w:val="ro-RO"/>
        </w:rPr>
        <w:t>ei</w:t>
      </w:r>
      <w:r w:rsidR="00DB4921" w:rsidRPr="00DB4921">
        <w:rPr>
          <w:sz w:val="24"/>
          <w:szCs w:val="24"/>
          <w:lang w:val="ro-RO"/>
        </w:rPr>
        <w:t xml:space="preserve"> Național</w:t>
      </w:r>
      <w:r w:rsidR="00DB4921">
        <w:rPr>
          <w:sz w:val="24"/>
          <w:szCs w:val="24"/>
          <w:lang w:val="ro-RO"/>
        </w:rPr>
        <w:t>e</w:t>
      </w:r>
      <w:r w:rsidR="00DB4921" w:rsidRPr="00DB4921">
        <w:rPr>
          <w:sz w:val="24"/>
          <w:szCs w:val="24"/>
          <w:lang w:val="ro-RO"/>
        </w:rPr>
        <w:t xml:space="preserve"> pentru Sănătate Publică.</w:t>
      </w:r>
    </w:p>
    <w:bookmarkEnd w:id="2"/>
    <w:bookmarkEnd w:id="3"/>
    <w:p w14:paraId="7638B404" w14:textId="77777777" w:rsidR="000A7F63" w:rsidRDefault="000A7F63" w:rsidP="008245A1">
      <w:pPr>
        <w:ind w:firstLine="567"/>
        <w:jc w:val="both"/>
        <w:rPr>
          <w:sz w:val="24"/>
          <w:szCs w:val="24"/>
          <w:lang w:val="ro-RO"/>
        </w:rPr>
      </w:pPr>
    </w:p>
    <w:p w14:paraId="785EF57C" w14:textId="77777777" w:rsidR="00734282" w:rsidRDefault="00734282" w:rsidP="008245A1">
      <w:pPr>
        <w:ind w:firstLine="567"/>
        <w:jc w:val="both"/>
        <w:rPr>
          <w:sz w:val="24"/>
          <w:szCs w:val="24"/>
          <w:lang w:val="ro-RO"/>
        </w:rPr>
      </w:pPr>
    </w:p>
    <w:p w14:paraId="6B61D34A" w14:textId="77777777" w:rsidR="00196830" w:rsidRDefault="00196830" w:rsidP="00196830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22F3C0DC" w14:textId="77777777" w:rsidR="00196830" w:rsidRDefault="00196830" w:rsidP="00196830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7C3A7EE0" w14:textId="77777777" w:rsidR="00196830" w:rsidRDefault="00196830" w:rsidP="00196830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225819" w14:textId="77777777" w:rsidR="00196830" w:rsidRDefault="00196830" w:rsidP="00196830">
      <w:pPr>
        <w:ind w:left="708"/>
        <w:rPr>
          <w:sz w:val="24"/>
          <w:szCs w:val="24"/>
          <w:lang w:val="ro-RO"/>
        </w:rPr>
      </w:pPr>
    </w:p>
    <w:p w14:paraId="1F9AB9AF" w14:textId="77777777" w:rsidR="00196830" w:rsidRDefault="00196830" w:rsidP="00196830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0DD23922" w14:textId="77777777" w:rsidR="00196830" w:rsidRDefault="00196830" w:rsidP="00196830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4B0E1591" w14:textId="258B484F" w:rsidR="000A1E09" w:rsidRPr="00205DDD" w:rsidRDefault="000A1E09" w:rsidP="00196830">
      <w:pPr>
        <w:ind w:left="708"/>
        <w:rPr>
          <w:sz w:val="24"/>
          <w:szCs w:val="24"/>
          <w:lang w:val="ro-RO"/>
        </w:rPr>
      </w:pPr>
    </w:p>
    <w:sectPr w:rsidR="000A1E09" w:rsidRPr="00205DDD" w:rsidSect="00CA0AA6">
      <w:footerReference w:type="default" r:id="rId9"/>
      <w:pgSz w:w="11906" w:h="16838"/>
      <w:pgMar w:top="568" w:right="85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1095" w14:textId="77777777" w:rsidR="00490058" w:rsidRDefault="00490058" w:rsidP="007204DD">
      <w:r>
        <w:separator/>
      </w:r>
    </w:p>
  </w:endnote>
  <w:endnote w:type="continuationSeparator" w:id="0">
    <w:p w14:paraId="45CB6A66" w14:textId="77777777" w:rsidR="00490058" w:rsidRDefault="00490058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1E18" w14:textId="77777777" w:rsidR="007204DD" w:rsidRDefault="007204DD">
    <w:pPr>
      <w:pStyle w:val="Subsol"/>
      <w:jc w:val="right"/>
    </w:pPr>
  </w:p>
  <w:p w14:paraId="538E774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1A54" w14:textId="77777777" w:rsidR="00490058" w:rsidRDefault="00490058" w:rsidP="007204DD">
      <w:r>
        <w:separator/>
      </w:r>
    </w:p>
  </w:footnote>
  <w:footnote w:type="continuationSeparator" w:id="0">
    <w:p w14:paraId="7B1D04CD" w14:textId="77777777" w:rsidR="00490058" w:rsidRDefault="00490058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01C3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58EF"/>
    <w:rsid w:val="00196830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38CB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2BF6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0058"/>
    <w:rsid w:val="00491EFB"/>
    <w:rsid w:val="00496B7C"/>
    <w:rsid w:val="004A0A3D"/>
    <w:rsid w:val="004A1F71"/>
    <w:rsid w:val="004A355B"/>
    <w:rsid w:val="004A4DF5"/>
    <w:rsid w:val="004B60E7"/>
    <w:rsid w:val="004C58D1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1AB2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CD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B29EC"/>
    <w:rsid w:val="006B2D95"/>
    <w:rsid w:val="006B30E4"/>
    <w:rsid w:val="006C09FD"/>
    <w:rsid w:val="006C22EC"/>
    <w:rsid w:val="006C40EA"/>
    <w:rsid w:val="006C6694"/>
    <w:rsid w:val="006D24BD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2993"/>
    <w:rsid w:val="00E64874"/>
    <w:rsid w:val="00E6720A"/>
    <w:rsid w:val="00E67DE2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11BB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6A33-027F-4767-80E5-8D6E614D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440</Words>
  <Characters>2556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237</cp:revision>
  <cp:lastPrinted>2016-04-12T06:18:00Z</cp:lastPrinted>
  <dcterms:created xsi:type="dcterms:W3CDTF">2019-05-04T11:45:00Z</dcterms:created>
  <dcterms:modified xsi:type="dcterms:W3CDTF">2020-03-23T10:03:00Z</dcterms:modified>
</cp:coreProperties>
</file>