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03C1B" w14:textId="77777777" w:rsidR="008E7A18" w:rsidRPr="00205DDD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8D27F5" w14:paraId="7B97BB7C" w14:textId="77777777" w:rsidTr="002C0E7D">
        <w:trPr>
          <w:trHeight w:val="2516"/>
        </w:trPr>
        <w:tc>
          <w:tcPr>
            <w:tcW w:w="4390" w:type="dxa"/>
          </w:tcPr>
          <w:p w14:paraId="377EB6AB" w14:textId="77777777" w:rsidR="004D7191" w:rsidRPr="00205DDD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205DDD">
              <w:rPr>
                <w:b/>
                <w:i w:val="0"/>
                <w:lang w:val="ro-RO"/>
              </w:rPr>
              <w:t>ACADEMIA DE ŞTIINŢE</w:t>
            </w:r>
          </w:p>
          <w:p w14:paraId="13329651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16BD4CE3" w14:textId="77777777" w:rsidR="004D7191" w:rsidRPr="00205DDD" w:rsidRDefault="005D233A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SECŢIA ŞTIINŢE </w:t>
            </w:r>
            <w:r w:rsidR="00586A70" w:rsidRPr="00205DDD">
              <w:rPr>
                <w:b/>
                <w:lang w:val="ro-RO"/>
              </w:rPr>
              <w:t>ALE VIEȚII</w:t>
            </w:r>
          </w:p>
          <w:p w14:paraId="773B616D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  <w:p w14:paraId="3C157EF2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Bd. Ştefan cel Mare 1</w:t>
            </w:r>
          </w:p>
          <w:p w14:paraId="1FB3D691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MD-2001, Chişinău, Republica Moldova</w:t>
            </w:r>
          </w:p>
          <w:p w14:paraId="513B4B8C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6ACE0FA6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7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7E3B52AE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44DFD552" w14:textId="77777777" w:rsidR="004D7191" w:rsidRPr="00205DDD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205DDD">
              <w:rPr>
                <w:noProof/>
                <w:lang w:val="ro-RO" w:eastAsia="en-US"/>
              </w:rPr>
              <w:drawing>
                <wp:inline distT="0" distB="0" distL="0" distR="0" wp14:anchorId="295967DD" wp14:editId="65F24E98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078B38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6E74DAC7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13F9F2AA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76DF2CA9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6AC1457B" w14:textId="77777777" w:rsidR="004D7191" w:rsidRPr="00205DDD" w:rsidRDefault="00D61180" w:rsidP="00586A70">
            <w:pPr>
              <w:ind w:left="691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</w:t>
            </w:r>
            <w:r w:rsidR="00586A70" w:rsidRPr="00205DDD">
              <w:rPr>
                <w:b/>
                <w:lang w:val="ro-RO"/>
              </w:rPr>
              <w:t>SECTION LIFE SCIENCES</w:t>
            </w:r>
          </w:p>
          <w:p w14:paraId="139363B7" w14:textId="77777777" w:rsidR="00586A70" w:rsidRPr="00205DDD" w:rsidRDefault="00586A70" w:rsidP="00586A70">
            <w:pPr>
              <w:ind w:left="691"/>
              <w:rPr>
                <w:b/>
                <w:lang w:val="ro-RO"/>
              </w:rPr>
            </w:pPr>
          </w:p>
          <w:p w14:paraId="186529C4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Stefan cel Mare Ave., 1</w:t>
            </w:r>
          </w:p>
          <w:p w14:paraId="7C000636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MD-2001 </w:t>
            </w:r>
            <w:proofErr w:type="spellStart"/>
            <w:r w:rsidRPr="00205DDD">
              <w:rPr>
                <w:b/>
                <w:lang w:val="ro-RO"/>
              </w:rPr>
              <w:t>Chisinau</w:t>
            </w:r>
            <w:proofErr w:type="spellEnd"/>
            <w:r w:rsidRPr="00205DDD">
              <w:rPr>
                <w:b/>
                <w:lang w:val="ro-RO"/>
              </w:rPr>
              <w:t>, Republic of Moldova</w:t>
            </w:r>
          </w:p>
          <w:p w14:paraId="27FB46CC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6DD7B947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9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07EBC957" w14:textId="77777777" w:rsidR="004D7191" w:rsidRPr="00205DDD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0A871758" w14:textId="77777777" w:rsidR="00ED1FBD" w:rsidRDefault="00ED1FBD" w:rsidP="00ED1FBD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7B9753B9" w14:textId="2758D702" w:rsidR="00ED1FBD" w:rsidRDefault="00ED1FBD" w:rsidP="00ED1FBD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proiectului </w:t>
      </w:r>
      <w:r>
        <w:rPr>
          <w:b/>
          <w:bCs/>
          <w:sz w:val="24"/>
          <w:szCs w:val="24"/>
          <w:lang w:val="ro-RO"/>
        </w:rPr>
        <w:t xml:space="preserve">de cercetare instituțional </w:t>
      </w:r>
      <w:r w:rsidR="008D27F5" w:rsidRPr="008D27F5">
        <w:rPr>
          <w:b/>
          <w:bCs/>
          <w:sz w:val="24"/>
          <w:szCs w:val="24"/>
          <w:lang w:val="ro-RO"/>
        </w:rPr>
        <w:t>15.817.04.46A „Abordări inovative în managementul hipertensiunii arteriale rezistente: implicații farmacologice versus intervenționale”</w:t>
      </w:r>
      <w:r w:rsidR="008D27F5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pentru anul 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</w:p>
    <w:p w14:paraId="7773C85B" w14:textId="77777777" w:rsidR="00ED1FBD" w:rsidRDefault="00ED1FBD" w:rsidP="00ED1FBD">
      <w:pPr>
        <w:jc w:val="center"/>
        <w:rPr>
          <w:b/>
          <w:sz w:val="24"/>
          <w:szCs w:val="24"/>
          <w:lang w:val="ro-RO"/>
        </w:rPr>
      </w:pPr>
    </w:p>
    <w:p w14:paraId="20D11272" w14:textId="6C686C6C" w:rsidR="008D27F5" w:rsidRDefault="00ED1FBD" w:rsidP="00ED1FBD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proiectului de cercetare instituțional </w:t>
      </w:r>
      <w:r w:rsidR="008D27F5" w:rsidRPr="008D27F5">
        <w:rPr>
          <w:sz w:val="24"/>
          <w:szCs w:val="24"/>
          <w:lang w:val="ro-RO"/>
        </w:rPr>
        <w:t xml:space="preserve">15.817.04.46A „Abordări inovative în managementul hipertensiunii arteriale rezistente: implicații farmacologice versus intervenționale”, dr. hab. </w:t>
      </w:r>
      <w:proofErr w:type="spellStart"/>
      <w:r w:rsidR="008D27F5" w:rsidRPr="008D27F5">
        <w:rPr>
          <w:sz w:val="24"/>
          <w:szCs w:val="24"/>
          <w:lang w:val="ro-RO"/>
        </w:rPr>
        <w:t>Carauș</w:t>
      </w:r>
      <w:proofErr w:type="spellEnd"/>
      <w:r w:rsidR="008D27F5" w:rsidRPr="008D27F5">
        <w:rPr>
          <w:sz w:val="24"/>
          <w:szCs w:val="24"/>
          <w:lang w:val="ro-RO"/>
        </w:rPr>
        <w:t xml:space="preserve"> Alexandru, Institutul de Cardiologie.    </w:t>
      </w:r>
    </w:p>
    <w:bookmarkEnd w:id="0"/>
    <w:p w14:paraId="618F3D3A" w14:textId="77777777" w:rsidR="00ED1FBD" w:rsidRDefault="00ED1FBD" w:rsidP="00ED1FBD">
      <w:pPr>
        <w:jc w:val="center"/>
        <w:rPr>
          <w:b/>
          <w:sz w:val="24"/>
          <w:szCs w:val="24"/>
          <w:lang w:val="ro-RO"/>
        </w:rPr>
      </w:pPr>
    </w:p>
    <w:p w14:paraId="4F2CC837" w14:textId="18CF464F" w:rsidR="00ED1FBD" w:rsidRDefault="00ED1FBD" w:rsidP="00ED1FBD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instituțional </w:t>
      </w:r>
      <w:r w:rsidR="008D27F5" w:rsidRPr="008D27F5">
        <w:rPr>
          <w:sz w:val="24"/>
          <w:szCs w:val="24"/>
          <w:lang w:val="ro-RO"/>
        </w:rPr>
        <w:t>15.817.04.46A „Abordări inovative în managementul hipertensiunii arteriale rezistente: implicații farmacologice versus intervenționale”</w:t>
      </w:r>
      <w:r w:rsidR="008D27F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0E19EBEC" w14:textId="77777777" w:rsidR="00ED1FBD" w:rsidRDefault="00ED1FBD" w:rsidP="00EF1B8C">
      <w:pPr>
        <w:jc w:val="center"/>
        <w:rPr>
          <w:b/>
          <w:sz w:val="24"/>
          <w:szCs w:val="24"/>
          <w:lang w:val="ro-RO"/>
        </w:rPr>
      </w:pPr>
    </w:p>
    <w:p w14:paraId="0764BFDE" w14:textId="77777777" w:rsidR="008D27F5" w:rsidRDefault="00F32C14" w:rsidP="00866033">
      <w:pPr>
        <w:ind w:firstLine="567"/>
        <w:jc w:val="both"/>
        <w:rPr>
          <w:sz w:val="24"/>
          <w:szCs w:val="24"/>
          <w:lang w:val="ro-RO"/>
        </w:rPr>
      </w:pPr>
      <w:bookmarkStart w:id="1" w:name="OLE_LINK3"/>
      <w:bookmarkStart w:id="2" w:name="OLE_LINK4"/>
      <w:r w:rsidRPr="00205DDD">
        <w:rPr>
          <w:i/>
          <w:sz w:val="24"/>
          <w:szCs w:val="24"/>
          <w:lang w:val="ro-RO"/>
        </w:rPr>
        <w:t>Noutate si valoarea rezultatelor științifice</w:t>
      </w:r>
      <w:r w:rsidRPr="00205DDD">
        <w:rPr>
          <w:sz w:val="24"/>
          <w:szCs w:val="24"/>
          <w:lang w:val="ro-RO"/>
        </w:rPr>
        <w:t xml:space="preserve"> – </w:t>
      </w:r>
      <w:r w:rsidR="00205DDD" w:rsidRPr="00205DDD">
        <w:rPr>
          <w:sz w:val="24"/>
          <w:szCs w:val="24"/>
          <w:lang w:val="ro-RO"/>
        </w:rPr>
        <w:t>”</w:t>
      </w:r>
      <w:r w:rsidR="00DB3479">
        <w:rPr>
          <w:sz w:val="24"/>
          <w:szCs w:val="24"/>
          <w:lang w:val="ro-RO"/>
        </w:rPr>
        <w:t>înaltă</w:t>
      </w:r>
      <w:r w:rsidR="00205DDD" w:rsidRPr="00205DDD">
        <w:rPr>
          <w:sz w:val="24"/>
          <w:szCs w:val="24"/>
          <w:lang w:val="ro-RO"/>
        </w:rPr>
        <w:t>”</w:t>
      </w:r>
      <w:r w:rsidRPr="00205DDD">
        <w:rPr>
          <w:sz w:val="24"/>
          <w:szCs w:val="24"/>
          <w:lang w:val="ro-RO"/>
        </w:rPr>
        <w:t>.</w:t>
      </w:r>
      <w:r w:rsidR="00426B1C" w:rsidRPr="00205DDD">
        <w:rPr>
          <w:sz w:val="24"/>
          <w:szCs w:val="24"/>
          <w:lang w:val="ro-RO"/>
        </w:rPr>
        <w:t xml:space="preserve"> </w:t>
      </w:r>
      <w:r w:rsidR="008D27F5" w:rsidRPr="008D27F5">
        <w:rPr>
          <w:sz w:val="24"/>
          <w:szCs w:val="24"/>
          <w:lang w:val="ro-RO"/>
        </w:rPr>
        <w:t xml:space="preserve">Studiul în anul 2019 s-a axat pe estimarea beneficiului </w:t>
      </w:r>
      <w:proofErr w:type="spellStart"/>
      <w:r w:rsidR="008D27F5" w:rsidRPr="008D27F5">
        <w:rPr>
          <w:sz w:val="24"/>
          <w:szCs w:val="24"/>
          <w:lang w:val="ro-RO"/>
        </w:rPr>
        <w:t>denervării</w:t>
      </w:r>
      <w:proofErr w:type="spellEnd"/>
      <w:r w:rsidR="008D27F5" w:rsidRPr="008D27F5">
        <w:rPr>
          <w:sz w:val="24"/>
          <w:szCs w:val="24"/>
          <w:lang w:val="ro-RO"/>
        </w:rPr>
        <w:t xml:space="preserve"> simpatice a arterelor renale (DSAR) în raport cu tratamentul farmacologic, </w:t>
      </w:r>
      <w:proofErr w:type="spellStart"/>
      <w:r w:rsidR="008D27F5" w:rsidRPr="008D27F5">
        <w:rPr>
          <w:sz w:val="24"/>
          <w:szCs w:val="24"/>
          <w:lang w:val="ro-RO"/>
        </w:rPr>
        <w:t>Moxonidina</w:t>
      </w:r>
      <w:proofErr w:type="spellEnd"/>
      <w:r w:rsidR="008D27F5" w:rsidRPr="008D27F5">
        <w:rPr>
          <w:sz w:val="24"/>
          <w:szCs w:val="24"/>
          <w:lang w:val="ro-RO"/>
        </w:rPr>
        <w:t xml:space="preserve"> și </w:t>
      </w:r>
      <w:proofErr w:type="spellStart"/>
      <w:r w:rsidR="008D27F5" w:rsidRPr="008D27F5">
        <w:rPr>
          <w:sz w:val="24"/>
          <w:szCs w:val="24"/>
          <w:lang w:val="ro-RO"/>
        </w:rPr>
        <w:t>Bisoprololul</w:t>
      </w:r>
      <w:proofErr w:type="spellEnd"/>
      <w:r w:rsidR="008D27F5" w:rsidRPr="008D27F5">
        <w:rPr>
          <w:sz w:val="24"/>
          <w:szCs w:val="24"/>
          <w:lang w:val="ro-RO"/>
        </w:rPr>
        <w:t>, asupra valorilor tensionale, variabilit</w:t>
      </w:r>
      <w:r w:rsidR="008D27F5">
        <w:rPr>
          <w:sz w:val="24"/>
          <w:szCs w:val="24"/>
          <w:lang w:val="ro-RO"/>
        </w:rPr>
        <w:t>ă</w:t>
      </w:r>
      <w:r w:rsidR="008D27F5" w:rsidRPr="008D27F5">
        <w:rPr>
          <w:sz w:val="24"/>
          <w:szCs w:val="24"/>
          <w:lang w:val="ro-RO"/>
        </w:rPr>
        <w:t>ții şi profilului diurn în HTA esențială rezistentă la tratament. Rezultatele obținute demonstrează o reducere a valorilor tensionale net superio</w:t>
      </w:r>
      <w:r w:rsidR="008D27F5">
        <w:rPr>
          <w:sz w:val="24"/>
          <w:szCs w:val="24"/>
          <w:lang w:val="ro-RO"/>
        </w:rPr>
        <w:t>a</w:t>
      </w:r>
      <w:r w:rsidR="008D27F5" w:rsidRPr="008D27F5">
        <w:rPr>
          <w:sz w:val="24"/>
          <w:szCs w:val="24"/>
          <w:lang w:val="ro-RO"/>
        </w:rPr>
        <w:t>ră în DSAR, în comparație cu tratamentul farmacologic cu ameliorarea funcției diastolice, diminuarea angio- și nefropatiei hipertensive și a nivelului NT-</w:t>
      </w:r>
      <w:proofErr w:type="spellStart"/>
      <w:r w:rsidR="008D27F5" w:rsidRPr="008D27F5">
        <w:rPr>
          <w:sz w:val="24"/>
          <w:szCs w:val="24"/>
          <w:lang w:val="ro-RO"/>
        </w:rPr>
        <w:t>proBNP</w:t>
      </w:r>
      <w:proofErr w:type="spellEnd"/>
      <w:r w:rsidR="008D27F5" w:rsidRPr="008D27F5">
        <w:rPr>
          <w:sz w:val="24"/>
          <w:szCs w:val="24"/>
          <w:lang w:val="ro-RO"/>
        </w:rPr>
        <w:t xml:space="preserve"> fără a fi înregistrate efecte </w:t>
      </w:r>
      <w:proofErr w:type="spellStart"/>
      <w:r w:rsidR="008D27F5" w:rsidRPr="008D27F5">
        <w:rPr>
          <w:sz w:val="24"/>
          <w:szCs w:val="24"/>
          <w:lang w:val="ro-RO"/>
        </w:rPr>
        <w:t>indizerabile</w:t>
      </w:r>
      <w:proofErr w:type="spellEnd"/>
      <w:r w:rsidR="008D27F5" w:rsidRPr="008D27F5">
        <w:rPr>
          <w:sz w:val="24"/>
          <w:szCs w:val="24"/>
          <w:lang w:val="ro-RO"/>
        </w:rPr>
        <w:t>, atât în perioada imediat post intervenție, cât și la distanță.</w:t>
      </w:r>
    </w:p>
    <w:p w14:paraId="5CFA1D30" w14:textId="46F7768E" w:rsidR="00B6175C" w:rsidRDefault="00B21E2F" w:rsidP="00B6175C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 a rezultatelor – pozitivă</w:t>
      </w:r>
      <w:r w:rsidR="00D00303">
        <w:rPr>
          <w:sz w:val="24"/>
          <w:szCs w:val="24"/>
          <w:lang w:val="ro-RO"/>
        </w:rPr>
        <w:t>.</w:t>
      </w:r>
      <w:r w:rsidR="008D27F5">
        <w:rPr>
          <w:sz w:val="24"/>
          <w:szCs w:val="24"/>
          <w:lang w:val="ro-RO"/>
        </w:rPr>
        <w:t xml:space="preserve"> </w:t>
      </w:r>
      <w:r w:rsidR="008D27F5" w:rsidRPr="008D27F5">
        <w:rPr>
          <w:sz w:val="24"/>
          <w:szCs w:val="24"/>
          <w:lang w:val="ro-RO"/>
        </w:rPr>
        <w:t>DSAR</w:t>
      </w:r>
      <w:r w:rsidR="008D27F5">
        <w:rPr>
          <w:sz w:val="24"/>
          <w:szCs w:val="24"/>
          <w:lang w:val="ro-RO"/>
        </w:rPr>
        <w:t xml:space="preserve"> este </w:t>
      </w:r>
      <w:r w:rsidR="008D27F5" w:rsidRPr="008D27F5">
        <w:rPr>
          <w:sz w:val="24"/>
          <w:szCs w:val="24"/>
          <w:lang w:val="ro-RO"/>
        </w:rPr>
        <w:t>recomandă drept o conduită terapeutică de elecție în tratamentul HTA rezistente la medicație, ce se află într-o ascendență progresivă și un control dificil al valorilor tensionale, contribuind la creșterea calității vieții și reducerea evenimentelor cardiovasculare majore la pacienții menționați.</w:t>
      </w:r>
      <w:r w:rsidR="008D27F5">
        <w:rPr>
          <w:sz w:val="24"/>
          <w:szCs w:val="24"/>
          <w:lang w:val="ro-RO"/>
        </w:rPr>
        <w:t xml:space="preserve"> </w:t>
      </w:r>
      <w:r w:rsidR="00D00303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 xml:space="preserve">ezultatele sunt utilizate actualmente în activitatea clinică a </w:t>
      </w:r>
      <w:r w:rsidRPr="00F32C14">
        <w:rPr>
          <w:sz w:val="24"/>
          <w:szCs w:val="24"/>
          <w:lang w:val="ro-RO"/>
        </w:rPr>
        <w:t>Institutul</w:t>
      </w:r>
      <w:r>
        <w:rPr>
          <w:sz w:val="24"/>
          <w:szCs w:val="24"/>
          <w:lang w:val="ro-RO"/>
        </w:rPr>
        <w:t>ui</w:t>
      </w:r>
      <w:r w:rsidRPr="00F32C14">
        <w:rPr>
          <w:sz w:val="24"/>
          <w:szCs w:val="24"/>
          <w:lang w:val="ro-RO"/>
        </w:rPr>
        <w:t xml:space="preserve"> </w:t>
      </w:r>
      <w:r w:rsidR="00B6175C" w:rsidRPr="004E05CF">
        <w:rPr>
          <w:sz w:val="24"/>
          <w:szCs w:val="24"/>
          <w:lang w:val="ro-RO"/>
        </w:rPr>
        <w:t xml:space="preserve">de </w:t>
      </w:r>
      <w:r w:rsidR="00872F20" w:rsidRPr="00424285">
        <w:rPr>
          <w:sz w:val="24"/>
          <w:szCs w:val="24"/>
          <w:lang w:val="ro-RO"/>
        </w:rPr>
        <w:t>Cardiologie</w:t>
      </w:r>
      <w:r w:rsidR="00B6175C" w:rsidRPr="004E05CF">
        <w:rPr>
          <w:sz w:val="24"/>
          <w:szCs w:val="24"/>
          <w:lang w:val="ro-RO"/>
        </w:rPr>
        <w:t>.</w:t>
      </w:r>
    </w:p>
    <w:p w14:paraId="023EA6B7" w14:textId="77777777" w:rsidR="00B21E2F" w:rsidRDefault="00B21E2F" w:rsidP="00B6175C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>
        <w:rPr>
          <w:sz w:val="24"/>
          <w:szCs w:val="24"/>
          <w:lang w:val="ro-RO"/>
        </w:rPr>
        <w:t xml:space="preserve"> este suficientă.</w:t>
      </w:r>
    </w:p>
    <w:p w14:paraId="388E59A7" w14:textId="7FF96E6E" w:rsidR="00B21E2F" w:rsidRDefault="00B21E2F" w:rsidP="00D415E6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>
        <w:rPr>
          <w:sz w:val="24"/>
          <w:szCs w:val="24"/>
          <w:lang w:val="ro-RO"/>
        </w:rPr>
        <w:t xml:space="preserve"> este pozitivă.</w:t>
      </w:r>
      <w:r w:rsidR="000A148A">
        <w:rPr>
          <w:sz w:val="24"/>
          <w:szCs w:val="24"/>
          <w:lang w:val="ro-RO"/>
        </w:rPr>
        <w:t xml:space="preserve"> </w:t>
      </w:r>
      <w:r w:rsidR="008D27F5">
        <w:rPr>
          <w:sz w:val="24"/>
          <w:szCs w:val="24"/>
          <w:lang w:val="ro-RO"/>
        </w:rPr>
        <w:t xml:space="preserve">Continuă </w:t>
      </w:r>
      <w:r w:rsidRPr="00B21E2F">
        <w:rPr>
          <w:sz w:val="24"/>
          <w:szCs w:val="24"/>
          <w:lang w:val="ro-RO"/>
        </w:rPr>
        <w:t>colabor</w:t>
      </w:r>
      <w:r w:rsidR="008D27F5">
        <w:rPr>
          <w:sz w:val="24"/>
          <w:szCs w:val="24"/>
          <w:lang w:val="ro-RO"/>
        </w:rPr>
        <w:t xml:space="preserve">area </w:t>
      </w:r>
      <w:r w:rsidR="00D415E6" w:rsidRPr="00D415E6">
        <w:rPr>
          <w:sz w:val="24"/>
          <w:szCs w:val="24"/>
          <w:lang w:val="ro-RO"/>
        </w:rPr>
        <w:t xml:space="preserve">științifică cu colegii din </w:t>
      </w:r>
      <w:proofErr w:type="spellStart"/>
      <w:r w:rsidR="00D415E6" w:rsidRPr="00D415E6">
        <w:rPr>
          <w:sz w:val="24"/>
          <w:szCs w:val="24"/>
          <w:lang w:val="ro-RO"/>
        </w:rPr>
        <w:t>Groupe</w:t>
      </w:r>
      <w:proofErr w:type="spellEnd"/>
      <w:r w:rsidR="00D415E6" w:rsidRPr="00D415E6">
        <w:rPr>
          <w:sz w:val="24"/>
          <w:szCs w:val="24"/>
          <w:lang w:val="ro-RO"/>
        </w:rPr>
        <w:t xml:space="preserve"> </w:t>
      </w:r>
      <w:proofErr w:type="spellStart"/>
      <w:r w:rsidR="00D415E6" w:rsidRPr="00D415E6">
        <w:rPr>
          <w:sz w:val="24"/>
          <w:szCs w:val="24"/>
          <w:lang w:val="ro-RO"/>
        </w:rPr>
        <w:t>Hospitalier</w:t>
      </w:r>
      <w:proofErr w:type="spellEnd"/>
      <w:r w:rsidR="00D415E6" w:rsidRPr="00D415E6">
        <w:rPr>
          <w:sz w:val="24"/>
          <w:szCs w:val="24"/>
          <w:lang w:val="ro-RO"/>
        </w:rPr>
        <w:t xml:space="preserve"> du Havre, </w:t>
      </w:r>
      <w:proofErr w:type="spellStart"/>
      <w:r w:rsidR="00D415E6" w:rsidRPr="00D415E6">
        <w:rPr>
          <w:sz w:val="24"/>
          <w:szCs w:val="24"/>
          <w:lang w:val="ro-RO"/>
        </w:rPr>
        <w:t>Franţa</w:t>
      </w:r>
      <w:proofErr w:type="spellEnd"/>
      <w:r w:rsidR="00D415E6">
        <w:rPr>
          <w:sz w:val="24"/>
          <w:szCs w:val="24"/>
          <w:lang w:val="ro-RO"/>
        </w:rPr>
        <w:t xml:space="preserve">; </w:t>
      </w:r>
      <w:r w:rsidR="00D415E6" w:rsidRPr="00D415E6">
        <w:rPr>
          <w:sz w:val="24"/>
          <w:szCs w:val="24"/>
          <w:lang w:val="ro-RO"/>
        </w:rPr>
        <w:t>SANI-KONUKOGLU Medical Center (Cardiologie Interven</w:t>
      </w:r>
      <w:r w:rsidR="00D415E6">
        <w:rPr>
          <w:sz w:val="24"/>
          <w:szCs w:val="24"/>
          <w:lang w:val="ro-RO"/>
        </w:rPr>
        <w:t>ț</w:t>
      </w:r>
      <w:r w:rsidR="00D415E6" w:rsidRPr="00D415E6">
        <w:rPr>
          <w:sz w:val="24"/>
          <w:szCs w:val="24"/>
          <w:lang w:val="ro-RO"/>
        </w:rPr>
        <w:t>ional</w:t>
      </w:r>
      <w:r w:rsidR="00D415E6">
        <w:rPr>
          <w:sz w:val="24"/>
          <w:szCs w:val="24"/>
          <w:lang w:val="ro-RO"/>
        </w:rPr>
        <w:t>ă</w:t>
      </w:r>
      <w:r w:rsidR="00D415E6" w:rsidRPr="00D415E6">
        <w:rPr>
          <w:sz w:val="24"/>
          <w:szCs w:val="24"/>
          <w:lang w:val="ro-RO"/>
        </w:rPr>
        <w:t>), Gaziantep, Turcia</w:t>
      </w:r>
      <w:r w:rsidR="00D415E6">
        <w:rPr>
          <w:sz w:val="24"/>
          <w:szCs w:val="24"/>
          <w:lang w:val="ro-RO"/>
        </w:rPr>
        <w:t>.</w:t>
      </w:r>
    </w:p>
    <w:p w14:paraId="481224BA" w14:textId="77777777" w:rsidR="00B21E2F" w:rsidRPr="003C2C23" w:rsidRDefault="00B21E2F" w:rsidP="00B21E2F">
      <w:pPr>
        <w:ind w:firstLine="567"/>
        <w:jc w:val="both"/>
        <w:rPr>
          <w:sz w:val="24"/>
          <w:szCs w:val="24"/>
          <w:lang w:val="ro-RO"/>
        </w:rPr>
      </w:pPr>
      <w:r w:rsidRPr="003C2C23">
        <w:rPr>
          <w:i/>
          <w:sz w:val="24"/>
          <w:szCs w:val="24"/>
          <w:lang w:val="ro-RO"/>
        </w:rPr>
        <w:t>Infrastructura și echipamentu</w:t>
      </w:r>
      <w:bookmarkStart w:id="3" w:name="_GoBack"/>
      <w:bookmarkEnd w:id="3"/>
      <w:r w:rsidRPr="003C2C23">
        <w:rPr>
          <w:i/>
          <w:sz w:val="24"/>
          <w:szCs w:val="24"/>
          <w:lang w:val="ro-RO"/>
        </w:rPr>
        <w:t>l de cercetare utilizat</w:t>
      </w:r>
      <w:r w:rsidRPr="003C2C23">
        <w:rPr>
          <w:sz w:val="24"/>
          <w:szCs w:val="24"/>
          <w:lang w:val="ro-RO"/>
        </w:rPr>
        <w:t xml:space="preserve"> – a fost utilizată </w:t>
      </w:r>
      <w:r>
        <w:rPr>
          <w:sz w:val="24"/>
          <w:szCs w:val="24"/>
          <w:lang w:val="ro-RO"/>
        </w:rPr>
        <w:t>i</w:t>
      </w:r>
      <w:r w:rsidRPr="00381F94">
        <w:rPr>
          <w:iCs/>
          <w:sz w:val="24"/>
          <w:szCs w:val="24"/>
          <w:lang w:val="ro-RO"/>
        </w:rPr>
        <w:t>nfrastructura și</w:t>
      </w:r>
      <w:r>
        <w:rPr>
          <w:iCs/>
          <w:sz w:val="24"/>
          <w:szCs w:val="24"/>
          <w:lang w:val="ro-RO"/>
        </w:rPr>
        <w:t xml:space="preserve"> </w:t>
      </w:r>
      <w:r w:rsidRPr="00381F94">
        <w:rPr>
          <w:iCs/>
          <w:sz w:val="24"/>
          <w:szCs w:val="24"/>
          <w:lang w:val="ro-RO"/>
        </w:rPr>
        <w:t xml:space="preserve">echipamentul de cercetare </w:t>
      </w:r>
      <w:r>
        <w:rPr>
          <w:iCs/>
          <w:sz w:val="24"/>
          <w:szCs w:val="24"/>
          <w:lang w:val="ro-RO"/>
        </w:rPr>
        <w:t xml:space="preserve">ale </w:t>
      </w:r>
      <w:r w:rsidRPr="00F32C14">
        <w:rPr>
          <w:sz w:val="24"/>
          <w:szCs w:val="24"/>
          <w:lang w:val="ro-RO"/>
        </w:rPr>
        <w:t>Institutul</w:t>
      </w:r>
      <w:r>
        <w:rPr>
          <w:sz w:val="24"/>
          <w:szCs w:val="24"/>
          <w:lang w:val="ro-RO"/>
        </w:rPr>
        <w:t>ui</w:t>
      </w:r>
      <w:r w:rsidRPr="00F32C14">
        <w:rPr>
          <w:sz w:val="24"/>
          <w:szCs w:val="24"/>
          <w:lang w:val="ro-RO"/>
        </w:rPr>
        <w:t xml:space="preserve"> </w:t>
      </w:r>
      <w:r w:rsidR="00B6175C" w:rsidRPr="004E05CF">
        <w:rPr>
          <w:sz w:val="24"/>
          <w:szCs w:val="24"/>
          <w:lang w:val="ro-RO"/>
        </w:rPr>
        <w:t xml:space="preserve">de </w:t>
      </w:r>
      <w:r w:rsidR="00872F20" w:rsidRPr="00424285">
        <w:rPr>
          <w:sz w:val="24"/>
          <w:szCs w:val="24"/>
          <w:lang w:val="ro-RO"/>
        </w:rPr>
        <w:t>Cardiologie</w:t>
      </w:r>
      <w:r w:rsidR="00B6175C" w:rsidRPr="004E05CF">
        <w:rPr>
          <w:sz w:val="24"/>
          <w:szCs w:val="24"/>
          <w:lang w:val="ro-RO"/>
        </w:rPr>
        <w:t>.</w:t>
      </w:r>
    </w:p>
    <w:p w14:paraId="7B17C1DE" w14:textId="77777777" w:rsidR="00B445A6" w:rsidRDefault="00123624" w:rsidP="00B21E2F">
      <w:pPr>
        <w:ind w:firstLine="567"/>
        <w:jc w:val="both"/>
        <w:rPr>
          <w:sz w:val="24"/>
          <w:szCs w:val="24"/>
          <w:lang w:val="ro-RO"/>
        </w:rPr>
      </w:pPr>
      <w:r w:rsidRPr="00123624">
        <w:rPr>
          <w:lang w:val="en-US"/>
        </w:rPr>
        <w:t xml:space="preserve"> </w:t>
      </w:r>
      <w:bookmarkEnd w:id="1"/>
      <w:bookmarkEnd w:id="2"/>
    </w:p>
    <w:p w14:paraId="59755ABB" w14:textId="77777777" w:rsidR="00DB3479" w:rsidRDefault="00DB3479" w:rsidP="00B7398A">
      <w:pPr>
        <w:ind w:left="708"/>
        <w:rPr>
          <w:sz w:val="24"/>
          <w:szCs w:val="24"/>
          <w:lang w:val="ro-RO"/>
        </w:rPr>
      </w:pPr>
    </w:p>
    <w:p w14:paraId="6A0AF91C" w14:textId="77777777" w:rsidR="008729D2" w:rsidRDefault="008729D2" w:rsidP="008729D2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42039A30" w14:textId="77777777" w:rsidR="008729D2" w:rsidRDefault="008729D2" w:rsidP="008729D2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1F3EF64F" w14:textId="77777777" w:rsidR="008729D2" w:rsidRDefault="008729D2" w:rsidP="008729D2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4D7C0A7E" w14:textId="77777777" w:rsidR="008729D2" w:rsidRDefault="008729D2" w:rsidP="008729D2">
      <w:pPr>
        <w:ind w:left="708"/>
        <w:rPr>
          <w:sz w:val="24"/>
          <w:szCs w:val="24"/>
          <w:lang w:val="ro-RO"/>
        </w:rPr>
      </w:pPr>
    </w:p>
    <w:p w14:paraId="2AAB5CCA" w14:textId="77777777" w:rsidR="008729D2" w:rsidRDefault="008729D2" w:rsidP="008729D2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0B138322" w14:textId="77777777" w:rsidR="008729D2" w:rsidRDefault="008729D2" w:rsidP="008729D2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611CCFB6" w14:textId="74BF4D72" w:rsidR="000A1E09" w:rsidRPr="00205DDD" w:rsidRDefault="000A1E09" w:rsidP="008729D2">
      <w:pPr>
        <w:ind w:left="708"/>
        <w:rPr>
          <w:sz w:val="24"/>
          <w:szCs w:val="24"/>
          <w:lang w:val="ro-RO"/>
        </w:rPr>
      </w:pPr>
    </w:p>
    <w:sectPr w:rsidR="000A1E09" w:rsidRPr="00205DDD" w:rsidSect="00290B22">
      <w:footerReference w:type="default" r:id="rId10"/>
      <w:pgSz w:w="11906" w:h="16838"/>
      <w:pgMar w:top="568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31686" w14:textId="77777777" w:rsidR="005871F1" w:rsidRDefault="005871F1" w:rsidP="007204DD">
      <w:r>
        <w:separator/>
      </w:r>
    </w:p>
  </w:endnote>
  <w:endnote w:type="continuationSeparator" w:id="0">
    <w:p w14:paraId="73FBCCFC" w14:textId="77777777" w:rsidR="005871F1" w:rsidRDefault="005871F1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E10A" w14:textId="77777777" w:rsidR="007204DD" w:rsidRDefault="007204DD">
    <w:pPr>
      <w:pStyle w:val="Subsol"/>
      <w:jc w:val="right"/>
    </w:pPr>
  </w:p>
  <w:p w14:paraId="07300F48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D10F3" w14:textId="77777777" w:rsidR="005871F1" w:rsidRDefault="005871F1" w:rsidP="007204DD">
      <w:r>
        <w:separator/>
      </w:r>
    </w:p>
  </w:footnote>
  <w:footnote w:type="continuationSeparator" w:id="0">
    <w:p w14:paraId="0763E22B" w14:textId="77777777" w:rsidR="005871F1" w:rsidRDefault="005871F1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542"/>
    <w:rsid w:val="00015238"/>
    <w:rsid w:val="0001525B"/>
    <w:rsid w:val="00015502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6826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48A"/>
    <w:rsid w:val="000A1E09"/>
    <w:rsid w:val="000A4C53"/>
    <w:rsid w:val="000B3FDC"/>
    <w:rsid w:val="000C24BA"/>
    <w:rsid w:val="000C7802"/>
    <w:rsid w:val="000D1340"/>
    <w:rsid w:val="000D1736"/>
    <w:rsid w:val="000D5382"/>
    <w:rsid w:val="000E2EFE"/>
    <w:rsid w:val="000F11DE"/>
    <w:rsid w:val="000F4F2D"/>
    <w:rsid w:val="000F4F74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FCF"/>
    <w:rsid w:val="00182F9E"/>
    <w:rsid w:val="00184971"/>
    <w:rsid w:val="001945EA"/>
    <w:rsid w:val="001958EF"/>
    <w:rsid w:val="00196835"/>
    <w:rsid w:val="00196CE7"/>
    <w:rsid w:val="001A00FF"/>
    <w:rsid w:val="001A36C7"/>
    <w:rsid w:val="001A686C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F33"/>
    <w:rsid w:val="001F4D3D"/>
    <w:rsid w:val="002031D4"/>
    <w:rsid w:val="00205DDD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46FC"/>
    <w:rsid w:val="00246E35"/>
    <w:rsid w:val="00253B47"/>
    <w:rsid w:val="0025476F"/>
    <w:rsid w:val="002610F6"/>
    <w:rsid w:val="002668C8"/>
    <w:rsid w:val="00271491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2382"/>
    <w:rsid w:val="00326F11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7043"/>
    <w:rsid w:val="00371FFE"/>
    <w:rsid w:val="003731F8"/>
    <w:rsid w:val="0037699F"/>
    <w:rsid w:val="00380551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1C0A"/>
    <w:rsid w:val="0041377F"/>
    <w:rsid w:val="0041524A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7493"/>
    <w:rsid w:val="005376EB"/>
    <w:rsid w:val="00540356"/>
    <w:rsid w:val="00544D75"/>
    <w:rsid w:val="00547EBC"/>
    <w:rsid w:val="005503B5"/>
    <w:rsid w:val="00550868"/>
    <w:rsid w:val="00552D17"/>
    <w:rsid w:val="005731DE"/>
    <w:rsid w:val="0057562E"/>
    <w:rsid w:val="005759A9"/>
    <w:rsid w:val="00586A70"/>
    <w:rsid w:val="00586C36"/>
    <w:rsid w:val="00586E9C"/>
    <w:rsid w:val="005871F1"/>
    <w:rsid w:val="00590390"/>
    <w:rsid w:val="00592ABB"/>
    <w:rsid w:val="00593CB9"/>
    <w:rsid w:val="005977A7"/>
    <w:rsid w:val="005A3D28"/>
    <w:rsid w:val="005A55FC"/>
    <w:rsid w:val="005B171F"/>
    <w:rsid w:val="005C2AA6"/>
    <w:rsid w:val="005C302F"/>
    <w:rsid w:val="005C56C2"/>
    <w:rsid w:val="005D233A"/>
    <w:rsid w:val="005D3C60"/>
    <w:rsid w:val="005D7BBD"/>
    <w:rsid w:val="005E018B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4380"/>
    <w:rsid w:val="006247C3"/>
    <w:rsid w:val="00624886"/>
    <w:rsid w:val="0062503D"/>
    <w:rsid w:val="00635C26"/>
    <w:rsid w:val="0063696C"/>
    <w:rsid w:val="006369EF"/>
    <w:rsid w:val="00637156"/>
    <w:rsid w:val="00637D5E"/>
    <w:rsid w:val="00640613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95020"/>
    <w:rsid w:val="006953DF"/>
    <w:rsid w:val="006955A4"/>
    <w:rsid w:val="006A59FC"/>
    <w:rsid w:val="006B29EC"/>
    <w:rsid w:val="006B2D95"/>
    <w:rsid w:val="006C008D"/>
    <w:rsid w:val="006C09FD"/>
    <w:rsid w:val="006C22EC"/>
    <w:rsid w:val="006C6694"/>
    <w:rsid w:val="006D686B"/>
    <w:rsid w:val="006E3519"/>
    <w:rsid w:val="006E3957"/>
    <w:rsid w:val="006E4BA7"/>
    <w:rsid w:val="006F1707"/>
    <w:rsid w:val="006F32AE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5030"/>
    <w:rsid w:val="0073597C"/>
    <w:rsid w:val="0074177F"/>
    <w:rsid w:val="00742CEA"/>
    <w:rsid w:val="007509A6"/>
    <w:rsid w:val="00751F98"/>
    <w:rsid w:val="00753F4E"/>
    <w:rsid w:val="00760E0B"/>
    <w:rsid w:val="00761EE1"/>
    <w:rsid w:val="00773546"/>
    <w:rsid w:val="007738DC"/>
    <w:rsid w:val="00774DAC"/>
    <w:rsid w:val="00775F22"/>
    <w:rsid w:val="0077763F"/>
    <w:rsid w:val="00780EA7"/>
    <w:rsid w:val="00782799"/>
    <w:rsid w:val="00786A52"/>
    <w:rsid w:val="00787C6C"/>
    <w:rsid w:val="00791B1E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1188D"/>
    <w:rsid w:val="00815258"/>
    <w:rsid w:val="008201AE"/>
    <w:rsid w:val="0082310A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29D2"/>
    <w:rsid w:val="00872F20"/>
    <w:rsid w:val="008764A6"/>
    <w:rsid w:val="00877823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27F5"/>
    <w:rsid w:val="008E18DB"/>
    <w:rsid w:val="008E68AA"/>
    <w:rsid w:val="008E7A18"/>
    <w:rsid w:val="008F092A"/>
    <w:rsid w:val="008F4E3B"/>
    <w:rsid w:val="008F6504"/>
    <w:rsid w:val="008F652A"/>
    <w:rsid w:val="0090088F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E653D"/>
    <w:rsid w:val="009E6F7B"/>
    <w:rsid w:val="009F27B7"/>
    <w:rsid w:val="009F29FF"/>
    <w:rsid w:val="009F5C55"/>
    <w:rsid w:val="009F68F8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5F38"/>
    <w:rsid w:val="00AD602F"/>
    <w:rsid w:val="00AD60CE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7398A"/>
    <w:rsid w:val="00B73D30"/>
    <w:rsid w:val="00B824E8"/>
    <w:rsid w:val="00B841C8"/>
    <w:rsid w:val="00B864D2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4AC4"/>
    <w:rsid w:val="00BF5731"/>
    <w:rsid w:val="00C00670"/>
    <w:rsid w:val="00C0156F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226D"/>
    <w:rsid w:val="00C92529"/>
    <w:rsid w:val="00C93E6A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15E6"/>
    <w:rsid w:val="00D415ED"/>
    <w:rsid w:val="00D423AB"/>
    <w:rsid w:val="00D42BCF"/>
    <w:rsid w:val="00D42FC1"/>
    <w:rsid w:val="00D44A05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37E7"/>
    <w:rsid w:val="00D9025F"/>
    <w:rsid w:val="00D917AA"/>
    <w:rsid w:val="00D97038"/>
    <w:rsid w:val="00DB3479"/>
    <w:rsid w:val="00DB7190"/>
    <w:rsid w:val="00DC374B"/>
    <w:rsid w:val="00DD5333"/>
    <w:rsid w:val="00DD7DFB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1C0"/>
    <w:rsid w:val="00E158C7"/>
    <w:rsid w:val="00E17524"/>
    <w:rsid w:val="00E17E4D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1FBD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218D7"/>
    <w:rsid w:val="00F23311"/>
    <w:rsid w:val="00F25A7F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62665"/>
    <w:rsid w:val="00F6266E"/>
    <w:rsid w:val="00F65AD9"/>
    <w:rsid w:val="00F66329"/>
    <w:rsid w:val="00F704F2"/>
    <w:rsid w:val="00F7091F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930F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ctiamed@asm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tiamed@asm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470</Words>
  <Characters>2729</Characters>
  <Application>Microsoft Office Word</Application>
  <DocSecurity>0</DocSecurity>
  <Lines>22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198</cp:revision>
  <cp:lastPrinted>2016-04-12T06:18:00Z</cp:lastPrinted>
  <dcterms:created xsi:type="dcterms:W3CDTF">2019-05-04T11:45:00Z</dcterms:created>
  <dcterms:modified xsi:type="dcterms:W3CDTF">2020-03-23T10:51:00Z</dcterms:modified>
</cp:coreProperties>
</file>