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817A4E" w:rsidRDefault="008E7A18" w:rsidP="00F964C8">
      <w:pPr>
        <w:spacing w:line="120" w:lineRule="exact"/>
        <w:jc w:val="both"/>
        <w:rPr>
          <w:b/>
          <w:lang w:val="en-US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802589">
            <w:pPr>
              <w:spacing w:line="120" w:lineRule="exact"/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F066A4" w:rsidRDefault="00F066A4" w:rsidP="00F066A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F066A4" w:rsidRDefault="00F066A4" w:rsidP="00430122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F066A4" w:rsidRDefault="00F066A4" w:rsidP="00F066A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F066A4" w:rsidRDefault="00F066A4" w:rsidP="00F066A4">
      <w:pPr>
        <w:spacing w:line="120" w:lineRule="exact"/>
        <w:rPr>
          <w:sz w:val="24"/>
          <w:szCs w:val="24"/>
          <w:lang w:val="ro-RO"/>
        </w:rPr>
      </w:pPr>
    </w:p>
    <w:p w:rsidR="00EF1B8C" w:rsidRPr="00F066A4" w:rsidRDefault="00F066A4" w:rsidP="00F066A4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F40D45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441B7C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6A49D0" w:rsidRPr="006A49D0" w:rsidRDefault="006B29EC" w:rsidP="006A49D0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8A11E3" w:rsidRPr="008201AE">
        <w:rPr>
          <w:sz w:val="24"/>
          <w:szCs w:val="24"/>
          <w:lang w:val="ro-RO"/>
        </w:rPr>
        <w:t>15.817.02.10F</w:t>
      </w:r>
      <w:r w:rsidR="0051477F">
        <w:rPr>
          <w:sz w:val="24"/>
          <w:szCs w:val="24"/>
          <w:lang w:val="ro-RO"/>
        </w:rPr>
        <w:t xml:space="preserve"> </w:t>
      </w:r>
      <w:r w:rsidR="008A11E3" w:rsidRPr="008201AE">
        <w:rPr>
          <w:sz w:val="24"/>
          <w:szCs w:val="24"/>
          <w:lang w:val="ro-RO"/>
        </w:rPr>
        <w:t>Condițiile de formare și estimarea regională a resurselor naturale ale apelor subterane (studiu de caz Republica Moldova)</w:t>
      </w:r>
      <w:r w:rsidR="008A11E3">
        <w:rPr>
          <w:sz w:val="24"/>
          <w:szCs w:val="24"/>
          <w:lang w:val="ro-RO"/>
        </w:rPr>
        <w:t xml:space="preserve">, </w:t>
      </w:r>
      <w:r w:rsidR="008A11E3" w:rsidRPr="00D06B15">
        <w:rPr>
          <w:sz w:val="24"/>
          <w:szCs w:val="24"/>
          <w:lang w:val="ro-RO"/>
        </w:rPr>
        <w:t xml:space="preserve">director proiect </w:t>
      </w:r>
      <w:r w:rsidR="008A11E3" w:rsidRPr="006166E2">
        <w:rPr>
          <w:sz w:val="24"/>
          <w:szCs w:val="24"/>
          <w:lang w:val="ro-RO"/>
        </w:rPr>
        <w:t>dr.</w:t>
      </w:r>
      <w:r w:rsidR="0051477F">
        <w:rPr>
          <w:sz w:val="24"/>
          <w:szCs w:val="24"/>
          <w:lang w:val="ro-RO"/>
        </w:rPr>
        <w:t xml:space="preserve"> </w:t>
      </w:r>
      <w:proofErr w:type="spellStart"/>
      <w:r w:rsidR="008A11E3" w:rsidRPr="006166E2">
        <w:rPr>
          <w:sz w:val="24"/>
          <w:szCs w:val="24"/>
          <w:lang w:val="ro-RO"/>
        </w:rPr>
        <w:t>hab</w:t>
      </w:r>
      <w:proofErr w:type="spellEnd"/>
      <w:r w:rsidR="008A11E3" w:rsidRPr="006166E2">
        <w:rPr>
          <w:sz w:val="24"/>
          <w:szCs w:val="24"/>
          <w:lang w:val="ro-RO"/>
        </w:rPr>
        <w:t>. MORARU Constantin</w:t>
      </w:r>
      <w:r w:rsidR="006A49D0">
        <w:rPr>
          <w:sz w:val="24"/>
          <w:szCs w:val="24"/>
          <w:lang w:val="ro-RO"/>
        </w:rPr>
        <w:t xml:space="preserve">, </w:t>
      </w:r>
      <w:r w:rsidR="00AD4E31">
        <w:rPr>
          <w:sz w:val="24"/>
          <w:szCs w:val="24"/>
          <w:lang w:val="ro-RO"/>
        </w:rPr>
        <w:t xml:space="preserve">Institutul de </w:t>
      </w:r>
      <w:r w:rsidR="008A11E3">
        <w:rPr>
          <w:sz w:val="24"/>
          <w:szCs w:val="24"/>
          <w:lang w:val="ro-RO"/>
        </w:rPr>
        <w:t>Geologie și Seismologie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441B7C">
      <w:pPr>
        <w:shd w:val="clear" w:color="auto" w:fill="FFFFFF"/>
        <w:spacing w:line="120" w:lineRule="exact"/>
        <w:ind w:firstLine="363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51477F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C25CD9">
      <w:pPr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51477F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51477F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 w:rsidRPr="0084650A">
        <w:rPr>
          <w:sz w:val="24"/>
          <w:szCs w:val="24"/>
          <w:lang w:val="ro-RO"/>
        </w:rPr>
        <w:t>înaltă</w:t>
      </w:r>
      <w:r w:rsidR="005063B9" w:rsidRPr="0084650A">
        <w:rPr>
          <w:sz w:val="24"/>
          <w:szCs w:val="24"/>
          <w:lang w:val="ro-RO"/>
        </w:rPr>
        <w:t>”</w:t>
      </w:r>
      <w:r w:rsidR="00C47239" w:rsidRPr="0084650A">
        <w:rPr>
          <w:sz w:val="24"/>
          <w:szCs w:val="24"/>
          <w:lang w:val="ro-RO"/>
        </w:rPr>
        <w:t>.</w:t>
      </w:r>
    </w:p>
    <w:p w:rsidR="00F06AA1" w:rsidRPr="00F06AA1" w:rsidRDefault="00C3463B" w:rsidP="00F06AA1">
      <w:pPr>
        <w:pStyle w:val="ListParagraph"/>
        <w:numPr>
          <w:ilvl w:val="0"/>
          <w:numId w:val="3"/>
        </w:numPr>
        <w:tabs>
          <w:tab w:val="left" w:pos="9498"/>
        </w:tabs>
        <w:ind w:right="148"/>
        <w:jc w:val="both"/>
        <w:rPr>
          <w:color w:val="000000" w:themeColor="text1"/>
          <w:sz w:val="24"/>
          <w:szCs w:val="24"/>
          <w:lang w:val="ro-RO"/>
        </w:rPr>
      </w:pPr>
      <w:r w:rsidRPr="000278F4">
        <w:rPr>
          <w:bCs/>
          <w:sz w:val="24"/>
          <w:szCs w:val="24"/>
          <w:lang w:val="ro-RO"/>
        </w:rPr>
        <w:t xml:space="preserve">Au </w:t>
      </w:r>
      <w:r w:rsidRPr="00F06AA1">
        <w:rPr>
          <w:bCs/>
          <w:sz w:val="24"/>
          <w:szCs w:val="24"/>
          <w:lang w:val="ro-RO"/>
        </w:rPr>
        <w:t>fost e</w:t>
      </w:r>
      <w:r w:rsidR="00B35649" w:rsidRPr="00F06AA1">
        <w:rPr>
          <w:bCs/>
          <w:sz w:val="24"/>
          <w:szCs w:val="24"/>
          <w:lang w:val="ro-RO"/>
        </w:rPr>
        <w:t>labora</w:t>
      </w:r>
      <w:r w:rsidRPr="00F06AA1">
        <w:rPr>
          <w:bCs/>
          <w:sz w:val="24"/>
          <w:szCs w:val="24"/>
          <w:lang w:val="ro-RO"/>
        </w:rPr>
        <w:t>te</w:t>
      </w:r>
      <w:r w:rsidR="0051477F">
        <w:rPr>
          <w:bCs/>
          <w:sz w:val="24"/>
          <w:szCs w:val="24"/>
          <w:lang w:val="ro-RO"/>
        </w:rPr>
        <w:t xml:space="preserve"> </w:t>
      </w:r>
      <w:r w:rsidRPr="00F06AA1">
        <w:rPr>
          <w:bCs/>
          <w:sz w:val="24"/>
          <w:szCs w:val="24"/>
          <w:lang w:val="ro-RO"/>
        </w:rPr>
        <w:t>11 modele cartografice.</w:t>
      </w:r>
      <w:r w:rsidR="00EA27B3" w:rsidRPr="00F06AA1">
        <w:rPr>
          <w:bCs/>
          <w:sz w:val="24"/>
          <w:szCs w:val="24"/>
          <w:lang w:val="ro-RO"/>
        </w:rPr>
        <w:t xml:space="preserve"> În baza prelucrării statistice au fost evidențiate metodel</w:t>
      </w:r>
      <w:r w:rsidR="000278F4" w:rsidRPr="00F06AA1">
        <w:rPr>
          <w:bCs/>
          <w:sz w:val="24"/>
          <w:szCs w:val="24"/>
          <w:lang w:val="ro-RO"/>
        </w:rPr>
        <w:t>e</w:t>
      </w:r>
      <w:r w:rsidR="00EA27B3" w:rsidRPr="00F06AA1">
        <w:rPr>
          <w:bCs/>
          <w:sz w:val="24"/>
          <w:szCs w:val="24"/>
          <w:lang w:val="ro-RO"/>
        </w:rPr>
        <w:t xml:space="preserve"> de interpolare </w:t>
      </w:r>
      <w:r w:rsidR="000278F4" w:rsidRPr="00F06AA1">
        <w:rPr>
          <w:bCs/>
          <w:sz w:val="24"/>
          <w:szCs w:val="24"/>
          <w:lang w:val="ro-RO"/>
        </w:rPr>
        <w:t xml:space="preserve">a </w:t>
      </w:r>
      <w:r w:rsidR="0080602F" w:rsidRPr="00F06AA1">
        <w:rPr>
          <w:sz w:val="24"/>
          <w:szCs w:val="24"/>
          <w:lang w:val="ro-RO"/>
        </w:rPr>
        <w:t>datelor spațiale hidrogeologice</w:t>
      </w:r>
      <w:r w:rsidR="000278F4" w:rsidRPr="00F06AA1">
        <w:rPr>
          <w:bCs/>
          <w:sz w:val="24"/>
          <w:szCs w:val="24"/>
          <w:lang w:val="ro-RO"/>
        </w:rPr>
        <w:t xml:space="preserve"> cu </w:t>
      </w:r>
      <w:r w:rsidR="00EA27B3" w:rsidRPr="00F06AA1">
        <w:rPr>
          <w:bCs/>
          <w:sz w:val="24"/>
          <w:szCs w:val="24"/>
          <w:lang w:val="ro-RO"/>
        </w:rPr>
        <w:t>condițiile nat</w:t>
      </w:r>
      <w:r w:rsidR="000278F4" w:rsidRPr="00F06AA1">
        <w:rPr>
          <w:bCs/>
          <w:sz w:val="24"/>
          <w:szCs w:val="24"/>
          <w:lang w:val="ro-RO"/>
        </w:rPr>
        <w:t>urale</w:t>
      </w:r>
      <w:r w:rsidR="00EF288B" w:rsidRPr="00F06AA1">
        <w:rPr>
          <w:color w:val="000000" w:themeColor="text1"/>
          <w:sz w:val="24"/>
          <w:szCs w:val="24"/>
          <w:lang w:val="ro-RO"/>
        </w:rPr>
        <w:t>.</w:t>
      </w:r>
      <w:r w:rsidR="00F06AA1" w:rsidRPr="00F06AA1">
        <w:rPr>
          <w:color w:val="000000" w:themeColor="text1"/>
          <w:sz w:val="24"/>
          <w:szCs w:val="24"/>
          <w:lang w:val="ro-RO"/>
        </w:rPr>
        <w:t xml:space="preserve"> În rezultatul </w:t>
      </w:r>
      <w:r w:rsidR="00F06AA1" w:rsidRPr="00F06AA1">
        <w:rPr>
          <w:sz w:val="24"/>
          <w:szCs w:val="24"/>
          <w:lang w:val="ro-RO"/>
        </w:rPr>
        <w:t xml:space="preserve">corelării datelor digitale cu condițiile hidrogeologice naturale a fost elaborat modelul computerizat regional al resurselor apelor subterane.  </w:t>
      </w:r>
    </w:p>
    <w:p w:rsidR="00435CEF" w:rsidRPr="00C3463B" w:rsidRDefault="00435CEF" w:rsidP="00FE61E7">
      <w:pPr>
        <w:tabs>
          <w:tab w:val="left" w:pos="9498"/>
        </w:tabs>
        <w:spacing w:line="80" w:lineRule="exact"/>
        <w:ind w:right="147" w:firstLine="567"/>
        <w:jc w:val="both"/>
        <w:rPr>
          <w:sz w:val="24"/>
          <w:szCs w:val="24"/>
          <w:lang w:val="ro-RO"/>
        </w:rPr>
      </w:pPr>
    </w:p>
    <w:p w:rsidR="007C1FE8" w:rsidRPr="00802CAB" w:rsidRDefault="00801E12" w:rsidP="00802CAB">
      <w:pPr>
        <w:tabs>
          <w:tab w:val="left" w:pos="9498"/>
        </w:tabs>
        <w:ind w:right="147" w:firstLine="567"/>
        <w:jc w:val="both"/>
        <w:rPr>
          <w:sz w:val="24"/>
          <w:szCs w:val="24"/>
          <w:lang w:val="ro-RO"/>
        </w:rPr>
      </w:pPr>
      <w:r w:rsidRPr="00802CAB">
        <w:rPr>
          <w:sz w:val="24"/>
          <w:szCs w:val="24"/>
          <w:lang w:val="ro-RO"/>
        </w:rPr>
        <w:t>Rezultatele au fost publicate</w:t>
      </w:r>
      <w:r w:rsidR="0051477F">
        <w:rPr>
          <w:sz w:val="24"/>
          <w:szCs w:val="24"/>
          <w:lang w:val="ro-RO"/>
        </w:rPr>
        <w:t xml:space="preserve"> </w:t>
      </w:r>
      <w:r w:rsidR="0047774B">
        <w:rPr>
          <w:sz w:val="24"/>
          <w:szCs w:val="24"/>
          <w:lang w:val="ro-RO"/>
        </w:rPr>
        <w:t xml:space="preserve">în </w:t>
      </w:r>
      <w:r w:rsidR="0047774B">
        <w:rPr>
          <w:bCs/>
          <w:sz w:val="24"/>
          <w:szCs w:val="24"/>
          <w:lang w:val="ro-RO"/>
        </w:rPr>
        <w:t>4</w:t>
      </w:r>
      <w:r w:rsidR="0051477F">
        <w:rPr>
          <w:bCs/>
          <w:sz w:val="24"/>
          <w:szCs w:val="24"/>
          <w:lang w:val="ro-RO"/>
        </w:rPr>
        <w:t xml:space="preserve"> </w:t>
      </w:r>
      <w:r w:rsidR="00572CEF" w:rsidRPr="00802CAB">
        <w:rPr>
          <w:bCs/>
          <w:sz w:val="24"/>
          <w:szCs w:val="24"/>
          <w:lang w:val="ro-RO"/>
        </w:rPr>
        <w:t>articole</w:t>
      </w:r>
      <w:r w:rsidR="003B3B30" w:rsidRPr="00802CAB">
        <w:rPr>
          <w:sz w:val="24"/>
          <w:szCs w:val="24"/>
          <w:lang w:val="ro-RO"/>
        </w:rPr>
        <w:t xml:space="preserve"> în culegeri </w:t>
      </w:r>
      <w:r w:rsidR="0091507A" w:rsidRPr="00802CAB">
        <w:rPr>
          <w:sz w:val="24"/>
          <w:szCs w:val="24"/>
          <w:lang w:val="ro-RO"/>
        </w:rPr>
        <w:t xml:space="preserve">și </w:t>
      </w:r>
      <w:r w:rsidR="0047774B">
        <w:rPr>
          <w:sz w:val="24"/>
          <w:szCs w:val="24"/>
          <w:lang w:val="ro-RO"/>
        </w:rPr>
        <w:t xml:space="preserve">10 </w:t>
      </w:r>
      <w:r w:rsidR="0091507A" w:rsidRPr="00802CAB">
        <w:rPr>
          <w:sz w:val="24"/>
          <w:szCs w:val="24"/>
          <w:lang w:val="ro-RO"/>
        </w:rPr>
        <w:t>teze</w:t>
      </w:r>
      <w:r w:rsidR="0051477F">
        <w:rPr>
          <w:sz w:val="24"/>
          <w:szCs w:val="24"/>
          <w:lang w:val="ro-RO"/>
        </w:rPr>
        <w:t xml:space="preserve"> </w:t>
      </w:r>
      <w:r w:rsidR="0091507A" w:rsidRPr="00802CAB">
        <w:rPr>
          <w:sz w:val="24"/>
          <w:szCs w:val="24"/>
          <w:lang w:val="ro-RO"/>
        </w:rPr>
        <w:t xml:space="preserve">la </w:t>
      </w:r>
      <w:r w:rsidR="003B3B30" w:rsidRPr="00802CAB">
        <w:rPr>
          <w:sz w:val="24"/>
          <w:szCs w:val="24"/>
          <w:lang w:val="ro-RO"/>
        </w:rPr>
        <w:t>conferinţe</w:t>
      </w:r>
      <w:r w:rsidR="009E6C96">
        <w:rPr>
          <w:sz w:val="24"/>
          <w:szCs w:val="24"/>
          <w:lang w:val="ro-RO"/>
        </w:rPr>
        <w:t>.</w:t>
      </w:r>
    </w:p>
    <w:p w:rsidR="007C1FE8" w:rsidRDefault="007C1FE8" w:rsidP="003A6285">
      <w:pPr>
        <w:spacing w:line="120" w:lineRule="exact"/>
        <w:ind w:firstLine="567"/>
        <w:rPr>
          <w:i/>
          <w:sz w:val="24"/>
          <w:szCs w:val="24"/>
          <w:lang w:val="ro-RO"/>
        </w:rPr>
      </w:pPr>
    </w:p>
    <w:p w:rsidR="008C7F20" w:rsidRPr="00527735" w:rsidRDefault="007C1FE8" w:rsidP="0051477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E973A7">
        <w:rPr>
          <w:sz w:val="24"/>
          <w:szCs w:val="24"/>
          <w:lang w:val="ro-RO"/>
        </w:rPr>
        <w:t>.</w:t>
      </w:r>
      <w:r w:rsidR="0051477F">
        <w:rPr>
          <w:sz w:val="24"/>
          <w:szCs w:val="24"/>
          <w:lang w:val="ro-RO"/>
        </w:rPr>
        <w:t xml:space="preserve"> </w:t>
      </w:r>
      <w:r w:rsidR="0018737E" w:rsidRPr="00527735">
        <w:rPr>
          <w:sz w:val="24"/>
          <w:szCs w:val="24"/>
          <w:lang w:val="ro-RO"/>
        </w:rPr>
        <w:t>Cartarea parametrilor hidrogeologici, inclusiv resurselor de ape subterane este utilizată pentru prognosticarea resurselor și rezervelor apelor subterane, folosirii lor în estimările tehnice, ecologice și economice.</w:t>
      </w:r>
      <w:r w:rsidR="008C7F20" w:rsidRPr="00527735">
        <w:rPr>
          <w:sz w:val="24"/>
          <w:szCs w:val="24"/>
          <w:lang w:val="ro-RO"/>
        </w:rPr>
        <w:t xml:space="preserve"> Se propune modelul cartografic </w:t>
      </w:r>
      <w:r w:rsidR="00527735" w:rsidRPr="00527735">
        <w:rPr>
          <w:sz w:val="24"/>
          <w:szCs w:val="24"/>
          <w:lang w:val="ro-RO"/>
        </w:rPr>
        <w:t>“</w:t>
      </w:r>
      <w:r w:rsidR="008C7F20" w:rsidRPr="00527735">
        <w:rPr>
          <w:sz w:val="24"/>
          <w:szCs w:val="24"/>
          <w:lang w:val="ro-RO"/>
        </w:rPr>
        <w:t>Resurse de ape subterane</w:t>
      </w:r>
      <w:r w:rsidR="00527735" w:rsidRPr="00527735">
        <w:rPr>
          <w:sz w:val="24"/>
          <w:szCs w:val="24"/>
          <w:lang w:val="ro-RO"/>
        </w:rPr>
        <w:t>”</w:t>
      </w:r>
      <w:r w:rsidR="008C7F20" w:rsidRPr="00527735">
        <w:rPr>
          <w:sz w:val="24"/>
          <w:szCs w:val="24"/>
          <w:lang w:val="ro-RO"/>
        </w:rPr>
        <w:t xml:space="preserve"> ca document normativ</w:t>
      </w:r>
      <w:r w:rsidR="00527735" w:rsidRPr="00527735">
        <w:rPr>
          <w:sz w:val="24"/>
          <w:szCs w:val="24"/>
          <w:lang w:val="ro-RO"/>
        </w:rPr>
        <w:t>.</w:t>
      </w:r>
    </w:p>
    <w:p w:rsidR="00EC3FFF" w:rsidRPr="00527735" w:rsidRDefault="00EC3FFF" w:rsidP="005A7B1E">
      <w:pPr>
        <w:spacing w:line="120" w:lineRule="exact"/>
        <w:jc w:val="both"/>
        <w:rPr>
          <w:sz w:val="24"/>
          <w:szCs w:val="24"/>
          <w:lang w:val="ro-RO"/>
        </w:rPr>
      </w:pPr>
    </w:p>
    <w:p w:rsidR="00FD3581" w:rsidRDefault="009F27B7" w:rsidP="005A7B1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DE2EEE">
        <w:rPr>
          <w:sz w:val="24"/>
          <w:szCs w:val="24"/>
          <w:lang w:val="ro-RO"/>
        </w:rPr>
        <w:t xml:space="preserve"> </w:t>
      </w:r>
      <w:r w:rsidR="008E1B01">
        <w:rPr>
          <w:sz w:val="24"/>
          <w:szCs w:val="24"/>
          <w:lang w:val="ro-RO"/>
        </w:rPr>
        <w:t xml:space="preserve">personalul științific de </w:t>
      </w:r>
      <w:r w:rsidR="009029AA">
        <w:rPr>
          <w:sz w:val="24"/>
          <w:szCs w:val="24"/>
          <w:lang w:val="ro-RO"/>
        </w:rPr>
        <w:t>9</w:t>
      </w:r>
      <w:r w:rsidR="0028170B">
        <w:rPr>
          <w:sz w:val="24"/>
          <w:szCs w:val="24"/>
          <w:lang w:val="ro-RO"/>
        </w:rPr>
        <w:t xml:space="preserve"> persoane, </w:t>
      </w:r>
      <w:r w:rsidR="005B13C6">
        <w:rPr>
          <w:sz w:val="24"/>
          <w:szCs w:val="24"/>
          <w:lang w:val="ro-RO"/>
        </w:rPr>
        <w:t>6</w:t>
      </w:r>
      <w:r w:rsidR="0028170B">
        <w:rPr>
          <w:sz w:val="24"/>
          <w:szCs w:val="24"/>
          <w:lang w:val="ro-RO"/>
        </w:rPr>
        <w:t xml:space="preserve"> sunt tineri</w:t>
      </w:r>
      <w:r w:rsidR="00FF0C68">
        <w:rPr>
          <w:sz w:val="24"/>
          <w:szCs w:val="24"/>
          <w:lang w:val="ro-RO"/>
        </w:rPr>
        <w:t>. Este în curs de finalizare o teză de doctor</w:t>
      </w:r>
      <w:r w:rsidR="00F03486">
        <w:rPr>
          <w:sz w:val="24"/>
          <w:szCs w:val="24"/>
          <w:lang w:val="ro-RO"/>
        </w:rPr>
        <w:t>.</w:t>
      </w:r>
    </w:p>
    <w:p w:rsidR="00FD3581" w:rsidRDefault="00FD3581" w:rsidP="005A7B1E">
      <w:pPr>
        <w:spacing w:line="120" w:lineRule="exact"/>
        <w:ind w:firstLine="567"/>
        <w:jc w:val="both"/>
        <w:rPr>
          <w:b/>
          <w:bCs/>
          <w:sz w:val="24"/>
          <w:szCs w:val="24"/>
          <w:lang w:val="en-US"/>
        </w:rPr>
      </w:pPr>
    </w:p>
    <w:p w:rsidR="008B45BC" w:rsidRPr="008B45BC" w:rsidRDefault="00E74B2F" w:rsidP="005A7B1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C40D09">
        <w:rPr>
          <w:sz w:val="24"/>
          <w:szCs w:val="24"/>
          <w:lang w:val="ro-RO"/>
        </w:rPr>
        <w:t>pozitivă</w:t>
      </w:r>
      <w:r w:rsidR="00CB1EB6">
        <w:rPr>
          <w:sz w:val="24"/>
          <w:szCs w:val="24"/>
          <w:lang w:val="ro-RO"/>
        </w:rPr>
        <w:t>.</w:t>
      </w:r>
      <w:r w:rsidR="00CB56B3" w:rsidRPr="00324DBB">
        <w:rPr>
          <w:rFonts w:eastAsiaTheme="minorEastAsia"/>
          <w:color w:val="000000"/>
          <w:sz w:val="24"/>
          <w:szCs w:val="24"/>
          <w:lang w:val="ro-RO" w:eastAsia="en-US"/>
        </w:rPr>
        <w:t xml:space="preserve">A </w:t>
      </w:r>
      <w:r w:rsidR="00CB56B3" w:rsidRPr="008B45BC">
        <w:rPr>
          <w:rFonts w:eastAsiaTheme="minorEastAsia"/>
          <w:color w:val="000000"/>
          <w:sz w:val="24"/>
          <w:szCs w:val="24"/>
          <w:lang w:val="ro-RO" w:eastAsia="en-US"/>
        </w:rPr>
        <w:t xml:space="preserve">fost </w:t>
      </w:r>
      <w:r w:rsidR="00EF1484" w:rsidRPr="008B45BC">
        <w:rPr>
          <w:rFonts w:eastAsiaTheme="minorEastAsia"/>
          <w:color w:val="000000"/>
          <w:sz w:val="24"/>
          <w:szCs w:val="24"/>
          <w:lang w:val="ro-RO" w:eastAsia="en-US"/>
        </w:rPr>
        <w:t>înaintate 2 propuneri de proiecte</w:t>
      </w:r>
      <w:r w:rsidR="008B45BC" w:rsidRPr="008B45BC">
        <w:rPr>
          <w:rFonts w:eastAsiaTheme="minorEastAsia"/>
          <w:color w:val="000000"/>
          <w:sz w:val="24"/>
          <w:szCs w:val="24"/>
          <w:lang w:val="ro-RO" w:eastAsia="en-US"/>
        </w:rPr>
        <w:t xml:space="preserve"> în cadrul programului </w:t>
      </w:r>
      <w:r w:rsidR="008B45BC" w:rsidRPr="008B45BC">
        <w:rPr>
          <w:bCs/>
          <w:sz w:val="24"/>
          <w:szCs w:val="24"/>
          <w:lang w:val="ro-RO"/>
        </w:rPr>
        <w:t>Bazinul Mării Negre 2014-2020  și Programul transnațional Dunărea 2014 – 2020</w:t>
      </w:r>
      <w:r w:rsidR="008B45BC">
        <w:rPr>
          <w:bCs/>
          <w:sz w:val="24"/>
          <w:szCs w:val="24"/>
          <w:lang w:val="ro-RO"/>
        </w:rPr>
        <w:t>.</w:t>
      </w:r>
    </w:p>
    <w:p w:rsidR="00BB7B58" w:rsidRDefault="00BB7B58" w:rsidP="005A7B1E">
      <w:pPr>
        <w:tabs>
          <w:tab w:val="num" w:pos="720"/>
        </w:tabs>
        <w:spacing w:line="120" w:lineRule="exact"/>
        <w:ind w:firstLine="425"/>
        <w:jc w:val="both"/>
        <w:rPr>
          <w:rFonts w:eastAsiaTheme="minorEastAsia"/>
          <w:color w:val="000000"/>
          <w:sz w:val="24"/>
          <w:szCs w:val="24"/>
          <w:lang w:val="ro-RO" w:eastAsia="en-US"/>
        </w:rPr>
      </w:pPr>
    </w:p>
    <w:p w:rsidR="00DE2EEE" w:rsidRDefault="00DE2EEE" w:rsidP="00DE2EE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DE2EEE" w:rsidRDefault="00DE2EEE" w:rsidP="00DE2EEE">
      <w:pPr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8B6381" w:rsidRPr="00EE234E" w:rsidRDefault="004F3B9E" w:rsidP="005A7B1E">
      <w:pPr>
        <w:ind w:firstLine="567"/>
        <w:jc w:val="both"/>
        <w:rPr>
          <w:sz w:val="24"/>
          <w:szCs w:val="24"/>
          <w:lang w:val="ro-RO"/>
        </w:rPr>
      </w:pPr>
      <w:r w:rsidRPr="00E9114E">
        <w:rPr>
          <w:i/>
          <w:sz w:val="24"/>
          <w:szCs w:val="24"/>
          <w:lang w:val="ro-RO"/>
        </w:rPr>
        <w:t>Infrastructura ș</w:t>
      </w:r>
      <w:r w:rsidR="00D53571" w:rsidRPr="00E9114E">
        <w:rPr>
          <w:i/>
          <w:sz w:val="24"/>
          <w:szCs w:val="24"/>
          <w:lang w:val="ro-RO"/>
        </w:rPr>
        <w:t>i echipamentul de cercetare utilizat</w:t>
      </w:r>
      <w:r w:rsidR="00615E7B" w:rsidRPr="002820C0">
        <w:rPr>
          <w:sz w:val="24"/>
          <w:szCs w:val="24"/>
          <w:lang w:val="ro-RO"/>
        </w:rPr>
        <w:t xml:space="preserve"> –</w:t>
      </w:r>
      <w:r w:rsidR="00EA7324" w:rsidRPr="002820C0">
        <w:rPr>
          <w:sz w:val="24"/>
          <w:szCs w:val="24"/>
          <w:lang w:val="ro-RO"/>
        </w:rPr>
        <w:t>a</w:t>
      </w:r>
      <w:r w:rsidR="00CF669D" w:rsidRPr="002820C0">
        <w:rPr>
          <w:sz w:val="24"/>
          <w:szCs w:val="24"/>
          <w:lang w:val="ro-RO"/>
        </w:rPr>
        <w:t xml:space="preserve"> fost </w:t>
      </w:r>
      <w:r w:rsidR="00EE234E">
        <w:rPr>
          <w:sz w:val="24"/>
          <w:szCs w:val="24"/>
          <w:lang w:val="ro-RO"/>
        </w:rPr>
        <w:t xml:space="preserve">utilizat </w:t>
      </w:r>
      <w:r w:rsidR="008B6381" w:rsidRPr="00EE234E">
        <w:rPr>
          <w:bCs/>
          <w:sz w:val="24"/>
          <w:szCs w:val="24"/>
          <w:lang w:val="ro-RO"/>
        </w:rPr>
        <w:t xml:space="preserve">echipament special (laboratoare portabile, </w:t>
      </w:r>
      <w:proofErr w:type="spellStart"/>
      <w:r w:rsidR="008B6381" w:rsidRPr="00EE234E">
        <w:rPr>
          <w:bCs/>
          <w:sz w:val="24"/>
          <w:szCs w:val="24"/>
          <w:lang w:val="ro-RO"/>
        </w:rPr>
        <w:t>eholot</w:t>
      </w:r>
      <w:proofErr w:type="spellEnd"/>
      <w:r w:rsidR="008B6381" w:rsidRPr="00EE234E">
        <w:rPr>
          <w:bCs/>
          <w:sz w:val="24"/>
          <w:szCs w:val="24"/>
          <w:lang w:val="ro-RO"/>
        </w:rPr>
        <w:t xml:space="preserve"> digital </w:t>
      </w:r>
      <w:proofErr w:type="spellStart"/>
      <w:r w:rsidR="008B6381" w:rsidRPr="00EE234E">
        <w:rPr>
          <w:bCs/>
          <w:sz w:val="24"/>
          <w:szCs w:val="24"/>
          <w:lang w:val="ro-RO"/>
        </w:rPr>
        <w:t>etc</w:t>
      </w:r>
      <w:proofErr w:type="spellEnd"/>
      <w:r w:rsidR="00EE234E" w:rsidRPr="00EE234E">
        <w:rPr>
          <w:bCs/>
          <w:sz w:val="24"/>
          <w:szCs w:val="24"/>
          <w:lang w:val="ro-RO"/>
        </w:rPr>
        <w:t>), calculatoare și softuri specializate</w:t>
      </w:r>
      <w:r w:rsidR="00EE234E">
        <w:rPr>
          <w:bCs/>
          <w:sz w:val="24"/>
          <w:szCs w:val="24"/>
          <w:lang w:val="ro-RO"/>
        </w:rPr>
        <w:t>.</w:t>
      </w:r>
    </w:p>
    <w:p w:rsidR="008B6381" w:rsidRDefault="008B6381" w:rsidP="00441B7C">
      <w:pPr>
        <w:spacing w:line="120" w:lineRule="exact"/>
        <w:rPr>
          <w:sz w:val="24"/>
          <w:szCs w:val="24"/>
          <w:lang w:val="ro-RO"/>
        </w:rPr>
      </w:pPr>
    </w:p>
    <w:p w:rsidR="00352973" w:rsidRDefault="00352973" w:rsidP="0035297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Conducător al Secției</w:t>
      </w:r>
    </w:p>
    <w:p w:rsidR="00352973" w:rsidRDefault="00352973" w:rsidP="0035297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Științe Exacte și Inginerești, 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Svetlana Cojocaru</w:t>
      </w:r>
    </w:p>
    <w:p w:rsidR="00352973" w:rsidRDefault="00352973" w:rsidP="00DE2EEE">
      <w:pPr>
        <w:spacing w:line="120" w:lineRule="exact"/>
        <w:rPr>
          <w:b/>
          <w:sz w:val="24"/>
          <w:szCs w:val="24"/>
          <w:lang w:val="ro-RO"/>
        </w:rPr>
      </w:pPr>
    </w:p>
    <w:p w:rsidR="000A1E09" w:rsidRPr="00441B7C" w:rsidRDefault="00352973" w:rsidP="00352973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Secției, </w:t>
      </w: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bookmarkStart w:id="0" w:name="_GoBack"/>
      <w:bookmarkEnd w:id="0"/>
      <w:proofErr w:type="spellEnd"/>
    </w:p>
    <w:sectPr w:rsidR="000A1E09" w:rsidRPr="00441B7C" w:rsidSect="00B964B0">
      <w:footerReference w:type="default" r:id="rId8"/>
      <w:pgSz w:w="11906" w:h="16838"/>
      <w:pgMar w:top="568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5E" w:rsidRDefault="002E245E" w:rsidP="007204DD">
      <w:r>
        <w:separator/>
      </w:r>
    </w:p>
  </w:endnote>
  <w:endnote w:type="continuationSeparator" w:id="1">
    <w:p w:rsidR="002E245E" w:rsidRDefault="002E245E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DD" w:rsidRDefault="007204DD">
    <w:pPr>
      <w:pStyle w:val="Footer"/>
      <w:jc w:val="right"/>
    </w:pPr>
  </w:p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5E" w:rsidRDefault="002E245E" w:rsidP="007204DD">
      <w:r>
        <w:separator/>
      </w:r>
    </w:p>
  </w:footnote>
  <w:footnote w:type="continuationSeparator" w:id="1">
    <w:p w:rsidR="002E245E" w:rsidRDefault="002E245E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E551B"/>
    <w:multiLevelType w:val="hybridMultilevel"/>
    <w:tmpl w:val="84F07386"/>
    <w:lvl w:ilvl="0" w:tplc="3C4C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A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01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A9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6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2B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25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ED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D522D"/>
    <w:multiLevelType w:val="hybridMultilevel"/>
    <w:tmpl w:val="7A9AE66E"/>
    <w:lvl w:ilvl="0" w:tplc="B254F0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84A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483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9E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884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001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069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644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67E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42D55"/>
    <w:multiLevelType w:val="hybridMultilevel"/>
    <w:tmpl w:val="B410471E"/>
    <w:lvl w:ilvl="0" w:tplc="A38A95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4C0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8A9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0D4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C8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27F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277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E85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C17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1F33E26"/>
    <w:multiLevelType w:val="hybridMultilevel"/>
    <w:tmpl w:val="179C0B82"/>
    <w:lvl w:ilvl="0" w:tplc="E9B8E2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278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024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094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4D5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4D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E80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CE7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685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977575"/>
    <w:multiLevelType w:val="hybridMultilevel"/>
    <w:tmpl w:val="A57E6282"/>
    <w:lvl w:ilvl="0" w:tplc="8132B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6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A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4E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F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C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C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B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C6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4542"/>
    <w:rsid w:val="00015238"/>
    <w:rsid w:val="0001525B"/>
    <w:rsid w:val="00015502"/>
    <w:rsid w:val="00020645"/>
    <w:rsid w:val="00025DE9"/>
    <w:rsid w:val="000278F4"/>
    <w:rsid w:val="0003104A"/>
    <w:rsid w:val="0003554A"/>
    <w:rsid w:val="0004098E"/>
    <w:rsid w:val="000417D3"/>
    <w:rsid w:val="00050159"/>
    <w:rsid w:val="00061D70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F78"/>
    <w:rsid w:val="000A1E09"/>
    <w:rsid w:val="000A2634"/>
    <w:rsid w:val="000A4C53"/>
    <w:rsid w:val="000B3FDC"/>
    <w:rsid w:val="000C24BA"/>
    <w:rsid w:val="000C7802"/>
    <w:rsid w:val="000D0A2F"/>
    <w:rsid w:val="000D1340"/>
    <w:rsid w:val="000D5382"/>
    <w:rsid w:val="000F11DE"/>
    <w:rsid w:val="000F4F2D"/>
    <w:rsid w:val="000F4F74"/>
    <w:rsid w:val="00101ED2"/>
    <w:rsid w:val="001029BE"/>
    <w:rsid w:val="00104A16"/>
    <w:rsid w:val="00106634"/>
    <w:rsid w:val="00111E2F"/>
    <w:rsid w:val="0011488C"/>
    <w:rsid w:val="00115D37"/>
    <w:rsid w:val="0012528A"/>
    <w:rsid w:val="0012783F"/>
    <w:rsid w:val="00132190"/>
    <w:rsid w:val="001342A6"/>
    <w:rsid w:val="00136D41"/>
    <w:rsid w:val="001401A6"/>
    <w:rsid w:val="00141178"/>
    <w:rsid w:val="001439C1"/>
    <w:rsid w:val="0014491C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8737E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C706B"/>
    <w:rsid w:val="001D2C8F"/>
    <w:rsid w:val="001D458E"/>
    <w:rsid w:val="001D6D96"/>
    <w:rsid w:val="001E7E22"/>
    <w:rsid w:val="001F4D3D"/>
    <w:rsid w:val="002031D4"/>
    <w:rsid w:val="0021165F"/>
    <w:rsid w:val="00212A3D"/>
    <w:rsid w:val="00213823"/>
    <w:rsid w:val="002144CF"/>
    <w:rsid w:val="00214FBC"/>
    <w:rsid w:val="00217FF0"/>
    <w:rsid w:val="00221A3A"/>
    <w:rsid w:val="0022525F"/>
    <w:rsid w:val="00226743"/>
    <w:rsid w:val="00233CED"/>
    <w:rsid w:val="00234DFD"/>
    <w:rsid w:val="00235CB1"/>
    <w:rsid w:val="00236779"/>
    <w:rsid w:val="00241C08"/>
    <w:rsid w:val="00243208"/>
    <w:rsid w:val="00246E35"/>
    <w:rsid w:val="0025476F"/>
    <w:rsid w:val="002610F6"/>
    <w:rsid w:val="002645DB"/>
    <w:rsid w:val="002743AD"/>
    <w:rsid w:val="002746C1"/>
    <w:rsid w:val="00275280"/>
    <w:rsid w:val="00280673"/>
    <w:rsid w:val="0028170B"/>
    <w:rsid w:val="002820C0"/>
    <w:rsid w:val="002A2AB6"/>
    <w:rsid w:val="002A4D41"/>
    <w:rsid w:val="002A7497"/>
    <w:rsid w:val="002B56CC"/>
    <w:rsid w:val="002B6D36"/>
    <w:rsid w:val="002C2E26"/>
    <w:rsid w:val="002C6A3E"/>
    <w:rsid w:val="002D4C4A"/>
    <w:rsid w:val="002D6279"/>
    <w:rsid w:val="002D663B"/>
    <w:rsid w:val="002D781F"/>
    <w:rsid w:val="002E245E"/>
    <w:rsid w:val="002E2469"/>
    <w:rsid w:val="002E277A"/>
    <w:rsid w:val="002F2364"/>
    <w:rsid w:val="002F324C"/>
    <w:rsid w:val="002F559B"/>
    <w:rsid w:val="002F610C"/>
    <w:rsid w:val="00310CA5"/>
    <w:rsid w:val="00317B92"/>
    <w:rsid w:val="00322382"/>
    <w:rsid w:val="00324DBB"/>
    <w:rsid w:val="00326F11"/>
    <w:rsid w:val="00332085"/>
    <w:rsid w:val="00337FF2"/>
    <w:rsid w:val="00352973"/>
    <w:rsid w:val="00352AF2"/>
    <w:rsid w:val="003530BD"/>
    <w:rsid w:val="00355317"/>
    <w:rsid w:val="00355A82"/>
    <w:rsid w:val="0035608F"/>
    <w:rsid w:val="00360D8E"/>
    <w:rsid w:val="003622AF"/>
    <w:rsid w:val="00363188"/>
    <w:rsid w:val="0037038C"/>
    <w:rsid w:val="00371FFE"/>
    <w:rsid w:val="003731F8"/>
    <w:rsid w:val="0037699F"/>
    <w:rsid w:val="0038256E"/>
    <w:rsid w:val="003839AB"/>
    <w:rsid w:val="00385D02"/>
    <w:rsid w:val="00392B16"/>
    <w:rsid w:val="003941B7"/>
    <w:rsid w:val="00395328"/>
    <w:rsid w:val="00395BCB"/>
    <w:rsid w:val="003964EA"/>
    <w:rsid w:val="003A2096"/>
    <w:rsid w:val="003A20E9"/>
    <w:rsid w:val="003A3927"/>
    <w:rsid w:val="003A6285"/>
    <w:rsid w:val="003A753B"/>
    <w:rsid w:val="003B3B30"/>
    <w:rsid w:val="003B5EFF"/>
    <w:rsid w:val="003B6591"/>
    <w:rsid w:val="003C383A"/>
    <w:rsid w:val="003C4D7F"/>
    <w:rsid w:val="003C6539"/>
    <w:rsid w:val="003D0213"/>
    <w:rsid w:val="003D2DAA"/>
    <w:rsid w:val="003D2E89"/>
    <w:rsid w:val="003E0B3D"/>
    <w:rsid w:val="003E17CB"/>
    <w:rsid w:val="003E2E7E"/>
    <w:rsid w:val="003F1BDA"/>
    <w:rsid w:val="003F25D3"/>
    <w:rsid w:val="003F57BB"/>
    <w:rsid w:val="003F69E7"/>
    <w:rsid w:val="004044F7"/>
    <w:rsid w:val="00406F44"/>
    <w:rsid w:val="0041377F"/>
    <w:rsid w:val="00414AE4"/>
    <w:rsid w:val="0041524A"/>
    <w:rsid w:val="00423BA4"/>
    <w:rsid w:val="00424972"/>
    <w:rsid w:val="00424CD8"/>
    <w:rsid w:val="00427969"/>
    <w:rsid w:val="00430122"/>
    <w:rsid w:val="004318AB"/>
    <w:rsid w:val="00435001"/>
    <w:rsid w:val="00435CEF"/>
    <w:rsid w:val="00441B7C"/>
    <w:rsid w:val="004423E6"/>
    <w:rsid w:val="0044251E"/>
    <w:rsid w:val="00446580"/>
    <w:rsid w:val="00446E15"/>
    <w:rsid w:val="00453F5C"/>
    <w:rsid w:val="004606D2"/>
    <w:rsid w:val="004618D0"/>
    <w:rsid w:val="004627A2"/>
    <w:rsid w:val="00471D77"/>
    <w:rsid w:val="0047774B"/>
    <w:rsid w:val="00482470"/>
    <w:rsid w:val="004836B3"/>
    <w:rsid w:val="00491EFB"/>
    <w:rsid w:val="00492EE3"/>
    <w:rsid w:val="00496B7C"/>
    <w:rsid w:val="00496D90"/>
    <w:rsid w:val="004A0A3D"/>
    <w:rsid w:val="004A1F71"/>
    <w:rsid w:val="004A2530"/>
    <w:rsid w:val="004A4DF5"/>
    <w:rsid w:val="004B54BA"/>
    <w:rsid w:val="004B60E7"/>
    <w:rsid w:val="004B75F6"/>
    <w:rsid w:val="004C5F8F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AA0"/>
    <w:rsid w:val="00513666"/>
    <w:rsid w:val="0051395D"/>
    <w:rsid w:val="00513B47"/>
    <w:rsid w:val="0051477F"/>
    <w:rsid w:val="00517863"/>
    <w:rsid w:val="00520BA4"/>
    <w:rsid w:val="00527493"/>
    <w:rsid w:val="00527735"/>
    <w:rsid w:val="005279A4"/>
    <w:rsid w:val="005307AD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2CEF"/>
    <w:rsid w:val="0057562E"/>
    <w:rsid w:val="00586C36"/>
    <w:rsid w:val="00590390"/>
    <w:rsid w:val="00592ABB"/>
    <w:rsid w:val="00593CB9"/>
    <w:rsid w:val="005A3D28"/>
    <w:rsid w:val="005A3DC7"/>
    <w:rsid w:val="005A6E1A"/>
    <w:rsid w:val="005A6ED1"/>
    <w:rsid w:val="005A7B1E"/>
    <w:rsid w:val="005B13C6"/>
    <w:rsid w:val="005B369E"/>
    <w:rsid w:val="005B7DF5"/>
    <w:rsid w:val="005C2AA6"/>
    <w:rsid w:val="005C302F"/>
    <w:rsid w:val="005C3E31"/>
    <w:rsid w:val="005C4C00"/>
    <w:rsid w:val="005C56C2"/>
    <w:rsid w:val="005D233A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51A4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2F2A"/>
    <w:rsid w:val="00643506"/>
    <w:rsid w:val="006503B0"/>
    <w:rsid w:val="0065046E"/>
    <w:rsid w:val="00650BEE"/>
    <w:rsid w:val="00651D33"/>
    <w:rsid w:val="006522BE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1DEB"/>
    <w:rsid w:val="006953DF"/>
    <w:rsid w:val="006955A4"/>
    <w:rsid w:val="006A49D0"/>
    <w:rsid w:val="006A59FC"/>
    <w:rsid w:val="006B29EC"/>
    <w:rsid w:val="006C09FD"/>
    <w:rsid w:val="006C22EC"/>
    <w:rsid w:val="006C42B2"/>
    <w:rsid w:val="006D686B"/>
    <w:rsid w:val="006E11E8"/>
    <w:rsid w:val="006E3519"/>
    <w:rsid w:val="006E3957"/>
    <w:rsid w:val="006E4BA7"/>
    <w:rsid w:val="006F32AE"/>
    <w:rsid w:val="006F4CEF"/>
    <w:rsid w:val="007035B6"/>
    <w:rsid w:val="0070500A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597C"/>
    <w:rsid w:val="007420EF"/>
    <w:rsid w:val="00742CEA"/>
    <w:rsid w:val="00743CF9"/>
    <w:rsid w:val="00747696"/>
    <w:rsid w:val="0075133E"/>
    <w:rsid w:val="00751F98"/>
    <w:rsid w:val="00753F4E"/>
    <w:rsid w:val="007654B5"/>
    <w:rsid w:val="00773546"/>
    <w:rsid w:val="007738DC"/>
    <w:rsid w:val="00774DAC"/>
    <w:rsid w:val="00775F22"/>
    <w:rsid w:val="007770DA"/>
    <w:rsid w:val="00780EA7"/>
    <w:rsid w:val="00782799"/>
    <w:rsid w:val="00785864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2546"/>
    <w:rsid w:val="00802589"/>
    <w:rsid w:val="00802CAB"/>
    <w:rsid w:val="00804747"/>
    <w:rsid w:val="00804E25"/>
    <w:rsid w:val="0080602F"/>
    <w:rsid w:val="00811709"/>
    <w:rsid w:val="0081188D"/>
    <w:rsid w:val="00815258"/>
    <w:rsid w:val="00817A4E"/>
    <w:rsid w:val="008201AE"/>
    <w:rsid w:val="0082310A"/>
    <w:rsid w:val="00835BB6"/>
    <w:rsid w:val="00844B93"/>
    <w:rsid w:val="00845549"/>
    <w:rsid w:val="0084650A"/>
    <w:rsid w:val="008579A9"/>
    <w:rsid w:val="008635D8"/>
    <w:rsid w:val="008676D4"/>
    <w:rsid w:val="00871F3B"/>
    <w:rsid w:val="008764A6"/>
    <w:rsid w:val="008804B6"/>
    <w:rsid w:val="00880509"/>
    <w:rsid w:val="00882D3C"/>
    <w:rsid w:val="008931C8"/>
    <w:rsid w:val="008A11E3"/>
    <w:rsid w:val="008A2160"/>
    <w:rsid w:val="008B2D18"/>
    <w:rsid w:val="008B3018"/>
    <w:rsid w:val="008B45BC"/>
    <w:rsid w:val="008B6381"/>
    <w:rsid w:val="008C6181"/>
    <w:rsid w:val="008C6AD6"/>
    <w:rsid w:val="008C6DAA"/>
    <w:rsid w:val="008C7F20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029AA"/>
    <w:rsid w:val="00911DDC"/>
    <w:rsid w:val="0091507A"/>
    <w:rsid w:val="00915643"/>
    <w:rsid w:val="00921177"/>
    <w:rsid w:val="00924377"/>
    <w:rsid w:val="00924F90"/>
    <w:rsid w:val="009253AF"/>
    <w:rsid w:val="009269C5"/>
    <w:rsid w:val="00940AFD"/>
    <w:rsid w:val="00941823"/>
    <w:rsid w:val="00955206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A3994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26AB"/>
    <w:rsid w:val="009D3999"/>
    <w:rsid w:val="009D4A93"/>
    <w:rsid w:val="009D5760"/>
    <w:rsid w:val="009D63CB"/>
    <w:rsid w:val="009E653D"/>
    <w:rsid w:val="009E6C96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506A8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6C00"/>
    <w:rsid w:val="00A77DE1"/>
    <w:rsid w:val="00A81A79"/>
    <w:rsid w:val="00A82DA3"/>
    <w:rsid w:val="00A82FB9"/>
    <w:rsid w:val="00A853D6"/>
    <w:rsid w:val="00A87613"/>
    <w:rsid w:val="00A909EC"/>
    <w:rsid w:val="00A93C43"/>
    <w:rsid w:val="00AC1479"/>
    <w:rsid w:val="00AC5F38"/>
    <w:rsid w:val="00AD4E31"/>
    <w:rsid w:val="00AD60CE"/>
    <w:rsid w:val="00AF437E"/>
    <w:rsid w:val="00AF60B3"/>
    <w:rsid w:val="00B008D5"/>
    <w:rsid w:val="00B01D80"/>
    <w:rsid w:val="00B073AB"/>
    <w:rsid w:val="00B11B77"/>
    <w:rsid w:val="00B121F0"/>
    <w:rsid w:val="00B13754"/>
    <w:rsid w:val="00B165E3"/>
    <w:rsid w:val="00B16E4B"/>
    <w:rsid w:val="00B172DB"/>
    <w:rsid w:val="00B233A3"/>
    <w:rsid w:val="00B23F65"/>
    <w:rsid w:val="00B31604"/>
    <w:rsid w:val="00B31983"/>
    <w:rsid w:val="00B3284B"/>
    <w:rsid w:val="00B344D0"/>
    <w:rsid w:val="00B35649"/>
    <w:rsid w:val="00B409F9"/>
    <w:rsid w:val="00B438A8"/>
    <w:rsid w:val="00B43F98"/>
    <w:rsid w:val="00B46C97"/>
    <w:rsid w:val="00B51BA5"/>
    <w:rsid w:val="00B60AB0"/>
    <w:rsid w:val="00B614E6"/>
    <w:rsid w:val="00B618F0"/>
    <w:rsid w:val="00B61F4A"/>
    <w:rsid w:val="00B652E3"/>
    <w:rsid w:val="00B675E1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64B0"/>
    <w:rsid w:val="00B970B9"/>
    <w:rsid w:val="00BA1EB4"/>
    <w:rsid w:val="00BB148F"/>
    <w:rsid w:val="00BB4003"/>
    <w:rsid w:val="00BB7B58"/>
    <w:rsid w:val="00BC5421"/>
    <w:rsid w:val="00BD4D8F"/>
    <w:rsid w:val="00BE1220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ED"/>
    <w:rsid w:val="00C213B6"/>
    <w:rsid w:val="00C25CD9"/>
    <w:rsid w:val="00C31F4B"/>
    <w:rsid w:val="00C3463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6023"/>
    <w:rsid w:val="00CA2C06"/>
    <w:rsid w:val="00CA4EA6"/>
    <w:rsid w:val="00CA5D17"/>
    <w:rsid w:val="00CB0692"/>
    <w:rsid w:val="00CB1EB6"/>
    <w:rsid w:val="00CB2343"/>
    <w:rsid w:val="00CB3513"/>
    <w:rsid w:val="00CB450B"/>
    <w:rsid w:val="00CB56B3"/>
    <w:rsid w:val="00CB62E3"/>
    <w:rsid w:val="00CC2666"/>
    <w:rsid w:val="00CD1075"/>
    <w:rsid w:val="00CD15F9"/>
    <w:rsid w:val="00CD204A"/>
    <w:rsid w:val="00CD46DC"/>
    <w:rsid w:val="00CD6D75"/>
    <w:rsid w:val="00CE4A93"/>
    <w:rsid w:val="00CE65DE"/>
    <w:rsid w:val="00CE7114"/>
    <w:rsid w:val="00CF135B"/>
    <w:rsid w:val="00CF312B"/>
    <w:rsid w:val="00CF430A"/>
    <w:rsid w:val="00CF592C"/>
    <w:rsid w:val="00CF669D"/>
    <w:rsid w:val="00D01EAA"/>
    <w:rsid w:val="00D04D4A"/>
    <w:rsid w:val="00D059DF"/>
    <w:rsid w:val="00D06B15"/>
    <w:rsid w:val="00D06D1F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0F0D"/>
    <w:rsid w:val="00D53571"/>
    <w:rsid w:val="00D53592"/>
    <w:rsid w:val="00D5684A"/>
    <w:rsid w:val="00D569CE"/>
    <w:rsid w:val="00D57396"/>
    <w:rsid w:val="00D606CF"/>
    <w:rsid w:val="00D60B4A"/>
    <w:rsid w:val="00D666C5"/>
    <w:rsid w:val="00D9025F"/>
    <w:rsid w:val="00D917AA"/>
    <w:rsid w:val="00D9476F"/>
    <w:rsid w:val="00D97038"/>
    <w:rsid w:val="00D977D2"/>
    <w:rsid w:val="00DB3185"/>
    <w:rsid w:val="00DB7190"/>
    <w:rsid w:val="00DC58B5"/>
    <w:rsid w:val="00DD5333"/>
    <w:rsid w:val="00DD7DFB"/>
    <w:rsid w:val="00DE2EEE"/>
    <w:rsid w:val="00DE3399"/>
    <w:rsid w:val="00DE35E2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402D8"/>
    <w:rsid w:val="00E4031D"/>
    <w:rsid w:val="00E413EC"/>
    <w:rsid w:val="00E442A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4CB0"/>
    <w:rsid w:val="00E9114E"/>
    <w:rsid w:val="00E973A7"/>
    <w:rsid w:val="00E97C56"/>
    <w:rsid w:val="00EA16DE"/>
    <w:rsid w:val="00EA27B3"/>
    <w:rsid w:val="00EA63BC"/>
    <w:rsid w:val="00EA7324"/>
    <w:rsid w:val="00EA7FD3"/>
    <w:rsid w:val="00EB0C02"/>
    <w:rsid w:val="00EB3AB8"/>
    <w:rsid w:val="00EB61ED"/>
    <w:rsid w:val="00EB6549"/>
    <w:rsid w:val="00EC3FFF"/>
    <w:rsid w:val="00ED536F"/>
    <w:rsid w:val="00ED7259"/>
    <w:rsid w:val="00EE136A"/>
    <w:rsid w:val="00EE1A51"/>
    <w:rsid w:val="00EE234E"/>
    <w:rsid w:val="00EF1484"/>
    <w:rsid w:val="00EF1A04"/>
    <w:rsid w:val="00EF1B8C"/>
    <w:rsid w:val="00EF288B"/>
    <w:rsid w:val="00EF5A11"/>
    <w:rsid w:val="00F02EA7"/>
    <w:rsid w:val="00F03486"/>
    <w:rsid w:val="00F066A4"/>
    <w:rsid w:val="00F06AA1"/>
    <w:rsid w:val="00F07200"/>
    <w:rsid w:val="00F15AD5"/>
    <w:rsid w:val="00F218D7"/>
    <w:rsid w:val="00F23E40"/>
    <w:rsid w:val="00F25A7F"/>
    <w:rsid w:val="00F309C5"/>
    <w:rsid w:val="00F325EB"/>
    <w:rsid w:val="00F35B5A"/>
    <w:rsid w:val="00F40D45"/>
    <w:rsid w:val="00F43B62"/>
    <w:rsid w:val="00F445D1"/>
    <w:rsid w:val="00F44F69"/>
    <w:rsid w:val="00F470B1"/>
    <w:rsid w:val="00F51750"/>
    <w:rsid w:val="00F51D18"/>
    <w:rsid w:val="00F62665"/>
    <w:rsid w:val="00F6266E"/>
    <w:rsid w:val="00F65AD9"/>
    <w:rsid w:val="00F66D4B"/>
    <w:rsid w:val="00F704F2"/>
    <w:rsid w:val="00F7091F"/>
    <w:rsid w:val="00F7199B"/>
    <w:rsid w:val="00F73D8E"/>
    <w:rsid w:val="00F7405B"/>
    <w:rsid w:val="00F76E5E"/>
    <w:rsid w:val="00F84A5F"/>
    <w:rsid w:val="00F9084F"/>
    <w:rsid w:val="00F93BEF"/>
    <w:rsid w:val="00F964C8"/>
    <w:rsid w:val="00FA11C3"/>
    <w:rsid w:val="00FA18BA"/>
    <w:rsid w:val="00FA5078"/>
    <w:rsid w:val="00FA7C5C"/>
    <w:rsid w:val="00FB10A1"/>
    <w:rsid w:val="00FB235B"/>
    <w:rsid w:val="00FC14AA"/>
    <w:rsid w:val="00FC450A"/>
    <w:rsid w:val="00FD2E97"/>
    <w:rsid w:val="00FD3581"/>
    <w:rsid w:val="00FD589F"/>
    <w:rsid w:val="00FE0CA4"/>
    <w:rsid w:val="00FE1525"/>
    <w:rsid w:val="00FE4DA1"/>
    <w:rsid w:val="00FE61E7"/>
    <w:rsid w:val="00FE75FE"/>
    <w:rsid w:val="00FF0AC2"/>
    <w:rsid w:val="00FF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99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99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199</cp:revision>
  <cp:lastPrinted>2016-04-12T06:18:00Z</cp:lastPrinted>
  <dcterms:created xsi:type="dcterms:W3CDTF">2019-05-09T15:44:00Z</dcterms:created>
  <dcterms:modified xsi:type="dcterms:W3CDTF">2020-03-18T08:57:00Z</dcterms:modified>
</cp:coreProperties>
</file>